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0FF" w:rsidRDefault="008550FF" w:rsidP="005D1E90">
      <w:pPr>
        <w:pStyle w:val="Title"/>
        <w:ind w:left="2160"/>
        <w:rPr>
          <w:sz w:val="40"/>
          <w:szCs w:val="40"/>
        </w:rPr>
      </w:pPr>
    </w:p>
    <w:p w:rsidR="005D1E90" w:rsidRPr="00752CCB" w:rsidRDefault="006A5AA7" w:rsidP="005D1E90">
      <w:pPr>
        <w:pStyle w:val="Title"/>
        <w:ind w:left="2160"/>
        <w:rPr>
          <w:sz w:val="40"/>
          <w:szCs w:val="40"/>
        </w:rPr>
      </w:pPr>
      <w:r>
        <w:rPr>
          <w:noProof/>
          <w:lang w:eastAsia="en-GB"/>
        </w:rPr>
        <w:drawing>
          <wp:anchor distT="0" distB="0" distL="114300" distR="114300" simplePos="0" relativeHeight="251657728" behindDoc="1" locked="0" layoutInCell="1" allowOverlap="1">
            <wp:simplePos x="0" y="0"/>
            <wp:positionH relativeFrom="column">
              <wp:posOffset>113941</wp:posOffset>
            </wp:positionH>
            <wp:positionV relativeFrom="paragraph">
              <wp:posOffset>-569343</wp:posOffset>
            </wp:positionV>
            <wp:extent cx="6086171" cy="8570343"/>
            <wp:effectExtent l="19050" t="0" r="0" b="0"/>
            <wp:wrapNone/>
            <wp:docPr id="15" name="Picture 15" descr="megech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egech2"/>
                    <pic:cNvPicPr>
                      <a:picLocks noChangeAspect="1" noChangeArrowheads="1"/>
                    </pic:cNvPicPr>
                  </pic:nvPicPr>
                  <pic:blipFill>
                    <a:blip r:embed="rId8" cstate="print"/>
                    <a:srcRect/>
                    <a:stretch>
                      <a:fillRect/>
                    </a:stretch>
                  </pic:blipFill>
                  <pic:spPr bwMode="auto">
                    <a:xfrm>
                      <a:off x="0" y="0"/>
                      <a:ext cx="6087745" cy="8572559"/>
                    </a:xfrm>
                    <a:prstGeom prst="rect">
                      <a:avLst/>
                    </a:prstGeom>
                    <a:noFill/>
                    <a:ln w="9525">
                      <a:noFill/>
                      <a:miter lim="800000"/>
                      <a:headEnd/>
                      <a:tailEnd/>
                    </a:ln>
                  </pic:spPr>
                </pic:pic>
              </a:graphicData>
            </a:graphic>
          </wp:anchor>
        </w:drawing>
      </w:r>
      <w:r w:rsidR="005D1E90" w:rsidRPr="00752CCB">
        <w:rPr>
          <w:sz w:val="40"/>
          <w:szCs w:val="40"/>
        </w:rPr>
        <w:t>Federal Democratic Republic of</w:t>
      </w:r>
    </w:p>
    <w:p w:rsidR="005D1E90" w:rsidRPr="00752CCB" w:rsidRDefault="005D1E90" w:rsidP="005D1E90">
      <w:pPr>
        <w:pStyle w:val="Title"/>
        <w:ind w:left="2160"/>
        <w:rPr>
          <w:sz w:val="40"/>
          <w:szCs w:val="40"/>
        </w:rPr>
      </w:pPr>
      <w:r w:rsidRPr="00752CCB">
        <w:rPr>
          <w:sz w:val="40"/>
          <w:szCs w:val="40"/>
        </w:rPr>
        <w:t>Ethiopia</w:t>
      </w:r>
    </w:p>
    <w:p w:rsidR="005D1E90" w:rsidRPr="00752CCB" w:rsidRDefault="005D1E90" w:rsidP="005D1E90">
      <w:pPr>
        <w:pStyle w:val="Title"/>
        <w:ind w:left="2160"/>
        <w:rPr>
          <w:sz w:val="40"/>
          <w:szCs w:val="40"/>
        </w:rPr>
      </w:pPr>
      <w:r w:rsidRPr="00752CCB">
        <w:rPr>
          <w:sz w:val="40"/>
          <w:szCs w:val="40"/>
        </w:rPr>
        <w:t>Ministry of Water Resources</w:t>
      </w:r>
    </w:p>
    <w:p w:rsidR="005D1E90" w:rsidRPr="007B1B6F" w:rsidRDefault="005D1E90" w:rsidP="005D1E90">
      <w:pPr>
        <w:pStyle w:val="Title"/>
        <w:ind w:left="2160"/>
        <w:rPr>
          <w:szCs w:val="36"/>
        </w:rPr>
      </w:pPr>
    </w:p>
    <w:p w:rsidR="005D1E90" w:rsidRPr="00F37917" w:rsidRDefault="005D1E90" w:rsidP="005D1E90">
      <w:pPr>
        <w:pStyle w:val="Title1"/>
        <w:ind w:left="2160"/>
        <w:rPr>
          <w:i/>
          <w:sz w:val="36"/>
          <w:szCs w:val="36"/>
        </w:rPr>
      </w:pPr>
      <w:r w:rsidRPr="00F37917">
        <w:rPr>
          <w:i/>
          <w:sz w:val="36"/>
          <w:szCs w:val="36"/>
        </w:rPr>
        <w:t xml:space="preserve">World Bank Financed </w:t>
      </w:r>
      <w:r w:rsidR="00567BD5">
        <w:rPr>
          <w:i/>
          <w:sz w:val="36"/>
          <w:szCs w:val="36"/>
        </w:rPr>
        <w:t xml:space="preserve">Ethiopian </w:t>
      </w:r>
      <w:r w:rsidRPr="00F37917">
        <w:rPr>
          <w:i/>
          <w:sz w:val="36"/>
          <w:szCs w:val="36"/>
        </w:rPr>
        <w:t>Nile Irrigation and Drainage Project</w:t>
      </w:r>
    </w:p>
    <w:p w:rsidR="005D1E90" w:rsidRPr="00F37917" w:rsidRDefault="005D1E90" w:rsidP="005D1E90">
      <w:pPr>
        <w:pStyle w:val="Title1"/>
        <w:ind w:left="2160"/>
        <w:rPr>
          <w:i/>
          <w:sz w:val="36"/>
          <w:szCs w:val="36"/>
        </w:rPr>
      </w:pPr>
      <w:r w:rsidRPr="00F37917">
        <w:rPr>
          <w:i/>
          <w:sz w:val="36"/>
          <w:szCs w:val="36"/>
        </w:rPr>
        <w:t xml:space="preserve">Feasibility Studies of about </w:t>
      </w:r>
      <w:smartTag w:uri="urn:schemas-microsoft-com:office:smarttags" w:element="metricconverter">
        <w:smartTagPr>
          <w:attr w:name="ProductID" w:val="80,000 ha"/>
        </w:smartTagPr>
        <w:r w:rsidRPr="00F37917">
          <w:rPr>
            <w:i/>
            <w:sz w:val="36"/>
            <w:szCs w:val="36"/>
          </w:rPr>
          <w:t>80,000 ha</w:t>
        </w:r>
      </w:smartTag>
      <w:r w:rsidRPr="00F37917">
        <w:rPr>
          <w:i/>
          <w:sz w:val="36"/>
          <w:szCs w:val="36"/>
        </w:rPr>
        <w:t xml:space="preserve"> net Irrigation and Drainage Schemes</w:t>
      </w:r>
    </w:p>
    <w:p w:rsidR="005D1E90" w:rsidRPr="00752CCB" w:rsidRDefault="005D1E90" w:rsidP="005D1E90">
      <w:pPr>
        <w:pStyle w:val="Title1"/>
        <w:ind w:left="2160"/>
        <w:rPr>
          <w:sz w:val="36"/>
          <w:szCs w:val="36"/>
        </w:rPr>
      </w:pPr>
    </w:p>
    <w:p w:rsidR="008550FF" w:rsidRPr="00752CCB" w:rsidRDefault="008550FF" w:rsidP="008550FF">
      <w:pPr>
        <w:pStyle w:val="Title1"/>
        <w:ind w:left="2160"/>
        <w:rPr>
          <w:sz w:val="36"/>
          <w:szCs w:val="36"/>
        </w:rPr>
      </w:pPr>
      <w:r>
        <w:rPr>
          <w:sz w:val="36"/>
          <w:szCs w:val="36"/>
        </w:rPr>
        <w:t>Feasibility Study Report (</w:t>
      </w:r>
      <w:r w:rsidR="00B92AF6">
        <w:rPr>
          <w:sz w:val="36"/>
          <w:szCs w:val="36"/>
        </w:rPr>
        <w:t>F</w:t>
      </w:r>
      <w:r>
        <w:rPr>
          <w:sz w:val="36"/>
          <w:szCs w:val="36"/>
        </w:rPr>
        <w:t>3)</w:t>
      </w:r>
    </w:p>
    <w:p w:rsidR="005D1E90" w:rsidRDefault="00D27EA3" w:rsidP="00D27EA3">
      <w:pPr>
        <w:pStyle w:val="Title1"/>
        <w:ind w:left="2160"/>
        <w:rPr>
          <w:sz w:val="36"/>
          <w:szCs w:val="36"/>
        </w:rPr>
      </w:pPr>
      <w:r>
        <w:rPr>
          <w:sz w:val="36"/>
          <w:szCs w:val="36"/>
        </w:rPr>
        <w:tab/>
      </w:r>
    </w:p>
    <w:p w:rsidR="00FB6710" w:rsidRPr="00752CCB" w:rsidRDefault="00FB6710" w:rsidP="00FB6710">
      <w:pPr>
        <w:pStyle w:val="Title1"/>
        <w:ind w:left="2160"/>
        <w:rPr>
          <w:sz w:val="36"/>
          <w:szCs w:val="36"/>
        </w:rPr>
      </w:pPr>
      <w:r>
        <w:rPr>
          <w:sz w:val="36"/>
          <w:szCs w:val="36"/>
        </w:rPr>
        <w:t>MEGECH PUMP (ROBIT) PROJECT</w:t>
      </w:r>
    </w:p>
    <w:p w:rsidR="005D1E90" w:rsidRPr="00A926B8" w:rsidRDefault="005D1E90" w:rsidP="005D1E90">
      <w:pPr>
        <w:pStyle w:val="Title1"/>
        <w:ind w:left="2160"/>
        <w:rPr>
          <w:sz w:val="36"/>
          <w:szCs w:val="36"/>
        </w:rPr>
      </w:pPr>
    </w:p>
    <w:p w:rsidR="00FB6710" w:rsidRDefault="00C00F6E" w:rsidP="00FB6710">
      <w:pPr>
        <w:pStyle w:val="Title1"/>
        <w:ind w:left="2160"/>
        <w:rPr>
          <w:sz w:val="36"/>
          <w:szCs w:val="36"/>
        </w:rPr>
      </w:pPr>
      <w:r>
        <w:rPr>
          <w:sz w:val="36"/>
          <w:szCs w:val="36"/>
        </w:rPr>
        <w:t>SR-02A</w:t>
      </w:r>
      <w:r w:rsidR="00FB6710">
        <w:rPr>
          <w:sz w:val="36"/>
          <w:szCs w:val="36"/>
        </w:rPr>
        <w:t>:</w:t>
      </w:r>
    </w:p>
    <w:p w:rsidR="00FB6710" w:rsidRPr="00752CCB" w:rsidRDefault="00C00F6E" w:rsidP="00FB6710">
      <w:pPr>
        <w:pStyle w:val="Title1"/>
        <w:ind w:left="2160"/>
        <w:rPr>
          <w:sz w:val="36"/>
          <w:szCs w:val="36"/>
        </w:rPr>
      </w:pPr>
      <w:r>
        <w:rPr>
          <w:sz w:val="36"/>
          <w:szCs w:val="36"/>
        </w:rPr>
        <w:t>Soils, Land use and Suitability</w:t>
      </w:r>
    </w:p>
    <w:p w:rsidR="005D1E90" w:rsidRPr="00752CCB" w:rsidRDefault="005D1E90" w:rsidP="005D1E90">
      <w:pPr>
        <w:pStyle w:val="Title1"/>
        <w:ind w:left="2160"/>
        <w:rPr>
          <w:sz w:val="36"/>
          <w:szCs w:val="36"/>
        </w:rPr>
      </w:pPr>
    </w:p>
    <w:p w:rsidR="005D1E90" w:rsidRDefault="009B3D24" w:rsidP="005D1E90">
      <w:pPr>
        <w:pStyle w:val="Title1"/>
        <w:ind w:left="2160"/>
        <w:rPr>
          <w:sz w:val="36"/>
          <w:szCs w:val="36"/>
        </w:rPr>
      </w:pPr>
      <w:r>
        <w:rPr>
          <w:sz w:val="36"/>
          <w:szCs w:val="36"/>
        </w:rPr>
        <w:t>March</w:t>
      </w:r>
      <w:r w:rsidR="005D1E90" w:rsidRPr="00752CCB">
        <w:rPr>
          <w:sz w:val="36"/>
          <w:szCs w:val="36"/>
        </w:rPr>
        <w:t xml:space="preserve"> 20</w:t>
      </w:r>
      <w:r w:rsidR="00D66DBA">
        <w:rPr>
          <w:sz w:val="36"/>
          <w:szCs w:val="36"/>
        </w:rPr>
        <w:t>1</w:t>
      </w:r>
      <w:r>
        <w:rPr>
          <w:sz w:val="36"/>
          <w:szCs w:val="36"/>
        </w:rPr>
        <w:t>1</w:t>
      </w:r>
    </w:p>
    <w:p w:rsidR="008550FF" w:rsidRDefault="008550FF" w:rsidP="005D1E90">
      <w:pPr>
        <w:pStyle w:val="Title1"/>
        <w:ind w:left="2160"/>
        <w:rPr>
          <w:sz w:val="36"/>
          <w:szCs w:val="36"/>
        </w:rPr>
      </w:pPr>
    </w:p>
    <w:p w:rsidR="00C70910" w:rsidRDefault="00C70910" w:rsidP="005D1E90">
      <w:pPr>
        <w:pStyle w:val="Title1"/>
        <w:ind w:left="2160"/>
        <w:rPr>
          <w:sz w:val="36"/>
          <w:szCs w:val="36"/>
        </w:rPr>
      </w:pPr>
    </w:p>
    <w:p w:rsidR="00C00F6E" w:rsidRDefault="00C00F6E" w:rsidP="005D1E90">
      <w:pPr>
        <w:pStyle w:val="Title1"/>
        <w:ind w:left="2160"/>
        <w:rPr>
          <w:sz w:val="36"/>
          <w:szCs w:val="36"/>
        </w:rPr>
      </w:pPr>
    </w:p>
    <w:p w:rsidR="00677744" w:rsidRDefault="00677744" w:rsidP="005D1E90">
      <w:pPr>
        <w:pStyle w:val="Title1"/>
        <w:ind w:left="2160"/>
        <w:rPr>
          <w:sz w:val="36"/>
          <w:szCs w:val="36"/>
        </w:rPr>
      </w:pPr>
    </w:p>
    <w:p w:rsidR="004F241E" w:rsidRDefault="004F241E" w:rsidP="005D1E90">
      <w:pPr>
        <w:pStyle w:val="Title1"/>
        <w:ind w:left="2160"/>
        <w:rPr>
          <w:sz w:val="36"/>
          <w:szCs w:val="36"/>
        </w:rPr>
      </w:pPr>
    </w:p>
    <w:p w:rsidR="004F241E" w:rsidRDefault="004F241E" w:rsidP="005D1E90">
      <w:pPr>
        <w:pStyle w:val="Title1"/>
        <w:ind w:left="2160"/>
        <w:rPr>
          <w:sz w:val="36"/>
          <w:szCs w:val="36"/>
        </w:rPr>
      </w:pPr>
    </w:p>
    <w:p w:rsidR="004F241E" w:rsidRDefault="004F241E" w:rsidP="005D1E90">
      <w:pPr>
        <w:pStyle w:val="Title1"/>
        <w:ind w:left="2160"/>
        <w:rPr>
          <w:sz w:val="36"/>
          <w:szCs w:val="36"/>
        </w:rPr>
      </w:pPr>
    </w:p>
    <w:p w:rsidR="004F241E" w:rsidRPr="00AE6FAF" w:rsidRDefault="00EA15C0" w:rsidP="004F241E">
      <w:pPr>
        <w:pStyle w:val="Title1"/>
        <w:ind w:left="2160"/>
        <w:jc w:val="right"/>
        <w:rPr>
          <w:sz w:val="24"/>
        </w:rPr>
      </w:pPr>
      <w:r w:rsidRPr="00EA15C0">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left:0;text-align:left;margin-left:346.5pt;margin-top:646.75pt;width:107.65pt;height:19.25pt;z-index:251658752;visibility:visible;mso-wrap-edited:f;mso-position-horizontal-relative:margin;mso-position-vertical-relative:page" o:preferrelative="f" fillcolor="window">
            <v:imagedata r:id="rId9" o:title=""/>
            <o:lock v:ext="edit" aspectratio="f"/>
            <w10:wrap type="topAndBottom" anchorx="margin" anchory="page"/>
          </v:shape>
          <o:OLEObject Type="Embed" ProgID="Word.Picture.8" ShapeID="_x0000_s1040" DrawAspect="Content" ObjectID="_1352790126" r:id="rId10"/>
        </w:pict>
      </w:r>
      <w:proofErr w:type="gramStart"/>
      <w:r w:rsidR="004F241E" w:rsidRPr="00AE6FAF">
        <w:rPr>
          <w:sz w:val="24"/>
        </w:rPr>
        <w:t>in</w:t>
      </w:r>
      <w:proofErr w:type="gramEnd"/>
      <w:r w:rsidR="004F241E" w:rsidRPr="00AE6FAF">
        <w:rPr>
          <w:sz w:val="24"/>
        </w:rPr>
        <w:t xml:space="preserve"> association with</w:t>
      </w:r>
    </w:p>
    <w:p w:rsidR="004F241E" w:rsidRDefault="004F241E" w:rsidP="004F241E">
      <w:pPr>
        <w:pStyle w:val="Title1"/>
        <w:ind w:left="2160"/>
        <w:jc w:val="right"/>
        <w:rPr>
          <w:sz w:val="36"/>
          <w:szCs w:val="36"/>
        </w:rPr>
      </w:pPr>
      <w:r>
        <w:rPr>
          <w:sz w:val="36"/>
          <w:szCs w:val="36"/>
        </w:rPr>
        <w:t>Generation Integrated Rural Development (GIRD) Consultants</w:t>
      </w:r>
    </w:p>
    <w:p w:rsidR="004F241E" w:rsidRDefault="008550FF" w:rsidP="005D1E90">
      <w:pPr>
        <w:pStyle w:val="Title1"/>
        <w:ind w:left="2160"/>
        <w:rPr>
          <w:sz w:val="36"/>
          <w:szCs w:val="36"/>
        </w:rPr>
      </w:pPr>
      <w:r>
        <w:rPr>
          <w:noProof/>
          <w:sz w:val="36"/>
          <w:szCs w:val="36"/>
          <w:lang w:eastAsia="en-GB"/>
        </w:rPr>
        <w:drawing>
          <wp:anchor distT="0" distB="0" distL="114300" distR="114300" simplePos="0" relativeHeight="251660800" behindDoc="1" locked="0" layoutInCell="1" allowOverlap="1">
            <wp:simplePos x="0" y="0"/>
            <wp:positionH relativeFrom="column">
              <wp:posOffset>4945380</wp:posOffset>
            </wp:positionH>
            <wp:positionV relativeFrom="paragraph">
              <wp:posOffset>46355</wp:posOffset>
            </wp:positionV>
            <wp:extent cx="781685" cy="381635"/>
            <wp:effectExtent l="19050" t="0" r="0" b="0"/>
            <wp:wrapTight wrapText="bothSides">
              <wp:wrapPolygon edited="0">
                <wp:start x="-526" y="0"/>
                <wp:lineTo x="-526" y="20486"/>
                <wp:lineTo x="21582" y="20486"/>
                <wp:lineTo x="21582" y="0"/>
                <wp:lineTo x="-526" y="0"/>
              </wp:wrapPolygon>
            </wp:wrapTight>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l="5479" t="22177" r="21233" b="24193"/>
                    <a:stretch>
                      <a:fillRect/>
                    </a:stretch>
                  </pic:blipFill>
                  <pic:spPr bwMode="auto">
                    <a:xfrm>
                      <a:off x="0" y="0"/>
                      <a:ext cx="781685" cy="381635"/>
                    </a:xfrm>
                    <a:prstGeom prst="rect">
                      <a:avLst/>
                    </a:prstGeom>
                    <a:noFill/>
                  </pic:spPr>
                </pic:pic>
              </a:graphicData>
            </a:graphic>
          </wp:anchor>
        </w:drawing>
      </w:r>
    </w:p>
    <w:p w:rsidR="00895DB7" w:rsidRDefault="00895DB7" w:rsidP="00924D39">
      <w:pPr>
        <w:pStyle w:val="Title"/>
        <w:ind w:left="2160"/>
        <w:rPr>
          <w:szCs w:val="36"/>
        </w:rPr>
        <w:sectPr w:rsidR="00895DB7" w:rsidSect="008550FF">
          <w:pgSz w:w="11907" w:h="16840" w:code="9"/>
          <w:pgMar w:top="1440" w:right="1440" w:bottom="1440" w:left="1440" w:header="709" w:footer="709" w:gutter="0"/>
          <w:pgNumType w:fmt="lowerRoman" w:start="1"/>
          <w:cols w:space="720"/>
          <w:docGrid w:linePitch="360"/>
        </w:sectPr>
      </w:pPr>
    </w:p>
    <w:p w:rsidR="00976615" w:rsidRPr="00752CCB" w:rsidRDefault="00976615" w:rsidP="00976615">
      <w:pPr>
        <w:pStyle w:val="Title"/>
        <w:ind w:left="2160"/>
        <w:rPr>
          <w:sz w:val="40"/>
          <w:szCs w:val="40"/>
        </w:rPr>
      </w:pPr>
      <w:r w:rsidRPr="00752CCB">
        <w:rPr>
          <w:sz w:val="40"/>
          <w:szCs w:val="40"/>
        </w:rPr>
        <w:lastRenderedPageBreak/>
        <w:t>Federal Democratic Republic of</w:t>
      </w:r>
    </w:p>
    <w:p w:rsidR="00976615" w:rsidRPr="00752CCB" w:rsidRDefault="00976615" w:rsidP="00976615">
      <w:pPr>
        <w:pStyle w:val="Title"/>
        <w:ind w:left="2160"/>
        <w:rPr>
          <w:sz w:val="40"/>
          <w:szCs w:val="40"/>
        </w:rPr>
      </w:pPr>
      <w:smartTag w:uri="urn:schemas-microsoft-com:office:smarttags" w:element="country-region">
        <w:smartTag w:uri="urn:schemas-microsoft-com:office:smarttags" w:element="place">
          <w:r w:rsidRPr="00752CCB">
            <w:rPr>
              <w:sz w:val="40"/>
              <w:szCs w:val="40"/>
            </w:rPr>
            <w:t>Ethiopia</w:t>
          </w:r>
        </w:smartTag>
      </w:smartTag>
    </w:p>
    <w:p w:rsidR="00976615" w:rsidRPr="00752CCB" w:rsidRDefault="00976615" w:rsidP="00976615">
      <w:pPr>
        <w:pStyle w:val="Title"/>
        <w:ind w:left="2160"/>
        <w:rPr>
          <w:sz w:val="40"/>
          <w:szCs w:val="40"/>
        </w:rPr>
      </w:pPr>
      <w:r w:rsidRPr="00752CCB">
        <w:rPr>
          <w:sz w:val="40"/>
          <w:szCs w:val="40"/>
        </w:rPr>
        <w:t>Ministry of Water Resources</w:t>
      </w:r>
    </w:p>
    <w:p w:rsidR="00976615" w:rsidRPr="007B1B6F" w:rsidRDefault="00976615" w:rsidP="00976615">
      <w:pPr>
        <w:pStyle w:val="Title"/>
        <w:ind w:left="2160"/>
        <w:rPr>
          <w:szCs w:val="36"/>
        </w:rPr>
      </w:pPr>
    </w:p>
    <w:p w:rsidR="00976615" w:rsidRPr="004F241E" w:rsidRDefault="00976615" w:rsidP="00976615">
      <w:pPr>
        <w:pStyle w:val="Title1"/>
        <w:ind w:left="2160"/>
        <w:rPr>
          <w:i/>
          <w:sz w:val="36"/>
          <w:szCs w:val="36"/>
        </w:rPr>
      </w:pPr>
      <w:r w:rsidRPr="004F241E">
        <w:rPr>
          <w:i/>
          <w:sz w:val="36"/>
          <w:szCs w:val="36"/>
        </w:rPr>
        <w:t xml:space="preserve">World Bank Financed </w:t>
      </w:r>
      <w:r w:rsidR="00567BD5">
        <w:rPr>
          <w:i/>
          <w:sz w:val="36"/>
          <w:szCs w:val="36"/>
        </w:rPr>
        <w:t xml:space="preserve">Ethiopian </w:t>
      </w:r>
      <w:r w:rsidRPr="004F241E">
        <w:rPr>
          <w:i/>
          <w:sz w:val="36"/>
          <w:szCs w:val="36"/>
        </w:rPr>
        <w:t>Nile Irrigation and Drainage Project</w:t>
      </w:r>
    </w:p>
    <w:p w:rsidR="00976615" w:rsidRPr="004F241E" w:rsidRDefault="00976615" w:rsidP="00976615">
      <w:pPr>
        <w:pStyle w:val="Title1"/>
        <w:ind w:left="2160"/>
        <w:rPr>
          <w:i/>
          <w:sz w:val="36"/>
          <w:szCs w:val="36"/>
        </w:rPr>
      </w:pPr>
      <w:r w:rsidRPr="004F241E">
        <w:rPr>
          <w:i/>
          <w:sz w:val="36"/>
          <w:szCs w:val="36"/>
        </w:rPr>
        <w:t xml:space="preserve">Feasibility Studies of about </w:t>
      </w:r>
      <w:smartTag w:uri="urn:schemas-microsoft-com:office:smarttags" w:element="metricconverter">
        <w:smartTagPr>
          <w:attr w:name="ProductID" w:val="80,000 ha"/>
        </w:smartTagPr>
        <w:r w:rsidRPr="004F241E">
          <w:rPr>
            <w:i/>
            <w:sz w:val="36"/>
            <w:szCs w:val="36"/>
          </w:rPr>
          <w:t>80,000 ha</w:t>
        </w:r>
      </w:smartTag>
      <w:r w:rsidRPr="004F241E">
        <w:rPr>
          <w:i/>
          <w:sz w:val="36"/>
          <w:szCs w:val="36"/>
        </w:rPr>
        <w:t xml:space="preserve"> net Irrigation and Drainage Schemes</w:t>
      </w:r>
    </w:p>
    <w:p w:rsidR="00976615" w:rsidRPr="00752CCB" w:rsidRDefault="00976615" w:rsidP="00976615">
      <w:pPr>
        <w:pStyle w:val="Title1"/>
        <w:ind w:left="2160"/>
        <w:rPr>
          <w:sz w:val="36"/>
          <w:szCs w:val="36"/>
        </w:rPr>
      </w:pPr>
    </w:p>
    <w:p w:rsidR="008550FF" w:rsidRPr="00752CCB" w:rsidRDefault="008550FF" w:rsidP="008550FF">
      <w:pPr>
        <w:pStyle w:val="Title1"/>
        <w:ind w:left="2160"/>
        <w:rPr>
          <w:sz w:val="36"/>
          <w:szCs w:val="36"/>
        </w:rPr>
      </w:pPr>
      <w:r>
        <w:rPr>
          <w:sz w:val="36"/>
          <w:szCs w:val="36"/>
        </w:rPr>
        <w:t>Feasibility Study Report (</w:t>
      </w:r>
      <w:r w:rsidR="00B92AF6">
        <w:rPr>
          <w:sz w:val="36"/>
          <w:szCs w:val="36"/>
        </w:rPr>
        <w:t>F</w:t>
      </w:r>
      <w:r>
        <w:rPr>
          <w:sz w:val="36"/>
          <w:szCs w:val="36"/>
        </w:rPr>
        <w:t>3)</w:t>
      </w:r>
    </w:p>
    <w:p w:rsidR="00602E09" w:rsidRDefault="00602E09" w:rsidP="00602E09">
      <w:pPr>
        <w:pStyle w:val="Title1"/>
        <w:ind w:left="2160"/>
        <w:rPr>
          <w:sz w:val="36"/>
          <w:szCs w:val="36"/>
        </w:rPr>
      </w:pPr>
      <w:r>
        <w:rPr>
          <w:sz w:val="36"/>
          <w:szCs w:val="36"/>
        </w:rPr>
        <w:tab/>
      </w:r>
    </w:p>
    <w:p w:rsidR="00602E09" w:rsidRPr="00752CCB" w:rsidRDefault="00602E09" w:rsidP="00602E09">
      <w:pPr>
        <w:pStyle w:val="Title1"/>
        <w:ind w:left="2160"/>
        <w:rPr>
          <w:sz w:val="36"/>
          <w:szCs w:val="36"/>
        </w:rPr>
      </w:pPr>
      <w:r>
        <w:rPr>
          <w:sz w:val="36"/>
          <w:szCs w:val="36"/>
        </w:rPr>
        <w:t>MEGECH PUMP (ROBIT) PROJECT</w:t>
      </w:r>
    </w:p>
    <w:p w:rsidR="00602E09" w:rsidRPr="00A926B8" w:rsidRDefault="00602E09" w:rsidP="00602E09">
      <w:pPr>
        <w:pStyle w:val="Title1"/>
        <w:ind w:left="2160"/>
        <w:rPr>
          <w:sz w:val="36"/>
          <w:szCs w:val="36"/>
        </w:rPr>
      </w:pPr>
    </w:p>
    <w:p w:rsidR="00602E09" w:rsidRDefault="00C00F6E" w:rsidP="00602E09">
      <w:pPr>
        <w:pStyle w:val="Title1"/>
        <w:ind w:left="2160"/>
        <w:rPr>
          <w:sz w:val="36"/>
          <w:szCs w:val="36"/>
        </w:rPr>
      </w:pPr>
      <w:r>
        <w:rPr>
          <w:sz w:val="36"/>
          <w:szCs w:val="36"/>
        </w:rPr>
        <w:t>SR-02A</w:t>
      </w:r>
      <w:r w:rsidR="00602E09">
        <w:rPr>
          <w:sz w:val="36"/>
          <w:szCs w:val="36"/>
        </w:rPr>
        <w:t>:</w:t>
      </w:r>
    </w:p>
    <w:p w:rsidR="00602E09" w:rsidRPr="00752CCB" w:rsidRDefault="00C00F6E" w:rsidP="00602E09">
      <w:pPr>
        <w:pStyle w:val="Title1"/>
        <w:ind w:left="2160"/>
        <w:rPr>
          <w:sz w:val="36"/>
          <w:szCs w:val="36"/>
        </w:rPr>
      </w:pPr>
      <w:r>
        <w:rPr>
          <w:sz w:val="36"/>
          <w:szCs w:val="36"/>
        </w:rPr>
        <w:t>Soils, Land use and Suitability</w:t>
      </w:r>
    </w:p>
    <w:p w:rsidR="00976615" w:rsidRPr="00752CCB" w:rsidRDefault="00976615" w:rsidP="00976615">
      <w:pPr>
        <w:pStyle w:val="Title1"/>
        <w:ind w:left="2160"/>
        <w:rPr>
          <w:sz w:val="36"/>
          <w:szCs w:val="36"/>
        </w:rPr>
      </w:pPr>
    </w:p>
    <w:p w:rsidR="00976615" w:rsidRPr="00752CCB" w:rsidRDefault="009B3D24" w:rsidP="00976615">
      <w:pPr>
        <w:pStyle w:val="Title1"/>
        <w:ind w:left="2160"/>
        <w:rPr>
          <w:sz w:val="36"/>
          <w:szCs w:val="36"/>
        </w:rPr>
      </w:pPr>
      <w:r>
        <w:rPr>
          <w:sz w:val="36"/>
          <w:szCs w:val="36"/>
        </w:rPr>
        <w:t>March</w:t>
      </w:r>
      <w:r w:rsidR="00976615" w:rsidRPr="00752CCB">
        <w:rPr>
          <w:sz w:val="36"/>
          <w:szCs w:val="36"/>
        </w:rPr>
        <w:t xml:space="preserve"> 20</w:t>
      </w:r>
      <w:r w:rsidR="00D66DBA">
        <w:rPr>
          <w:sz w:val="36"/>
          <w:szCs w:val="36"/>
        </w:rPr>
        <w:t>1</w:t>
      </w:r>
      <w:r>
        <w:rPr>
          <w:sz w:val="36"/>
          <w:szCs w:val="36"/>
        </w:rPr>
        <w:t>1</w:t>
      </w:r>
    </w:p>
    <w:p w:rsidR="00354071" w:rsidRDefault="00354071" w:rsidP="00E33FBE"/>
    <w:p w:rsidR="00615B94" w:rsidRDefault="00615B94">
      <w:pPr>
        <w:spacing w:line="240" w:lineRule="auto"/>
      </w:pPr>
      <w:r>
        <w:br w:type="page"/>
      </w:r>
    </w:p>
    <w:p w:rsidR="00615B94" w:rsidRDefault="00615B94" w:rsidP="00E33FBE">
      <w:pPr>
        <w:sectPr w:rsidR="00615B94" w:rsidSect="0099260B">
          <w:footerReference w:type="default" r:id="rId12"/>
          <w:pgSz w:w="11907" w:h="16840" w:code="9"/>
          <w:pgMar w:top="1440" w:right="1440" w:bottom="1440" w:left="1440" w:header="709" w:footer="709" w:gutter="0"/>
          <w:pgNumType w:fmt="lowerRoman" w:start="1"/>
          <w:cols w:space="720"/>
          <w:docGrid w:linePitch="360"/>
        </w:sectPr>
      </w:pPr>
    </w:p>
    <w:p w:rsidR="008550FF" w:rsidRPr="008550FF" w:rsidRDefault="008550FF" w:rsidP="008550FF">
      <w:pPr>
        <w:jc w:val="center"/>
        <w:rPr>
          <w:b/>
          <w:szCs w:val="22"/>
        </w:rPr>
      </w:pPr>
      <w:r w:rsidRPr="008550FF">
        <w:rPr>
          <w:b/>
          <w:szCs w:val="22"/>
        </w:rPr>
        <w:lastRenderedPageBreak/>
        <w:t>FEASIBILITY STUDY REPORT (</w:t>
      </w:r>
      <w:r w:rsidR="00B92AF6">
        <w:rPr>
          <w:b/>
          <w:szCs w:val="22"/>
        </w:rPr>
        <w:t>F</w:t>
      </w:r>
      <w:r w:rsidRPr="008550FF">
        <w:rPr>
          <w:b/>
          <w:szCs w:val="22"/>
        </w:rPr>
        <w:t>3)</w:t>
      </w:r>
    </w:p>
    <w:p w:rsidR="009B60BE" w:rsidRPr="008550FF" w:rsidRDefault="009B60BE" w:rsidP="008550FF">
      <w:pPr>
        <w:jc w:val="center"/>
        <w:rPr>
          <w:b/>
          <w:szCs w:val="22"/>
        </w:rPr>
      </w:pPr>
    </w:p>
    <w:p w:rsidR="00BA4E51" w:rsidRPr="008550FF" w:rsidRDefault="009B60BE" w:rsidP="008550FF">
      <w:pPr>
        <w:jc w:val="center"/>
        <w:rPr>
          <w:b/>
          <w:szCs w:val="22"/>
        </w:rPr>
      </w:pPr>
      <w:r w:rsidRPr="008550FF">
        <w:rPr>
          <w:b/>
          <w:szCs w:val="22"/>
        </w:rPr>
        <w:t>MEGECH PUMP (ROBIT) PROJECT</w:t>
      </w:r>
    </w:p>
    <w:p w:rsidR="009B60BE" w:rsidRPr="008550FF" w:rsidRDefault="009B60BE" w:rsidP="008550FF">
      <w:pPr>
        <w:jc w:val="center"/>
        <w:rPr>
          <w:b/>
          <w:szCs w:val="22"/>
        </w:rPr>
      </w:pPr>
    </w:p>
    <w:p w:rsidR="005D1E90" w:rsidRPr="008550FF" w:rsidRDefault="00C00F6E" w:rsidP="008550FF">
      <w:pPr>
        <w:jc w:val="center"/>
        <w:rPr>
          <w:b/>
          <w:szCs w:val="22"/>
        </w:rPr>
      </w:pPr>
      <w:r w:rsidRPr="008550FF">
        <w:rPr>
          <w:b/>
          <w:szCs w:val="22"/>
        </w:rPr>
        <w:t xml:space="preserve">SR-02A: SOILS, LAND USE AND </w:t>
      </w:r>
      <w:r w:rsidR="0090334B" w:rsidRPr="008550FF">
        <w:rPr>
          <w:b/>
          <w:szCs w:val="22"/>
        </w:rPr>
        <w:t xml:space="preserve">LAND </w:t>
      </w:r>
      <w:r w:rsidRPr="008550FF">
        <w:rPr>
          <w:b/>
          <w:szCs w:val="22"/>
        </w:rPr>
        <w:t>SUITABILITY</w:t>
      </w:r>
    </w:p>
    <w:p w:rsidR="005D1E90" w:rsidRPr="008550FF" w:rsidRDefault="005D1E90" w:rsidP="008550FF">
      <w:pPr>
        <w:rPr>
          <w:b/>
          <w:szCs w:val="22"/>
        </w:rPr>
      </w:pPr>
    </w:p>
    <w:p w:rsidR="005D1E90" w:rsidRDefault="00A8715C" w:rsidP="008550FF">
      <w:pPr>
        <w:rPr>
          <w:b/>
          <w:szCs w:val="22"/>
        </w:rPr>
      </w:pPr>
      <w:r w:rsidRPr="008550FF">
        <w:rPr>
          <w:b/>
          <w:szCs w:val="22"/>
        </w:rPr>
        <w:t>CONTENTS</w:t>
      </w:r>
    </w:p>
    <w:p w:rsidR="006F1CA6" w:rsidRDefault="006F1CA6" w:rsidP="008550FF">
      <w:pPr>
        <w:rPr>
          <w:b/>
          <w:szCs w:val="22"/>
        </w:rPr>
      </w:pPr>
    </w:p>
    <w:p w:rsidR="006F1CA6" w:rsidRPr="008550FF" w:rsidRDefault="006F1CA6" w:rsidP="006F1CA6">
      <w:pPr>
        <w:jc w:val="center"/>
        <w:rPr>
          <w:b/>
          <w:szCs w:val="22"/>
        </w:rPr>
      </w:pPr>
      <w:r w:rsidRPr="006F1CA6">
        <w:rPr>
          <w:b/>
          <w:szCs w:val="22"/>
          <w:highlight w:val="yellow"/>
        </w:rPr>
        <w:t>VOLUME 1 – MAIN REPORT AND ANNEXES</w:t>
      </w:r>
    </w:p>
    <w:p w:rsidR="000067EA" w:rsidRDefault="00EA15C0">
      <w:pPr>
        <w:pStyle w:val="TOC1"/>
        <w:rPr>
          <w:rFonts w:asciiTheme="minorHAnsi" w:eastAsiaTheme="minorEastAsia" w:hAnsiTheme="minorHAnsi" w:cstheme="minorBidi"/>
          <w:b w:val="0"/>
          <w:noProof/>
          <w:szCs w:val="22"/>
          <w:lang w:eastAsia="en-GB"/>
        </w:rPr>
      </w:pPr>
      <w:r w:rsidRPr="00EA15C0">
        <w:rPr>
          <w:rFonts w:ascii="Garamond" w:hAnsi="Garamond"/>
          <w:b w:val="0"/>
          <w:caps/>
        </w:rPr>
        <w:fldChar w:fldCharType="begin"/>
      </w:r>
      <w:r w:rsidR="00D6419E" w:rsidRPr="003F6FDF">
        <w:rPr>
          <w:rFonts w:ascii="Garamond" w:hAnsi="Garamond"/>
          <w:b w:val="0"/>
          <w:caps/>
        </w:rPr>
        <w:instrText xml:space="preserve"> TOC \o "1-3" \h \z \u </w:instrText>
      </w:r>
      <w:r w:rsidRPr="00EA15C0">
        <w:rPr>
          <w:rFonts w:ascii="Garamond" w:hAnsi="Garamond"/>
          <w:b w:val="0"/>
          <w:caps/>
        </w:rPr>
        <w:fldChar w:fldCharType="separate"/>
      </w:r>
      <w:hyperlink w:anchor="_Toc263776169" w:history="1">
        <w:r w:rsidR="000067EA" w:rsidRPr="009E587D">
          <w:rPr>
            <w:rStyle w:val="Hyperlink"/>
            <w:noProof/>
          </w:rPr>
          <w:t>1</w:t>
        </w:r>
        <w:r w:rsidR="000067EA">
          <w:rPr>
            <w:rFonts w:asciiTheme="minorHAnsi" w:eastAsiaTheme="minorEastAsia" w:hAnsiTheme="minorHAnsi" w:cstheme="minorBidi"/>
            <w:b w:val="0"/>
            <w:noProof/>
            <w:szCs w:val="22"/>
            <w:lang w:eastAsia="en-GB"/>
          </w:rPr>
          <w:tab/>
        </w:r>
        <w:r w:rsidR="000067EA" w:rsidRPr="009E587D">
          <w:rPr>
            <w:rStyle w:val="Hyperlink"/>
            <w:noProof/>
          </w:rPr>
          <w:t>INTRODUCTION</w:t>
        </w:r>
        <w:r w:rsidR="000067EA">
          <w:rPr>
            <w:noProof/>
            <w:webHidden/>
          </w:rPr>
          <w:tab/>
        </w:r>
        <w:r>
          <w:rPr>
            <w:noProof/>
            <w:webHidden/>
          </w:rPr>
          <w:fldChar w:fldCharType="begin"/>
        </w:r>
        <w:r w:rsidR="000067EA">
          <w:rPr>
            <w:noProof/>
            <w:webHidden/>
          </w:rPr>
          <w:instrText xml:space="preserve"> PAGEREF _Toc263776169 \h </w:instrText>
        </w:r>
        <w:r>
          <w:rPr>
            <w:noProof/>
            <w:webHidden/>
          </w:rPr>
        </w:r>
        <w:r>
          <w:rPr>
            <w:noProof/>
            <w:webHidden/>
          </w:rPr>
          <w:fldChar w:fldCharType="separate"/>
        </w:r>
        <w:r w:rsidR="000067EA">
          <w:rPr>
            <w:noProof/>
            <w:webHidden/>
          </w:rPr>
          <w:t>1</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170" w:history="1">
        <w:r w:rsidR="000067EA" w:rsidRPr="009E587D">
          <w:rPr>
            <w:rStyle w:val="Hyperlink"/>
            <w:noProof/>
          </w:rPr>
          <w:t>1.1</w:t>
        </w:r>
        <w:r w:rsidR="000067EA">
          <w:rPr>
            <w:rFonts w:asciiTheme="minorHAnsi" w:eastAsiaTheme="minorEastAsia" w:hAnsiTheme="minorHAnsi" w:cstheme="minorBidi"/>
            <w:i w:val="0"/>
            <w:noProof/>
            <w:szCs w:val="22"/>
            <w:lang w:eastAsia="en-GB"/>
          </w:rPr>
          <w:tab/>
        </w:r>
        <w:r w:rsidR="000067EA" w:rsidRPr="009E587D">
          <w:rPr>
            <w:rStyle w:val="Hyperlink"/>
            <w:noProof/>
          </w:rPr>
          <w:t>Survey Objectives and Data Collection</w:t>
        </w:r>
        <w:r w:rsidR="000067EA">
          <w:rPr>
            <w:noProof/>
            <w:webHidden/>
          </w:rPr>
          <w:tab/>
        </w:r>
        <w:r>
          <w:rPr>
            <w:noProof/>
            <w:webHidden/>
          </w:rPr>
          <w:fldChar w:fldCharType="begin"/>
        </w:r>
        <w:r w:rsidR="000067EA">
          <w:rPr>
            <w:noProof/>
            <w:webHidden/>
          </w:rPr>
          <w:instrText xml:space="preserve"> PAGEREF _Toc263776170 \h </w:instrText>
        </w:r>
        <w:r>
          <w:rPr>
            <w:noProof/>
            <w:webHidden/>
          </w:rPr>
        </w:r>
        <w:r>
          <w:rPr>
            <w:noProof/>
            <w:webHidden/>
          </w:rPr>
          <w:fldChar w:fldCharType="separate"/>
        </w:r>
        <w:r w:rsidR="000067EA">
          <w:rPr>
            <w:noProof/>
            <w:webHidden/>
          </w:rPr>
          <w:t>1</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171" w:history="1">
        <w:r w:rsidR="000067EA" w:rsidRPr="009E587D">
          <w:rPr>
            <w:rStyle w:val="Hyperlink"/>
            <w:noProof/>
          </w:rPr>
          <w:t>1.2</w:t>
        </w:r>
        <w:r w:rsidR="000067EA">
          <w:rPr>
            <w:rFonts w:asciiTheme="minorHAnsi" w:eastAsiaTheme="minorEastAsia" w:hAnsiTheme="minorHAnsi" w:cstheme="minorBidi"/>
            <w:i w:val="0"/>
            <w:noProof/>
            <w:szCs w:val="22"/>
            <w:lang w:eastAsia="en-GB"/>
          </w:rPr>
          <w:tab/>
        </w:r>
        <w:r w:rsidR="000067EA" w:rsidRPr="009E587D">
          <w:rPr>
            <w:rStyle w:val="Hyperlink"/>
            <w:noProof/>
          </w:rPr>
          <w:t>Summary of Findings</w:t>
        </w:r>
        <w:r w:rsidR="000067EA">
          <w:rPr>
            <w:noProof/>
            <w:webHidden/>
          </w:rPr>
          <w:tab/>
        </w:r>
        <w:r>
          <w:rPr>
            <w:noProof/>
            <w:webHidden/>
          </w:rPr>
          <w:fldChar w:fldCharType="begin"/>
        </w:r>
        <w:r w:rsidR="000067EA">
          <w:rPr>
            <w:noProof/>
            <w:webHidden/>
          </w:rPr>
          <w:instrText xml:space="preserve"> PAGEREF _Toc263776171 \h </w:instrText>
        </w:r>
        <w:r>
          <w:rPr>
            <w:noProof/>
            <w:webHidden/>
          </w:rPr>
        </w:r>
        <w:r>
          <w:rPr>
            <w:noProof/>
            <w:webHidden/>
          </w:rPr>
          <w:fldChar w:fldCharType="separate"/>
        </w:r>
        <w:r w:rsidR="000067EA">
          <w:rPr>
            <w:noProof/>
            <w:webHidden/>
          </w:rPr>
          <w:t>2</w:t>
        </w:r>
        <w:r>
          <w:rPr>
            <w:noProof/>
            <w:webHidden/>
          </w:rPr>
          <w:fldChar w:fldCharType="end"/>
        </w:r>
      </w:hyperlink>
    </w:p>
    <w:p w:rsidR="000067EA" w:rsidRDefault="00EA15C0">
      <w:pPr>
        <w:pStyle w:val="TOC1"/>
        <w:rPr>
          <w:rFonts w:asciiTheme="minorHAnsi" w:eastAsiaTheme="minorEastAsia" w:hAnsiTheme="minorHAnsi" w:cstheme="minorBidi"/>
          <w:b w:val="0"/>
          <w:noProof/>
          <w:szCs w:val="22"/>
          <w:lang w:eastAsia="en-GB"/>
        </w:rPr>
      </w:pPr>
      <w:hyperlink w:anchor="_Toc263776172" w:history="1">
        <w:r w:rsidR="000067EA" w:rsidRPr="009E587D">
          <w:rPr>
            <w:rStyle w:val="Hyperlink"/>
            <w:noProof/>
          </w:rPr>
          <w:t>2</w:t>
        </w:r>
        <w:r w:rsidR="000067EA">
          <w:rPr>
            <w:rFonts w:asciiTheme="minorHAnsi" w:eastAsiaTheme="minorEastAsia" w:hAnsiTheme="minorHAnsi" w:cstheme="minorBidi"/>
            <w:b w:val="0"/>
            <w:noProof/>
            <w:szCs w:val="22"/>
            <w:lang w:eastAsia="en-GB"/>
          </w:rPr>
          <w:tab/>
        </w:r>
        <w:r w:rsidR="000067EA" w:rsidRPr="009E587D">
          <w:rPr>
            <w:rStyle w:val="Hyperlink"/>
            <w:noProof/>
          </w:rPr>
          <w:t>REVIEW OF PREVIOUS STUDIES</w:t>
        </w:r>
        <w:r w:rsidR="000067EA">
          <w:rPr>
            <w:noProof/>
            <w:webHidden/>
          </w:rPr>
          <w:tab/>
        </w:r>
        <w:r>
          <w:rPr>
            <w:noProof/>
            <w:webHidden/>
          </w:rPr>
          <w:fldChar w:fldCharType="begin"/>
        </w:r>
        <w:r w:rsidR="000067EA">
          <w:rPr>
            <w:noProof/>
            <w:webHidden/>
          </w:rPr>
          <w:instrText xml:space="preserve"> PAGEREF _Toc263776172 \h </w:instrText>
        </w:r>
        <w:r>
          <w:rPr>
            <w:noProof/>
            <w:webHidden/>
          </w:rPr>
        </w:r>
        <w:r>
          <w:rPr>
            <w:noProof/>
            <w:webHidden/>
          </w:rPr>
          <w:fldChar w:fldCharType="separate"/>
        </w:r>
        <w:r w:rsidR="000067EA">
          <w:rPr>
            <w:noProof/>
            <w:webHidden/>
          </w:rPr>
          <w:t>3</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173" w:history="1">
        <w:r w:rsidR="000067EA" w:rsidRPr="009E587D">
          <w:rPr>
            <w:rStyle w:val="Hyperlink"/>
            <w:noProof/>
          </w:rPr>
          <w:t>2.1</w:t>
        </w:r>
        <w:r w:rsidR="000067EA">
          <w:rPr>
            <w:rFonts w:asciiTheme="minorHAnsi" w:eastAsiaTheme="minorEastAsia" w:hAnsiTheme="minorHAnsi" w:cstheme="minorBidi"/>
            <w:i w:val="0"/>
            <w:noProof/>
            <w:szCs w:val="22"/>
            <w:lang w:eastAsia="en-GB"/>
          </w:rPr>
          <w:tab/>
        </w:r>
        <w:r w:rsidR="000067EA" w:rsidRPr="009E587D">
          <w:rPr>
            <w:rStyle w:val="Hyperlink"/>
            <w:noProof/>
          </w:rPr>
          <w:t>Early reconnaissance surveys</w:t>
        </w:r>
        <w:r w:rsidR="000067EA">
          <w:rPr>
            <w:noProof/>
            <w:webHidden/>
          </w:rPr>
          <w:tab/>
        </w:r>
        <w:r>
          <w:rPr>
            <w:noProof/>
            <w:webHidden/>
          </w:rPr>
          <w:fldChar w:fldCharType="begin"/>
        </w:r>
        <w:r w:rsidR="000067EA">
          <w:rPr>
            <w:noProof/>
            <w:webHidden/>
          </w:rPr>
          <w:instrText xml:space="preserve"> PAGEREF _Toc263776173 \h </w:instrText>
        </w:r>
        <w:r>
          <w:rPr>
            <w:noProof/>
            <w:webHidden/>
          </w:rPr>
        </w:r>
        <w:r>
          <w:rPr>
            <w:noProof/>
            <w:webHidden/>
          </w:rPr>
          <w:fldChar w:fldCharType="separate"/>
        </w:r>
        <w:r w:rsidR="000067EA">
          <w:rPr>
            <w:noProof/>
            <w:webHidden/>
          </w:rPr>
          <w:t>3</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174" w:history="1">
        <w:r w:rsidR="000067EA" w:rsidRPr="009E587D">
          <w:rPr>
            <w:rStyle w:val="Hyperlink"/>
            <w:noProof/>
          </w:rPr>
          <w:t>2.2</w:t>
        </w:r>
        <w:r w:rsidR="000067EA">
          <w:rPr>
            <w:rFonts w:asciiTheme="minorHAnsi" w:eastAsiaTheme="minorEastAsia" w:hAnsiTheme="minorHAnsi" w:cstheme="minorBidi"/>
            <w:i w:val="0"/>
            <w:noProof/>
            <w:szCs w:val="22"/>
            <w:lang w:eastAsia="en-GB"/>
          </w:rPr>
          <w:tab/>
        </w:r>
        <w:r w:rsidR="000067EA" w:rsidRPr="009E587D">
          <w:rPr>
            <w:rStyle w:val="Hyperlink"/>
            <w:noProof/>
          </w:rPr>
          <w:t>BCEOM, 1999</w:t>
        </w:r>
        <w:r w:rsidR="000067EA">
          <w:rPr>
            <w:noProof/>
            <w:webHidden/>
          </w:rPr>
          <w:tab/>
        </w:r>
        <w:r>
          <w:rPr>
            <w:noProof/>
            <w:webHidden/>
          </w:rPr>
          <w:fldChar w:fldCharType="begin"/>
        </w:r>
        <w:r w:rsidR="000067EA">
          <w:rPr>
            <w:noProof/>
            <w:webHidden/>
          </w:rPr>
          <w:instrText xml:space="preserve"> PAGEREF _Toc263776174 \h </w:instrText>
        </w:r>
        <w:r>
          <w:rPr>
            <w:noProof/>
            <w:webHidden/>
          </w:rPr>
        </w:r>
        <w:r>
          <w:rPr>
            <w:noProof/>
            <w:webHidden/>
          </w:rPr>
          <w:fldChar w:fldCharType="separate"/>
        </w:r>
        <w:r w:rsidR="000067EA">
          <w:rPr>
            <w:noProof/>
            <w:webHidden/>
          </w:rPr>
          <w:t>3</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175" w:history="1">
        <w:r w:rsidR="000067EA" w:rsidRPr="009E587D">
          <w:rPr>
            <w:rStyle w:val="Hyperlink"/>
            <w:noProof/>
          </w:rPr>
          <w:t>2.3</w:t>
        </w:r>
        <w:r w:rsidR="000067EA">
          <w:rPr>
            <w:rFonts w:asciiTheme="minorHAnsi" w:eastAsiaTheme="minorEastAsia" w:hAnsiTheme="minorHAnsi" w:cstheme="minorBidi"/>
            <w:i w:val="0"/>
            <w:noProof/>
            <w:szCs w:val="22"/>
            <w:lang w:eastAsia="en-GB"/>
          </w:rPr>
          <w:tab/>
        </w:r>
        <w:r w:rsidR="000067EA" w:rsidRPr="009E587D">
          <w:rPr>
            <w:rStyle w:val="Hyperlink"/>
            <w:noProof/>
          </w:rPr>
          <w:t>Tahal, 2009</w:t>
        </w:r>
        <w:r w:rsidR="000067EA">
          <w:rPr>
            <w:noProof/>
            <w:webHidden/>
          </w:rPr>
          <w:tab/>
        </w:r>
        <w:r>
          <w:rPr>
            <w:noProof/>
            <w:webHidden/>
          </w:rPr>
          <w:fldChar w:fldCharType="begin"/>
        </w:r>
        <w:r w:rsidR="000067EA">
          <w:rPr>
            <w:noProof/>
            <w:webHidden/>
          </w:rPr>
          <w:instrText xml:space="preserve"> PAGEREF _Toc263776175 \h </w:instrText>
        </w:r>
        <w:r>
          <w:rPr>
            <w:noProof/>
            <w:webHidden/>
          </w:rPr>
        </w:r>
        <w:r>
          <w:rPr>
            <w:noProof/>
            <w:webHidden/>
          </w:rPr>
          <w:fldChar w:fldCharType="separate"/>
        </w:r>
        <w:r w:rsidR="000067EA">
          <w:rPr>
            <w:noProof/>
            <w:webHidden/>
          </w:rPr>
          <w:t>3</w:t>
        </w:r>
        <w:r>
          <w:rPr>
            <w:noProof/>
            <w:webHidden/>
          </w:rPr>
          <w:fldChar w:fldCharType="end"/>
        </w:r>
      </w:hyperlink>
    </w:p>
    <w:p w:rsidR="000067EA" w:rsidRDefault="00EA15C0">
      <w:pPr>
        <w:pStyle w:val="TOC1"/>
        <w:rPr>
          <w:rFonts w:asciiTheme="minorHAnsi" w:eastAsiaTheme="minorEastAsia" w:hAnsiTheme="minorHAnsi" w:cstheme="minorBidi"/>
          <w:b w:val="0"/>
          <w:noProof/>
          <w:szCs w:val="22"/>
          <w:lang w:eastAsia="en-GB"/>
        </w:rPr>
      </w:pPr>
      <w:hyperlink w:anchor="_Toc263776176" w:history="1">
        <w:r w:rsidR="000067EA" w:rsidRPr="009E587D">
          <w:rPr>
            <w:rStyle w:val="Hyperlink"/>
            <w:noProof/>
          </w:rPr>
          <w:t>3</w:t>
        </w:r>
        <w:r w:rsidR="000067EA">
          <w:rPr>
            <w:rFonts w:asciiTheme="minorHAnsi" w:eastAsiaTheme="minorEastAsia" w:hAnsiTheme="minorHAnsi" w:cstheme="minorBidi"/>
            <w:b w:val="0"/>
            <w:noProof/>
            <w:szCs w:val="22"/>
            <w:lang w:eastAsia="en-GB"/>
          </w:rPr>
          <w:tab/>
        </w:r>
        <w:r w:rsidR="000067EA" w:rsidRPr="009E587D">
          <w:rPr>
            <w:rStyle w:val="Hyperlink"/>
            <w:noProof/>
          </w:rPr>
          <w:t>SOIL SURVEY METHODOLOGY</w:t>
        </w:r>
        <w:r w:rsidR="000067EA">
          <w:rPr>
            <w:noProof/>
            <w:webHidden/>
          </w:rPr>
          <w:tab/>
        </w:r>
        <w:r>
          <w:rPr>
            <w:noProof/>
            <w:webHidden/>
          </w:rPr>
          <w:fldChar w:fldCharType="begin"/>
        </w:r>
        <w:r w:rsidR="000067EA">
          <w:rPr>
            <w:noProof/>
            <w:webHidden/>
          </w:rPr>
          <w:instrText xml:space="preserve"> PAGEREF _Toc263776176 \h </w:instrText>
        </w:r>
        <w:r>
          <w:rPr>
            <w:noProof/>
            <w:webHidden/>
          </w:rPr>
        </w:r>
        <w:r>
          <w:rPr>
            <w:noProof/>
            <w:webHidden/>
          </w:rPr>
          <w:fldChar w:fldCharType="separate"/>
        </w:r>
        <w:r w:rsidR="000067EA">
          <w:rPr>
            <w:noProof/>
            <w:webHidden/>
          </w:rPr>
          <w:t>7</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177" w:history="1">
        <w:r w:rsidR="000067EA" w:rsidRPr="009E587D">
          <w:rPr>
            <w:rStyle w:val="Hyperlink"/>
            <w:noProof/>
          </w:rPr>
          <w:t>3.1</w:t>
        </w:r>
        <w:r w:rsidR="000067EA">
          <w:rPr>
            <w:rFonts w:asciiTheme="minorHAnsi" w:eastAsiaTheme="minorEastAsia" w:hAnsiTheme="minorHAnsi" w:cstheme="minorBidi"/>
            <w:i w:val="0"/>
            <w:noProof/>
            <w:szCs w:val="22"/>
            <w:lang w:eastAsia="en-GB"/>
          </w:rPr>
          <w:tab/>
        </w:r>
        <w:r w:rsidR="000067EA" w:rsidRPr="009E587D">
          <w:rPr>
            <w:rStyle w:val="Hyperlink"/>
            <w:noProof/>
          </w:rPr>
          <w:t>Soil auger survey</w:t>
        </w:r>
        <w:r w:rsidR="000067EA">
          <w:rPr>
            <w:noProof/>
            <w:webHidden/>
          </w:rPr>
          <w:tab/>
        </w:r>
        <w:r>
          <w:rPr>
            <w:noProof/>
            <w:webHidden/>
          </w:rPr>
          <w:fldChar w:fldCharType="begin"/>
        </w:r>
        <w:r w:rsidR="000067EA">
          <w:rPr>
            <w:noProof/>
            <w:webHidden/>
          </w:rPr>
          <w:instrText xml:space="preserve"> PAGEREF _Toc263776177 \h </w:instrText>
        </w:r>
        <w:r>
          <w:rPr>
            <w:noProof/>
            <w:webHidden/>
          </w:rPr>
        </w:r>
        <w:r>
          <w:rPr>
            <w:noProof/>
            <w:webHidden/>
          </w:rPr>
          <w:fldChar w:fldCharType="separate"/>
        </w:r>
        <w:r w:rsidR="000067EA">
          <w:rPr>
            <w:noProof/>
            <w:webHidden/>
          </w:rPr>
          <w:t>7</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178" w:history="1">
        <w:r w:rsidR="000067EA" w:rsidRPr="009E587D">
          <w:rPr>
            <w:rStyle w:val="Hyperlink"/>
            <w:noProof/>
          </w:rPr>
          <w:t>3.2</w:t>
        </w:r>
        <w:r w:rsidR="000067EA">
          <w:rPr>
            <w:rFonts w:asciiTheme="minorHAnsi" w:eastAsiaTheme="minorEastAsia" w:hAnsiTheme="minorHAnsi" w:cstheme="minorBidi"/>
            <w:i w:val="0"/>
            <w:noProof/>
            <w:szCs w:val="22"/>
            <w:lang w:eastAsia="en-GB"/>
          </w:rPr>
          <w:tab/>
        </w:r>
        <w:r w:rsidR="000067EA" w:rsidRPr="009E587D">
          <w:rPr>
            <w:rStyle w:val="Hyperlink"/>
            <w:noProof/>
          </w:rPr>
          <w:t>Auger sampling and analyses</w:t>
        </w:r>
        <w:r w:rsidR="000067EA">
          <w:rPr>
            <w:noProof/>
            <w:webHidden/>
          </w:rPr>
          <w:tab/>
        </w:r>
        <w:r>
          <w:rPr>
            <w:noProof/>
            <w:webHidden/>
          </w:rPr>
          <w:fldChar w:fldCharType="begin"/>
        </w:r>
        <w:r w:rsidR="000067EA">
          <w:rPr>
            <w:noProof/>
            <w:webHidden/>
          </w:rPr>
          <w:instrText xml:space="preserve"> PAGEREF _Toc263776178 \h </w:instrText>
        </w:r>
        <w:r>
          <w:rPr>
            <w:noProof/>
            <w:webHidden/>
          </w:rPr>
        </w:r>
        <w:r>
          <w:rPr>
            <w:noProof/>
            <w:webHidden/>
          </w:rPr>
          <w:fldChar w:fldCharType="separate"/>
        </w:r>
        <w:r w:rsidR="000067EA">
          <w:rPr>
            <w:noProof/>
            <w:webHidden/>
          </w:rPr>
          <w:t>8</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179" w:history="1">
        <w:r w:rsidR="000067EA" w:rsidRPr="009E587D">
          <w:rPr>
            <w:rStyle w:val="Hyperlink"/>
            <w:noProof/>
          </w:rPr>
          <w:t>3.3</w:t>
        </w:r>
        <w:r w:rsidR="000067EA">
          <w:rPr>
            <w:rFonts w:asciiTheme="minorHAnsi" w:eastAsiaTheme="minorEastAsia" w:hAnsiTheme="minorHAnsi" w:cstheme="minorBidi"/>
            <w:i w:val="0"/>
            <w:noProof/>
            <w:szCs w:val="22"/>
            <w:lang w:eastAsia="en-GB"/>
          </w:rPr>
          <w:tab/>
        </w:r>
        <w:r w:rsidR="000067EA" w:rsidRPr="009E587D">
          <w:rPr>
            <w:rStyle w:val="Hyperlink"/>
            <w:noProof/>
          </w:rPr>
          <w:t>Description and classification of soil profile pits</w:t>
        </w:r>
        <w:r w:rsidR="000067EA">
          <w:rPr>
            <w:noProof/>
            <w:webHidden/>
          </w:rPr>
          <w:tab/>
        </w:r>
        <w:r>
          <w:rPr>
            <w:noProof/>
            <w:webHidden/>
          </w:rPr>
          <w:fldChar w:fldCharType="begin"/>
        </w:r>
        <w:r w:rsidR="000067EA">
          <w:rPr>
            <w:noProof/>
            <w:webHidden/>
          </w:rPr>
          <w:instrText xml:space="preserve"> PAGEREF _Toc263776179 \h </w:instrText>
        </w:r>
        <w:r>
          <w:rPr>
            <w:noProof/>
            <w:webHidden/>
          </w:rPr>
        </w:r>
        <w:r>
          <w:rPr>
            <w:noProof/>
            <w:webHidden/>
          </w:rPr>
          <w:fldChar w:fldCharType="separate"/>
        </w:r>
        <w:r w:rsidR="000067EA">
          <w:rPr>
            <w:noProof/>
            <w:webHidden/>
          </w:rPr>
          <w:t>8</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180" w:history="1">
        <w:r w:rsidR="000067EA" w:rsidRPr="009E587D">
          <w:rPr>
            <w:rStyle w:val="Hyperlink"/>
            <w:noProof/>
          </w:rPr>
          <w:t>3.4</w:t>
        </w:r>
        <w:r w:rsidR="000067EA">
          <w:rPr>
            <w:rFonts w:asciiTheme="minorHAnsi" w:eastAsiaTheme="minorEastAsia" w:hAnsiTheme="minorHAnsi" w:cstheme="minorBidi"/>
            <w:i w:val="0"/>
            <w:noProof/>
            <w:szCs w:val="22"/>
            <w:lang w:eastAsia="en-GB"/>
          </w:rPr>
          <w:tab/>
        </w:r>
        <w:r w:rsidR="000067EA" w:rsidRPr="009E587D">
          <w:rPr>
            <w:rStyle w:val="Hyperlink"/>
            <w:noProof/>
          </w:rPr>
          <w:t>Laboratory analysis of soil profile pits</w:t>
        </w:r>
        <w:r w:rsidR="000067EA">
          <w:rPr>
            <w:noProof/>
            <w:webHidden/>
          </w:rPr>
          <w:tab/>
        </w:r>
        <w:r>
          <w:rPr>
            <w:noProof/>
            <w:webHidden/>
          </w:rPr>
          <w:fldChar w:fldCharType="begin"/>
        </w:r>
        <w:r w:rsidR="000067EA">
          <w:rPr>
            <w:noProof/>
            <w:webHidden/>
          </w:rPr>
          <w:instrText xml:space="preserve"> PAGEREF _Toc263776180 \h </w:instrText>
        </w:r>
        <w:r>
          <w:rPr>
            <w:noProof/>
            <w:webHidden/>
          </w:rPr>
        </w:r>
        <w:r>
          <w:rPr>
            <w:noProof/>
            <w:webHidden/>
          </w:rPr>
          <w:fldChar w:fldCharType="separate"/>
        </w:r>
        <w:r w:rsidR="000067EA">
          <w:rPr>
            <w:noProof/>
            <w:webHidden/>
          </w:rPr>
          <w:t>9</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181" w:history="1">
        <w:r w:rsidR="000067EA" w:rsidRPr="009E587D">
          <w:rPr>
            <w:rStyle w:val="Hyperlink"/>
            <w:noProof/>
          </w:rPr>
          <w:t>3.5</w:t>
        </w:r>
        <w:r w:rsidR="000067EA">
          <w:rPr>
            <w:rFonts w:asciiTheme="minorHAnsi" w:eastAsiaTheme="minorEastAsia" w:hAnsiTheme="minorHAnsi" w:cstheme="minorBidi"/>
            <w:i w:val="0"/>
            <w:noProof/>
            <w:szCs w:val="22"/>
            <w:lang w:eastAsia="en-GB"/>
          </w:rPr>
          <w:tab/>
        </w:r>
        <w:r w:rsidR="000067EA" w:rsidRPr="009E587D">
          <w:rPr>
            <w:rStyle w:val="Hyperlink"/>
            <w:noProof/>
          </w:rPr>
          <w:t>Deep boring</w:t>
        </w:r>
        <w:r w:rsidR="000067EA">
          <w:rPr>
            <w:noProof/>
            <w:webHidden/>
          </w:rPr>
          <w:tab/>
        </w:r>
        <w:r>
          <w:rPr>
            <w:noProof/>
            <w:webHidden/>
          </w:rPr>
          <w:fldChar w:fldCharType="begin"/>
        </w:r>
        <w:r w:rsidR="000067EA">
          <w:rPr>
            <w:noProof/>
            <w:webHidden/>
          </w:rPr>
          <w:instrText xml:space="preserve"> PAGEREF _Toc263776181 \h </w:instrText>
        </w:r>
        <w:r>
          <w:rPr>
            <w:noProof/>
            <w:webHidden/>
          </w:rPr>
        </w:r>
        <w:r>
          <w:rPr>
            <w:noProof/>
            <w:webHidden/>
          </w:rPr>
          <w:fldChar w:fldCharType="separate"/>
        </w:r>
        <w:r w:rsidR="000067EA">
          <w:rPr>
            <w:noProof/>
            <w:webHidden/>
          </w:rPr>
          <w:t>9</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182" w:history="1">
        <w:r w:rsidR="000067EA" w:rsidRPr="009E587D">
          <w:rPr>
            <w:rStyle w:val="Hyperlink"/>
            <w:noProof/>
          </w:rPr>
          <w:t>3.6</w:t>
        </w:r>
        <w:r w:rsidR="000067EA">
          <w:rPr>
            <w:rFonts w:asciiTheme="minorHAnsi" w:eastAsiaTheme="minorEastAsia" w:hAnsiTheme="minorHAnsi" w:cstheme="minorBidi"/>
            <w:i w:val="0"/>
            <w:noProof/>
            <w:szCs w:val="22"/>
            <w:lang w:eastAsia="en-GB"/>
          </w:rPr>
          <w:tab/>
        </w:r>
        <w:r w:rsidR="000067EA" w:rsidRPr="009E587D">
          <w:rPr>
            <w:rStyle w:val="Hyperlink"/>
            <w:noProof/>
          </w:rPr>
          <w:t>Site tests</w:t>
        </w:r>
        <w:r w:rsidR="000067EA">
          <w:rPr>
            <w:noProof/>
            <w:webHidden/>
          </w:rPr>
          <w:tab/>
        </w:r>
        <w:r>
          <w:rPr>
            <w:noProof/>
            <w:webHidden/>
          </w:rPr>
          <w:fldChar w:fldCharType="begin"/>
        </w:r>
        <w:r w:rsidR="000067EA">
          <w:rPr>
            <w:noProof/>
            <w:webHidden/>
          </w:rPr>
          <w:instrText xml:space="preserve"> PAGEREF _Toc263776182 \h </w:instrText>
        </w:r>
        <w:r>
          <w:rPr>
            <w:noProof/>
            <w:webHidden/>
          </w:rPr>
        </w:r>
        <w:r>
          <w:rPr>
            <w:noProof/>
            <w:webHidden/>
          </w:rPr>
          <w:fldChar w:fldCharType="separate"/>
        </w:r>
        <w:r w:rsidR="000067EA">
          <w:rPr>
            <w:noProof/>
            <w:webHidden/>
          </w:rPr>
          <w:t>9</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183" w:history="1">
        <w:r w:rsidR="000067EA" w:rsidRPr="009E587D">
          <w:rPr>
            <w:rStyle w:val="Hyperlink"/>
            <w:noProof/>
          </w:rPr>
          <w:t>3.7</w:t>
        </w:r>
        <w:r w:rsidR="000067EA">
          <w:rPr>
            <w:rFonts w:asciiTheme="minorHAnsi" w:eastAsiaTheme="minorEastAsia" w:hAnsiTheme="minorHAnsi" w:cstheme="minorBidi"/>
            <w:i w:val="0"/>
            <w:noProof/>
            <w:szCs w:val="22"/>
            <w:lang w:eastAsia="en-GB"/>
          </w:rPr>
          <w:tab/>
        </w:r>
        <w:r w:rsidR="000067EA" w:rsidRPr="009E587D">
          <w:rPr>
            <w:rStyle w:val="Hyperlink"/>
            <w:noProof/>
          </w:rPr>
          <w:t>Undisturbed cores</w:t>
        </w:r>
        <w:r w:rsidR="000067EA">
          <w:rPr>
            <w:noProof/>
            <w:webHidden/>
          </w:rPr>
          <w:tab/>
        </w:r>
        <w:r>
          <w:rPr>
            <w:noProof/>
            <w:webHidden/>
          </w:rPr>
          <w:fldChar w:fldCharType="begin"/>
        </w:r>
        <w:r w:rsidR="000067EA">
          <w:rPr>
            <w:noProof/>
            <w:webHidden/>
          </w:rPr>
          <w:instrText xml:space="preserve"> PAGEREF _Toc263776183 \h </w:instrText>
        </w:r>
        <w:r>
          <w:rPr>
            <w:noProof/>
            <w:webHidden/>
          </w:rPr>
        </w:r>
        <w:r>
          <w:rPr>
            <w:noProof/>
            <w:webHidden/>
          </w:rPr>
          <w:fldChar w:fldCharType="separate"/>
        </w:r>
        <w:r w:rsidR="000067EA">
          <w:rPr>
            <w:noProof/>
            <w:webHidden/>
          </w:rPr>
          <w:t>10</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184" w:history="1">
        <w:r w:rsidR="000067EA" w:rsidRPr="009E587D">
          <w:rPr>
            <w:rStyle w:val="Hyperlink"/>
            <w:noProof/>
          </w:rPr>
          <w:t>3.8</w:t>
        </w:r>
        <w:r w:rsidR="000067EA">
          <w:rPr>
            <w:rFonts w:asciiTheme="minorHAnsi" w:eastAsiaTheme="minorEastAsia" w:hAnsiTheme="minorHAnsi" w:cstheme="minorBidi"/>
            <w:i w:val="0"/>
            <w:noProof/>
            <w:szCs w:val="22"/>
            <w:lang w:eastAsia="en-GB"/>
          </w:rPr>
          <w:tab/>
        </w:r>
        <w:r w:rsidR="000067EA" w:rsidRPr="009E587D">
          <w:rPr>
            <w:rStyle w:val="Hyperlink"/>
            <w:noProof/>
          </w:rPr>
          <w:t>Between-sites observations</w:t>
        </w:r>
        <w:r w:rsidR="000067EA">
          <w:rPr>
            <w:noProof/>
            <w:webHidden/>
          </w:rPr>
          <w:tab/>
        </w:r>
        <w:r>
          <w:rPr>
            <w:noProof/>
            <w:webHidden/>
          </w:rPr>
          <w:fldChar w:fldCharType="begin"/>
        </w:r>
        <w:r w:rsidR="000067EA">
          <w:rPr>
            <w:noProof/>
            <w:webHidden/>
          </w:rPr>
          <w:instrText xml:space="preserve"> PAGEREF _Toc263776184 \h </w:instrText>
        </w:r>
        <w:r>
          <w:rPr>
            <w:noProof/>
            <w:webHidden/>
          </w:rPr>
        </w:r>
        <w:r>
          <w:rPr>
            <w:noProof/>
            <w:webHidden/>
          </w:rPr>
          <w:fldChar w:fldCharType="separate"/>
        </w:r>
        <w:r w:rsidR="000067EA">
          <w:rPr>
            <w:noProof/>
            <w:webHidden/>
          </w:rPr>
          <w:t>11</w:t>
        </w:r>
        <w:r>
          <w:rPr>
            <w:noProof/>
            <w:webHidden/>
          </w:rPr>
          <w:fldChar w:fldCharType="end"/>
        </w:r>
      </w:hyperlink>
    </w:p>
    <w:p w:rsidR="000067EA" w:rsidRDefault="00EA15C0">
      <w:pPr>
        <w:pStyle w:val="TOC1"/>
        <w:rPr>
          <w:rFonts w:asciiTheme="minorHAnsi" w:eastAsiaTheme="minorEastAsia" w:hAnsiTheme="minorHAnsi" w:cstheme="minorBidi"/>
          <w:b w:val="0"/>
          <w:noProof/>
          <w:szCs w:val="22"/>
          <w:lang w:eastAsia="en-GB"/>
        </w:rPr>
      </w:pPr>
      <w:hyperlink w:anchor="_Toc263776185" w:history="1">
        <w:r w:rsidR="000067EA" w:rsidRPr="009E587D">
          <w:rPr>
            <w:rStyle w:val="Hyperlink"/>
            <w:noProof/>
          </w:rPr>
          <w:t>4</w:t>
        </w:r>
        <w:r w:rsidR="000067EA">
          <w:rPr>
            <w:rFonts w:asciiTheme="minorHAnsi" w:eastAsiaTheme="minorEastAsia" w:hAnsiTheme="minorHAnsi" w:cstheme="minorBidi"/>
            <w:b w:val="0"/>
            <w:noProof/>
            <w:szCs w:val="22"/>
            <w:lang w:eastAsia="en-GB"/>
          </w:rPr>
          <w:tab/>
        </w:r>
        <w:r w:rsidR="000067EA" w:rsidRPr="009E587D">
          <w:rPr>
            <w:rStyle w:val="Hyperlink"/>
            <w:noProof/>
          </w:rPr>
          <w:t>LAND USE AND LAND COVER</w:t>
        </w:r>
        <w:r w:rsidR="000067EA">
          <w:rPr>
            <w:noProof/>
            <w:webHidden/>
          </w:rPr>
          <w:tab/>
        </w:r>
        <w:r>
          <w:rPr>
            <w:noProof/>
            <w:webHidden/>
          </w:rPr>
          <w:fldChar w:fldCharType="begin"/>
        </w:r>
        <w:r w:rsidR="000067EA">
          <w:rPr>
            <w:noProof/>
            <w:webHidden/>
          </w:rPr>
          <w:instrText xml:space="preserve"> PAGEREF _Toc263776185 \h </w:instrText>
        </w:r>
        <w:r>
          <w:rPr>
            <w:noProof/>
            <w:webHidden/>
          </w:rPr>
        </w:r>
        <w:r>
          <w:rPr>
            <w:noProof/>
            <w:webHidden/>
          </w:rPr>
          <w:fldChar w:fldCharType="separate"/>
        </w:r>
        <w:r w:rsidR="000067EA">
          <w:rPr>
            <w:noProof/>
            <w:webHidden/>
          </w:rPr>
          <w:t>13</w:t>
        </w:r>
        <w:r>
          <w:rPr>
            <w:noProof/>
            <w:webHidden/>
          </w:rPr>
          <w:fldChar w:fldCharType="end"/>
        </w:r>
      </w:hyperlink>
    </w:p>
    <w:p w:rsidR="000067EA" w:rsidRDefault="00EA15C0">
      <w:pPr>
        <w:pStyle w:val="TOC1"/>
        <w:rPr>
          <w:rFonts w:asciiTheme="minorHAnsi" w:eastAsiaTheme="minorEastAsia" w:hAnsiTheme="minorHAnsi" w:cstheme="minorBidi"/>
          <w:b w:val="0"/>
          <w:noProof/>
          <w:szCs w:val="22"/>
          <w:lang w:eastAsia="en-GB"/>
        </w:rPr>
      </w:pPr>
      <w:hyperlink w:anchor="_Toc263776186" w:history="1">
        <w:r w:rsidR="000067EA" w:rsidRPr="009E587D">
          <w:rPr>
            <w:rStyle w:val="Hyperlink"/>
            <w:noProof/>
          </w:rPr>
          <w:t>5</w:t>
        </w:r>
        <w:r w:rsidR="000067EA">
          <w:rPr>
            <w:rFonts w:asciiTheme="minorHAnsi" w:eastAsiaTheme="minorEastAsia" w:hAnsiTheme="minorHAnsi" w:cstheme="minorBidi"/>
            <w:b w:val="0"/>
            <w:noProof/>
            <w:szCs w:val="22"/>
            <w:lang w:eastAsia="en-GB"/>
          </w:rPr>
          <w:tab/>
        </w:r>
        <w:r w:rsidR="000067EA" w:rsidRPr="009E587D">
          <w:rPr>
            <w:rStyle w:val="Hyperlink"/>
            <w:noProof/>
          </w:rPr>
          <w:t>SOIL LANDSCAPE AND PARENT MATERIALS</w:t>
        </w:r>
        <w:r w:rsidR="000067EA">
          <w:rPr>
            <w:noProof/>
            <w:webHidden/>
          </w:rPr>
          <w:tab/>
        </w:r>
        <w:r>
          <w:rPr>
            <w:noProof/>
            <w:webHidden/>
          </w:rPr>
          <w:fldChar w:fldCharType="begin"/>
        </w:r>
        <w:r w:rsidR="000067EA">
          <w:rPr>
            <w:noProof/>
            <w:webHidden/>
          </w:rPr>
          <w:instrText xml:space="preserve"> PAGEREF _Toc263776186 \h </w:instrText>
        </w:r>
        <w:r>
          <w:rPr>
            <w:noProof/>
            <w:webHidden/>
          </w:rPr>
        </w:r>
        <w:r>
          <w:rPr>
            <w:noProof/>
            <w:webHidden/>
          </w:rPr>
          <w:fldChar w:fldCharType="separate"/>
        </w:r>
        <w:r w:rsidR="000067EA">
          <w:rPr>
            <w:noProof/>
            <w:webHidden/>
          </w:rPr>
          <w:t>15</w:t>
        </w:r>
        <w:r>
          <w:rPr>
            <w:noProof/>
            <w:webHidden/>
          </w:rPr>
          <w:fldChar w:fldCharType="end"/>
        </w:r>
      </w:hyperlink>
    </w:p>
    <w:p w:rsidR="000067EA" w:rsidRDefault="00EA15C0">
      <w:pPr>
        <w:pStyle w:val="TOC1"/>
        <w:rPr>
          <w:rFonts w:asciiTheme="minorHAnsi" w:eastAsiaTheme="minorEastAsia" w:hAnsiTheme="minorHAnsi" w:cstheme="minorBidi"/>
          <w:b w:val="0"/>
          <w:noProof/>
          <w:szCs w:val="22"/>
          <w:lang w:eastAsia="en-GB"/>
        </w:rPr>
      </w:pPr>
      <w:hyperlink w:anchor="_Toc263776187" w:history="1">
        <w:r w:rsidR="000067EA" w:rsidRPr="009E587D">
          <w:rPr>
            <w:rStyle w:val="Hyperlink"/>
            <w:noProof/>
          </w:rPr>
          <w:t>6</w:t>
        </w:r>
        <w:r w:rsidR="000067EA">
          <w:rPr>
            <w:rFonts w:asciiTheme="minorHAnsi" w:eastAsiaTheme="minorEastAsia" w:hAnsiTheme="minorHAnsi" w:cstheme="minorBidi"/>
            <w:b w:val="0"/>
            <w:noProof/>
            <w:szCs w:val="22"/>
            <w:lang w:eastAsia="en-GB"/>
          </w:rPr>
          <w:tab/>
        </w:r>
        <w:r w:rsidR="000067EA" w:rsidRPr="009E587D">
          <w:rPr>
            <w:rStyle w:val="Hyperlink"/>
            <w:noProof/>
          </w:rPr>
          <w:t>SOIL TYPES</w:t>
        </w:r>
        <w:r w:rsidR="000067EA">
          <w:rPr>
            <w:noProof/>
            <w:webHidden/>
          </w:rPr>
          <w:tab/>
        </w:r>
        <w:r>
          <w:rPr>
            <w:noProof/>
            <w:webHidden/>
          </w:rPr>
          <w:fldChar w:fldCharType="begin"/>
        </w:r>
        <w:r w:rsidR="000067EA">
          <w:rPr>
            <w:noProof/>
            <w:webHidden/>
          </w:rPr>
          <w:instrText xml:space="preserve"> PAGEREF _Toc263776187 \h </w:instrText>
        </w:r>
        <w:r>
          <w:rPr>
            <w:noProof/>
            <w:webHidden/>
          </w:rPr>
        </w:r>
        <w:r>
          <w:rPr>
            <w:noProof/>
            <w:webHidden/>
          </w:rPr>
          <w:fldChar w:fldCharType="separate"/>
        </w:r>
        <w:r w:rsidR="000067EA">
          <w:rPr>
            <w:noProof/>
            <w:webHidden/>
          </w:rPr>
          <w:t>17</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188" w:history="1">
        <w:r w:rsidR="000067EA" w:rsidRPr="009E587D">
          <w:rPr>
            <w:rStyle w:val="Hyperlink"/>
            <w:noProof/>
          </w:rPr>
          <w:t>6.1</w:t>
        </w:r>
        <w:r w:rsidR="000067EA">
          <w:rPr>
            <w:rFonts w:asciiTheme="minorHAnsi" w:eastAsiaTheme="minorEastAsia" w:hAnsiTheme="minorHAnsi" w:cstheme="minorBidi"/>
            <w:i w:val="0"/>
            <w:noProof/>
            <w:szCs w:val="22"/>
            <w:lang w:eastAsia="en-GB"/>
          </w:rPr>
          <w:tab/>
        </w:r>
        <w:r w:rsidR="000067EA" w:rsidRPr="009E587D">
          <w:rPr>
            <w:rStyle w:val="Hyperlink"/>
            <w:noProof/>
          </w:rPr>
          <w:t xml:space="preserve">Definition and description of soil types </w:t>
        </w:r>
        <w:r w:rsidR="000067EA">
          <w:rPr>
            <w:noProof/>
            <w:webHidden/>
          </w:rPr>
          <w:tab/>
        </w:r>
        <w:r>
          <w:rPr>
            <w:noProof/>
            <w:webHidden/>
          </w:rPr>
          <w:fldChar w:fldCharType="begin"/>
        </w:r>
        <w:r w:rsidR="000067EA">
          <w:rPr>
            <w:noProof/>
            <w:webHidden/>
          </w:rPr>
          <w:instrText xml:space="preserve"> PAGEREF _Toc263776188 \h </w:instrText>
        </w:r>
        <w:r>
          <w:rPr>
            <w:noProof/>
            <w:webHidden/>
          </w:rPr>
        </w:r>
        <w:r>
          <w:rPr>
            <w:noProof/>
            <w:webHidden/>
          </w:rPr>
          <w:fldChar w:fldCharType="separate"/>
        </w:r>
        <w:r w:rsidR="000067EA">
          <w:rPr>
            <w:noProof/>
            <w:webHidden/>
          </w:rPr>
          <w:t>17</w:t>
        </w:r>
        <w:r>
          <w:rPr>
            <w:noProof/>
            <w:webHidden/>
          </w:rPr>
          <w:fldChar w:fldCharType="end"/>
        </w:r>
      </w:hyperlink>
    </w:p>
    <w:p w:rsidR="000067EA" w:rsidRDefault="00EA15C0">
      <w:pPr>
        <w:pStyle w:val="TOC3"/>
        <w:rPr>
          <w:rFonts w:asciiTheme="minorHAnsi" w:eastAsiaTheme="minorEastAsia" w:hAnsiTheme="minorHAnsi" w:cstheme="minorBidi"/>
          <w:szCs w:val="22"/>
          <w:lang w:eastAsia="en-GB"/>
        </w:rPr>
      </w:pPr>
      <w:hyperlink w:anchor="_Toc263776189" w:history="1">
        <w:r w:rsidR="000067EA" w:rsidRPr="009E587D">
          <w:rPr>
            <w:rStyle w:val="Hyperlink"/>
          </w:rPr>
          <w:t>6.1.1</w:t>
        </w:r>
        <w:r w:rsidR="000067EA">
          <w:rPr>
            <w:rFonts w:asciiTheme="minorHAnsi" w:eastAsiaTheme="minorEastAsia" w:hAnsiTheme="minorHAnsi" w:cstheme="minorBidi"/>
            <w:szCs w:val="22"/>
            <w:lang w:eastAsia="en-GB"/>
          </w:rPr>
          <w:tab/>
        </w:r>
        <w:r w:rsidR="009979E7">
          <w:rPr>
            <w:rStyle w:val="Hyperlink"/>
          </w:rPr>
          <w:t>Vertisols</w:t>
        </w:r>
        <w:r w:rsidR="000067EA">
          <w:rPr>
            <w:webHidden/>
          </w:rPr>
          <w:tab/>
        </w:r>
        <w:r>
          <w:rPr>
            <w:webHidden/>
          </w:rPr>
          <w:fldChar w:fldCharType="begin"/>
        </w:r>
        <w:r w:rsidR="000067EA">
          <w:rPr>
            <w:webHidden/>
          </w:rPr>
          <w:instrText xml:space="preserve"> PAGEREF _Toc263776189 \h </w:instrText>
        </w:r>
        <w:r>
          <w:rPr>
            <w:webHidden/>
          </w:rPr>
        </w:r>
        <w:r>
          <w:rPr>
            <w:webHidden/>
          </w:rPr>
          <w:fldChar w:fldCharType="separate"/>
        </w:r>
        <w:r w:rsidR="000067EA">
          <w:rPr>
            <w:webHidden/>
          </w:rPr>
          <w:t>17</w:t>
        </w:r>
        <w:r>
          <w:rPr>
            <w:webHidden/>
          </w:rPr>
          <w:fldChar w:fldCharType="end"/>
        </w:r>
      </w:hyperlink>
    </w:p>
    <w:p w:rsidR="000067EA" w:rsidRDefault="00EA15C0">
      <w:pPr>
        <w:pStyle w:val="TOC3"/>
        <w:rPr>
          <w:rFonts w:asciiTheme="minorHAnsi" w:eastAsiaTheme="minorEastAsia" w:hAnsiTheme="minorHAnsi" w:cstheme="minorBidi"/>
          <w:szCs w:val="22"/>
          <w:lang w:eastAsia="en-GB"/>
        </w:rPr>
      </w:pPr>
      <w:hyperlink w:anchor="_Toc263776190" w:history="1">
        <w:r w:rsidR="000067EA" w:rsidRPr="009E587D">
          <w:rPr>
            <w:rStyle w:val="Hyperlink"/>
          </w:rPr>
          <w:t>6.1.2</w:t>
        </w:r>
        <w:r w:rsidR="000067EA">
          <w:rPr>
            <w:rFonts w:asciiTheme="minorHAnsi" w:eastAsiaTheme="minorEastAsia" w:hAnsiTheme="minorHAnsi" w:cstheme="minorBidi"/>
            <w:szCs w:val="22"/>
            <w:lang w:eastAsia="en-GB"/>
          </w:rPr>
          <w:tab/>
        </w:r>
        <w:r w:rsidR="000067EA" w:rsidRPr="009E587D">
          <w:rPr>
            <w:rStyle w:val="Hyperlink"/>
          </w:rPr>
          <w:t>Vertic Cambisols</w:t>
        </w:r>
        <w:r w:rsidR="000067EA">
          <w:rPr>
            <w:webHidden/>
          </w:rPr>
          <w:tab/>
        </w:r>
        <w:r>
          <w:rPr>
            <w:webHidden/>
          </w:rPr>
          <w:fldChar w:fldCharType="begin"/>
        </w:r>
        <w:r w:rsidR="000067EA">
          <w:rPr>
            <w:webHidden/>
          </w:rPr>
          <w:instrText xml:space="preserve"> PAGEREF _Toc263776190 \h </w:instrText>
        </w:r>
        <w:r>
          <w:rPr>
            <w:webHidden/>
          </w:rPr>
        </w:r>
        <w:r>
          <w:rPr>
            <w:webHidden/>
          </w:rPr>
          <w:fldChar w:fldCharType="separate"/>
        </w:r>
        <w:r w:rsidR="000067EA">
          <w:rPr>
            <w:webHidden/>
          </w:rPr>
          <w:t>19</w:t>
        </w:r>
        <w:r>
          <w:rPr>
            <w:webHidden/>
          </w:rPr>
          <w:fldChar w:fldCharType="end"/>
        </w:r>
      </w:hyperlink>
    </w:p>
    <w:p w:rsidR="000067EA" w:rsidRDefault="00EA15C0">
      <w:pPr>
        <w:pStyle w:val="TOC3"/>
        <w:rPr>
          <w:rFonts w:asciiTheme="minorHAnsi" w:eastAsiaTheme="minorEastAsia" w:hAnsiTheme="minorHAnsi" w:cstheme="minorBidi"/>
          <w:szCs w:val="22"/>
          <w:lang w:eastAsia="en-GB"/>
        </w:rPr>
      </w:pPr>
      <w:hyperlink w:anchor="_Toc263776191" w:history="1">
        <w:r w:rsidR="000067EA" w:rsidRPr="009E587D">
          <w:rPr>
            <w:rStyle w:val="Hyperlink"/>
          </w:rPr>
          <w:t>6.1.3</w:t>
        </w:r>
        <w:r w:rsidR="000067EA">
          <w:rPr>
            <w:rFonts w:asciiTheme="minorHAnsi" w:eastAsiaTheme="minorEastAsia" w:hAnsiTheme="minorHAnsi" w:cstheme="minorBidi"/>
            <w:szCs w:val="22"/>
            <w:lang w:eastAsia="en-GB"/>
          </w:rPr>
          <w:tab/>
        </w:r>
        <w:r w:rsidR="000067EA" w:rsidRPr="009E587D">
          <w:rPr>
            <w:rStyle w:val="Hyperlink"/>
          </w:rPr>
          <w:t>Fluvisols</w:t>
        </w:r>
        <w:r w:rsidR="000067EA">
          <w:rPr>
            <w:webHidden/>
          </w:rPr>
          <w:tab/>
        </w:r>
        <w:r>
          <w:rPr>
            <w:webHidden/>
          </w:rPr>
          <w:fldChar w:fldCharType="begin"/>
        </w:r>
        <w:r w:rsidR="000067EA">
          <w:rPr>
            <w:webHidden/>
          </w:rPr>
          <w:instrText xml:space="preserve"> PAGEREF _Toc263776191 \h </w:instrText>
        </w:r>
        <w:r>
          <w:rPr>
            <w:webHidden/>
          </w:rPr>
        </w:r>
        <w:r>
          <w:rPr>
            <w:webHidden/>
          </w:rPr>
          <w:fldChar w:fldCharType="separate"/>
        </w:r>
        <w:r w:rsidR="000067EA">
          <w:rPr>
            <w:webHidden/>
          </w:rPr>
          <w:t>20</w:t>
        </w:r>
        <w:r>
          <w:rPr>
            <w:webHidden/>
          </w:rPr>
          <w:fldChar w:fldCharType="end"/>
        </w:r>
      </w:hyperlink>
    </w:p>
    <w:p w:rsidR="000067EA" w:rsidRDefault="00EA15C0">
      <w:pPr>
        <w:pStyle w:val="TOC3"/>
        <w:rPr>
          <w:rFonts w:asciiTheme="minorHAnsi" w:eastAsiaTheme="minorEastAsia" w:hAnsiTheme="minorHAnsi" w:cstheme="minorBidi"/>
          <w:szCs w:val="22"/>
          <w:lang w:eastAsia="en-GB"/>
        </w:rPr>
      </w:pPr>
      <w:hyperlink w:anchor="_Toc263776192" w:history="1">
        <w:r w:rsidR="000067EA" w:rsidRPr="009E587D">
          <w:rPr>
            <w:rStyle w:val="Hyperlink"/>
          </w:rPr>
          <w:t>6.1.4</w:t>
        </w:r>
        <w:r w:rsidR="000067EA">
          <w:rPr>
            <w:rFonts w:asciiTheme="minorHAnsi" w:eastAsiaTheme="minorEastAsia" w:hAnsiTheme="minorHAnsi" w:cstheme="minorBidi"/>
            <w:szCs w:val="22"/>
            <w:lang w:eastAsia="en-GB"/>
          </w:rPr>
          <w:tab/>
        </w:r>
        <w:r w:rsidR="000067EA" w:rsidRPr="009E587D">
          <w:rPr>
            <w:rStyle w:val="Hyperlink"/>
          </w:rPr>
          <w:t>Leptosols</w:t>
        </w:r>
        <w:r w:rsidR="000067EA">
          <w:rPr>
            <w:webHidden/>
          </w:rPr>
          <w:tab/>
        </w:r>
        <w:r>
          <w:rPr>
            <w:webHidden/>
          </w:rPr>
          <w:fldChar w:fldCharType="begin"/>
        </w:r>
        <w:r w:rsidR="000067EA">
          <w:rPr>
            <w:webHidden/>
          </w:rPr>
          <w:instrText xml:space="preserve"> PAGEREF _Toc263776192 \h </w:instrText>
        </w:r>
        <w:r>
          <w:rPr>
            <w:webHidden/>
          </w:rPr>
        </w:r>
        <w:r>
          <w:rPr>
            <w:webHidden/>
          </w:rPr>
          <w:fldChar w:fldCharType="separate"/>
        </w:r>
        <w:r w:rsidR="000067EA">
          <w:rPr>
            <w:webHidden/>
          </w:rPr>
          <w:t>22</w:t>
        </w:r>
        <w:r>
          <w:rPr>
            <w:webHidden/>
          </w:rPr>
          <w:fldChar w:fldCharType="end"/>
        </w:r>
      </w:hyperlink>
    </w:p>
    <w:p w:rsidR="000067EA" w:rsidRDefault="00EA15C0">
      <w:pPr>
        <w:pStyle w:val="TOC3"/>
        <w:rPr>
          <w:rFonts w:asciiTheme="minorHAnsi" w:eastAsiaTheme="minorEastAsia" w:hAnsiTheme="minorHAnsi" w:cstheme="minorBidi"/>
          <w:szCs w:val="22"/>
          <w:lang w:eastAsia="en-GB"/>
        </w:rPr>
      </w:pPr>
      <w:hyperlink w:anchor="_Toc263776193" w:history="1">
        <w:r w:rsidR="000067EA" w:rsidRPr="009E587D">
          <w:rPr>
            <w:rStyle w:val="Hyperlink"/>
          </w:rPr>
          <w:t>6.1.5</w:t>
        </w:r>
        <w:r w:rsidR="000067EA">
          <w:rPr>
            <w:rFonts w:asciiTheme="minorHAnsi" w:eastAsiaTheme="minorEastAsia" w:hAnsiTheme="minorHAnsi" w:cstheme="minorBidi"/>
            <w:szCs w:val="22"/>
            <w:lang w:eastAsia="en-GB"/>
          </w:rPr>
          <w:tab/>
        </w:r>
        <w:r w:rsidR="000067EA" w:rsidRPr="009E587D">
          <w:rPr>
            <w:rStyle w:val="Hyperlink"/>
          </w:rPr>
          <w:t>Undifferentiated soils</w:t>
        </w:r>
        <w:r w:rsidR="000067EA">
          <w:rPr>
            <w:webHidden/>
          </w:rPr>
          <w:tab/>
        </w:r>
        <w:r>
          <w:rPr>
            <w:webHidden/>
          </w:rPr>
          <w:fldChar w:fldCharType="begin"/>
        </w:r>
        <w:r w:rsidR="000067EA">
          <w:rPr>
            <w:webHidden/>
          </w:rPr>
          <w:instrText xml:space="preserve"> PAGEREF _Toc263776193 \h </w:instrText>
        </w:r>
        <w:r>
          <w:rPr>
            <w:webHidden/>
          </w:rPr>
        </w:r>
        <w:r>
          <w:rPr>
            <w:webHidden/>
          </w:rPr>
          <w:fldChar w:fldCharType="separate"/>
        </w:r>
        <w:r w:rsidR="000067EA">
          <w:rPr>
            <w:webHidden/>
          </w:rPr>
          <w:t>22</w:t>
        </w:r>
        <w:r>
          <w:rPr>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194" w:history="1">
        <w:r w:rsidR="000067EA" w:rsidRPr="009E587D">
          <w:rPr>
            <w:rStyle w:val="Hyperlink"/>
            <w:noProof/>
          </w:rPr>
          <w:t>6.2</w:t>
        </w:r>
        <w:r w:rsidR="000067EA">
          <w:rPr>
            <w:rFonts w:asciiTheme="minorHAnsi" w:eastAsiaTheme="minorEastAsia" w:hAnsiTheme="minorHAnsi" w:cstheme="minorBidi"/>
            <w:i w:val="0"/>
            <w:noProof/>
            <w:szCs w:val="22"/>
            <w:lang w:eastAsia="en-GB"/>
          </w:rPr>
          <w:tab/>
        </w:r>
        <w:r w:rsidR="000067EA" w:rsidRPr="009E587D">
          <w:rPr>
            <w:rStyle w:val="Hyperlink"/>
            <w:noProof/>
          </w:rPr>
          <w:t>FAO Soil Classification</w:t>
        </w:r>
        <w:r w:rsidR="000067EA">
          <w:rPr>
            <w:noProof/>
            <w:webHidden/>
          </w:rPr>
          <w:tab/>
        </w:r>
        <w:r>
          <w:rPr>
            <w:noProof/>
            <w:webHidden/>
          </w:rPr>
          <w:fldChar w:fldCharType="begin"/>
        </w:r>
        <w:r w:rsidR="000067EA">
          <w:rPr>
            <w:noProof/>
            <w:webHidden/>
          </w:rPr>
          <w:instrText xml:space="preserve"> PAGEREF _Toc263776194 \h </w:instrText>
        </w:r>
        <w:r>
          <w:rPr>
            <w:noProof/>
            <w:webHidden/>
          </w:rPr>
        </w:r>
        <w:r>
          <w:rPr>
            <w:noProof/>
            <w:webHidden/>
          </w:rPr>
          <w:fldChar w:fldCharType="separate"/>
        </w:r>
        <w:r w:rsidR="000067EA">
          <w:rPr>
            <w:noProof/>
            <w:webHidden/>
          </w:rPr>
          <w:t>22</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195" w:history="1">
        <w:r w:rsidR="000067EA" w:rsidRPr="009E587D">
          <w:rPr>
            <w:rStyle w:val="Hyperlink"/>
            <w:noProof/>
          </w:rPr>
          <w:t>6.3</w:t>
        </w:r>
        <w:r w:rsidR="000067EA">
          <w:rPr>
            <w:rFonts w:asciiTheme="minorHAnsi" w:eastAsiaTheme="minorEastAsia" w:hAnsiTheme="minorHAnsi" w:cstheme="minorBidi"/>
            <w:i w:val="0"/>
            <w:noProof/>
            <w:szCs w:val="22"/>
            <w:lang w:eastAsia="en-GB"/>
          </w:rPr>
          <w:tab/>
        </w:r>
        <w:r w:rsidR="000067EA" w:rsidRPr="009E587D">
          <w:rPr>
            <w:rStyle w:val="Hyperlink"/>
            <w:noProof/>
          </w:rPr>
          <w:t>Soil Mapping</w:t>
        </w:r>
        <w:r w:rsidR="000067EA">
          <w:rPr>
            <w:noProof/>
            <w:webHidden/>
          </w:rPr>
          <w:tab/>
        </w:r>
        <w:r>
          <w:rPr>
            <w:noProof/>
            <w:webHidden/>
          </w:rPr>
          <w:fldChar w:fldCharType="begin"/>
        </w:r>
        <w:r w:rsidR="000067EA">
          <w:rPr>
            <w:noProof/>
            <w:webHidden/>
          </w:rPr>
          <w:instrText xml:space="preserve"> PAGEREF _Toc263776195 \h </w:instrText>
        </w:r>
        <w:r>
          <w:rPr>
            <w:noProof/>
            <w:webHidden/>
          </w:rPr>
        </w:r>
        <w:r>
          <w:rPr>
            <w:noProof/>
            <w:webHidden/>
          </w:rPr>
          <w:fldChar w:fldCharType="separate"/>
        </w:r>
        <w:r w:rsidR="000067EA">
          <w:rPr>
            <w:noProof/>
            <w:webHidden/>
          </w:rPr>
          <w:t>24</w:t>
        </w:r>
        <w:r>
          <w:rPr>
            <w:noProof/>
            <w:webHidden/>
          </w:rPr>
          <w:fldChar w:fldCharType="end"/>
        </w:r>
      </w:hyperlink>
    </w:p>
    <w:p w:rsidR="000067EA" w:rsidRDefault="00EA15C0">
      <w:pPr>
        <w:pStyle w:val="TOC1"/>
        <w:rPr>
          <w:rFonts w:asciiTheme="minorHAnsi" w:eastAsiaTheme="minorEastAsia" w:hAnsiTheme="minorHAnsi" w:cstheme="minorBidi"/>
          <w:b w:val="0"/>
          <w:noProof/>
          <w:szCs w:val="22"/>
          <w:lang w:eastAsia="en-GB"/>
        </w:rPr>
      </w:pPr>
      <w:hyperlink w:anchor="_Toc263776196" w:history="1">
        <w:r w:rsidR="000067EA" w:rsidRPr="009E587D">
          <w:rPr>
            <w:rStyle w:val="Hyperlink"/>
            <w:noProof/>
          </w:rPr>
          <w:t>7</w:t>
        </w:r>
        <w:r w:rsidR="000067EA">
          <w:rPr>
            <w:rFonts w:asciiTheme="minorHAnsi" w:eastAsiaTheme="minorEastAsia" w:hAnsiTheme="minorHAnsi" w:cstheme="minorBidi"/>
            <w:b w:val="0"/>
            <w:noProof/>
            <w:szCs w:val="22"/>
            <w:lang w:eastAsia="en-GB"/>
          </w:rPr>
          <w:tab/>
        </w:r>
        <w:r w:rsidR="000067EA" w:rsidRPr="009E587D">
          <w:rPr>
            <w:rStyle w:val="Hyperlink"/>
            <w:noProof/>
          </w:rPr>
          <w:t>SOIL PHYSICAL PROPERTIES</w:t>
        </w:r>
        <w:r w:rsidR="000067EA">
          <w:rPr>
            <w:noProof/>
            <w:webHidden/>
          </w:rPr>
          <w:tab/>
        </w:r>
        <w:r>
          <w:rPr>
            <w:noProof/>
            <w:webHidden/>
          </w:rPr>
          <w:fldChar w:fldCharType="begin"/>
        </w:r>
        <w:r w:rsidR="000067EA">
          <w:rPr>
            <w:noProof/>
            <w:webHidden/>
          </w:rPr>
          <w:instrText xml:space="preserve"> PAGEREF _Toc263776196 \h </w:instrText>
        </w:r>
        <w:r>
          <w:rPr>
            <w:noProof/>
            <w:webHidden/>
          </w:rPr>
        </w:r>
        <w:r>
          <w:rPr>
            <w:noProof/>
            <w:webHidden/>
          </w:rPr>
          <w:fldChar w:fldCharType="separate"/>
        </w:r>
        <w:r w:rsidR="000067EA">
          <w:rPr>
            <w:noProof/>
            <w:webHidden/>
          </w:rPr>
          <w:t>27</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197" w:history="1">
        <w:r w:rsidR="000067EA" w:rsidRPr="009E587D">
          <w:rPr>
            <w:rStyle w:val="Hyperlink"/>
            <w:noProof/>
          </w:rPr>
          <w:t>7.1</w:t>
        </w:r>
        <w:r w:rsidR="000067EA">
          <w:rPr>
            <w:rFonts w:asciiTheme="minorHAnsi" w:eastAsiaTheme="minorEastAsia" w:hAnsiTheme="minorHAnsi" w:cstheme="minorBidi"/>
            <w:i w:val="0"/>
            <w:noProof/>
            <w:szCs w:val="22"/>
            <w:lang w:eastAsia="en-GB"/>
          </w:rPr>
          <w:tab/>
        </w:r>
        <w:r w:rsidR="000067EA" w:rsidRPr="009E587D">
          <w:rPr>
            <w:rStyle w:val="Hyperlink"/>
            <w:noProof/>
          </w:rPr>
          <w:t>Site tests</w:t>
        </w:r>
        <w:r w:rsidR="000067EA">
          <w:rPr>
            <w:noProof/>
            <w:webHidden/>
          </w:rPr>
          <w:tab/>
        </w:r>
        <w:r>
          <w:rPr>
            <w:noProof/>
            <w:webHidden/>
          </w:rPr>
          <w:fldChar w:fldCharType="begin"/>
        </w:r>
        <w:r w:rsidR="000067EA">
          <w:rPr>
            <w:noProof/>
            <w:webHidden/>
          </w:rPr>
          <w:instrText xml:space="preserve"> PAGEREF _Toc263776197 \h </w:instrText>
        </w:r>
        <w:r>
          <w:rPr>
            <w:noProof/>
            <w:webHidden/>
          </w:rPr>
        </w:r>
        <w:r>
          <w:rPr>
            <w:noProof/>
            <w:webHidden/>
          </w:rPr>
          <w:fldChar w:fldCharType="separate"/>
        </w:r>
        <w:r w:rsidR="000067EA">
          <w:rPr>
            <w:noProof/>
            <w:webHidden/>
          </w:rPr>
          <w:t>27</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198" w:history="1">
        <w:r w:rsidR="000067EA" w:rsidRPr="009E587D">
          <w:rPr>
            <w:rStyle w:val="Hyperlink"/>
            <w:noProof/>
          </w:rPr>
          <w:t>7.2</w:t>
        </w:r>
        <w:r w:rsidR="000067EA">
          <w:rPr>
            <w:rFonts w:asciiTheme="minorHAnsi" w:eastAsiaTheme="minorEastAsia" w:hAnsiTheme="minorHAnsi" w:cstheme="minorBidi"/>
            <w:i w:val="0"/>
            <w:noProof/>
            <w:szCs w:val="22"/>
            <w:lang w:eastAsia="en-GB"/>
          </w:rPr>
          <w:tab/>
        </w:r>
        <w:r w:rsidR="000067EA" w:rsidRPr="009E587D">
          <w:rPr>
            <w:rStyle w:val="Hyperlink"/>
            <w:noProof/>
          </w:rPr>
          <w:t>Infiltration</w:t>
        </w:r>
        <w:r w:rsidR="000067EA">
          <w:rPr>
            <w:noProof/>
            <w:webHidden/>
          </w:rPr>
          <w:tab/>
        </w:r>
        <w:r>
          <w:rPr>
            <w:noProof/>
            <w:webHidden/>
          </w:rPr>
          <w:fldChar w:fldCharType="begin"/>
        </w:r>
        <w:r w:rsidR="000067EA">
          <w:rPr>
            <w:noProof/>
            <w:webHidden/>
          </w:rPr>
          <w:instrText xml:space="preserve"> PAGEREF _Toc263776198 \h </w:instrText>
        </w:r>
        <w:r>
          <w:rPr>
            <w:noProof/>
            <w:webHidden/>
          </w:rPr>
        </w:r>
        <w:r>
          <w:rPr>
            <w:noProof/>
            <w:webHidden/>
          </w:rPr>
          <w:fldChar w:fldCharType="separate"/>
        </w:r>
        <w:r w:rsidR="000067EA">
          <w:rPr>
            <w:noProof/>
            <w:webHidden/>
          </w:rPr>
          <w:t>27</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199" w:history="1">
        <w:r w:rsidR="000067EA" w:rsidRPr="009E587D">
          <w:rPr>
            <w:rStyle w:val="Hyperlink"/>
            <w:noProof/>
          </w:rPr>
          <w:t>7.3</w:t>
        </w:r>
        <w:r w:rsidR="000067EA">
          <w:rPr>
            <w:rFonts w:asciiTheme="minorHAnsi" w:eastAsiaTheme="minorEastAsia" w:hAnsiTheme="minorHAnsi" w:cstheme="minorBidi"/>
            <w:i w:val="0"/>
            <w:noProof/>
            <w:szCs w:val="22"/>
            <w:lang w:eastAsia="en-GB"/>
          </w:rPr>
          <w:tab/>
        </w:r>
        <w:r w:rsidR="000067EA" w:rsidRPr="009E587D">
          <w:rPr>
            <w:rStyle w:val="Hyperlink"/>
            <w:noProof/>
          </w:rPr>
          <w:t>Soil permeability; hydraulic conductivity</w:t>
        </w:r>
        <w:r w:rsidR="000067EA">
          <w:rPr>
            <w:noProof/>
            <w:webHidden/>
          </w:rPr>
          <w:tab/>
        </w:r>
        <w:r>
          <w:rPr>
            <w:noProof/>
            <w:webHidden/>
          </w:rPr>
          <w:fldChar w:fldCharType="begin"/>
        </w:r>
        <w:r w:rsidR="000067EA">
          <w:rPr>
            <w:noProof/>
            <w:webHidden/>
          </w:rPr>
          <w:instrText xml:space="preserve"> PAGEREF _Toc263776199 \h </w:instrText>
        </w:r>
        <w:r>
          <w:rPr>
            <w:noProof/>
            <w:webHidden/>
          </w:rPr>
        </w:r>
        <w:r>
          <w:rPr>
            <w:noProof/>
            <w:webHidden/>
          </w:rPr>
          <w:fldChar w:fldCharType="separate"/>
        </w:r>
        <w:r w:rsidR="000067EA">
          <w:rPr>
            <w:noProof/>
            <w:webHidden/>
          </w:rPr>
          <w:t>28</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200" w:history="1">
        <w:r w:rsidR="000067EA" w:rsidRPr="009E587D">
          <w:rPr>
            <w:rStyle w:val="Hyperlink"/>
            <w:noProof/>
          </w:rPr>
          <w:t>7.4</w:t>
        </w:r>
        <w:r w:rsidR="000067EA">
          <w:rPr>
            <w:rFonts w:asciiTheme="minorHAnsi" w:eastAsiaTheme="minorEastAsia" w:hAnsiTheme="minorHAnsi" w:cstheme="minorBidi"/>
            <w:i w:val="0"/>
            <w:noProof/>
            <w:szCs w:val="22"/>
            <w:lang w:eastAsia="en-GB"/>
          </w:rPr>
          <w:tab/>
        </w:r>
        <w:r w:rsidR="000067EA" w:rsidRPr="009E587D">
          <w:rPr>
            <w:rStyle w:val="Hyperlink"/>
            <w:noProof/>
          </w:rPr>
          <w:t>Available Water Capacity (AWC)</w:t>
        </w:r>
        <w:r w:rsidR="000067EA">
          <w:rPr>
            <w:noProof/>
            <w:webHidden/>
          </w:rPr>
          <w:tab/>
        </w:r>
        <w:r>
          <w:rPr>
            <w:noProof/>
            <w:webHidden/>
          </w:rPr>
          <w:fldChar w:fldCharType="begin"/>
        </w:r>
        <w:r w:rsidR="000067EA">
          <w:rPr>
            <w:noProof/>
            <w:webHidden/>
          </w:rPr>
          <w:instrText xml:space="preserve"> PAGEREF _Toc263776200 \h </w:instrText>
        </w:r>
        <w:r>
          <w:rPr>
            <w:noProof/>
            <w:webHidden/>
          </w:rPr>
        </w:r>
        <w:r>
          <w:rPr>
            <w:noProof/>
            <w:webHidden/>
          </w:rPr>
          <w:fldChar w:fldCharType="separate"/>
        </w:r>
        <w:r w:rsidR="000067EA">
          <w:rPr>
            <w:noProof/>
            <w:webHidden/>
          </w:rPr>
          <w:t>29</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201" w:history="1">
        <w:r w:rsidR="000067EA" w:rsidRPr="009E587D">
          <w:rPr>
            <w:rStyle w:val="Hyperlink"/>
            <w:noProof/>
          </w:rPr>
          <w:t>7.5</w:t>
        </w:r>
        <w:r w:rsidR="000067EA">
          <w:rPr>
            <w:rFonts w:asciiTheme="minorHAnsi" w:eastAsiaTheme="minorEastAsia" w:hAnsiTheme="minorHAnsi" w:cstheme="minorBidi"/>
            <w:i w:val="0"/>
            <w:noProof/>
            <w:szCs w:val="22"/>
            <w:lang w:eastAsia="en-GB"/>
          </w:rPr>
          <w:tab/>
        </w:r>
        <w:r w:rsidR="000067EA" w:rsidRPr="009E587D">
          <w:rPr>
            <w:rStyle w:val="Hyperlink"/>
            <w:noProof/>
          </w:rPr>
          <w:t>Bulk Density</w:t>
        </w:r>
        <w:r w:rsidR="000067EA">
          <w:rPr>
            <w:noProof/>
            <w:webHidden/>
          </w:rPr>
          <w:tab/>
        </w:r>
        <w:r>
          <w:rPr>
            <w:noProof/>
            <w:webHidden/>
          </w:rPr>
          <w:fldChar w:fldCharType="begin"/>
        </w:r>
        <w:r w:rsidR="000067EA">
          <w:rPr>
            <w:noProof/>
            <w:webHidden/>
          </w:rPr>
          <w:instrText xml:space="preserve"> PAGEREF _Toc263776201 \h </w:instrText>
        </w:r>
        <w:r>
          <w:rPr>
            <w:noProof/>
            <w:webHidden/>
          </w:rPr>
        </w:r>
        <w:r>
          <w:rPr>
            <w:noProof/>
            <w:webHidden/>
          </w:rPr>
          <w:fldChar w:fldCharType="separate"/>
        </w:r>
        <w:r w:rsidR="000067EA">
          <w:rPr>
            <w:noProof/>
            <w:webHidden/>
          </w:rPr>
          <w:t>29</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202" w:history="1">
        <w:r w:rsidR="000067EA" w:rsidRPr="009E587D">
          <w:rPr>
            <w:rStyle w:val="Hyperlink"/>
            <w:noProof/>
          </w:rPr>
          <w:t>7.6</w:t>
        </w:r>
        <w:r w:rsidR="000067EA">
          <w:rPr>
            <w:rFonts w:asciiTheme="minorHAnsi" w:eastAsiaTheme="minorEastAsia" w:hAnsiTheme="minorHAnsi" w:cstheme="minorBidi"/>
            <w:i w:val="0"/>
            <w:noProof/>
            <w:szCs w:val="22"/>
            <w:lang w:eastAsia="en-GB"/>
          </w:rPr>
          <w:tab/>
        </w:r>
        <w:r w:rsidR="000067EA" w:rsidRPr="009E587D">
          <w:rPr>
            <w:rStyle w:val="Hyperlink"/>
            <w:noProof/>
          </w:rPr>
          <w:t>Effective soil depth</w:t>
        </w:r>
        <w:r w:rsidR="000067EA">
          <w:rPr>
            <w:noProof/>
            <w:webHidden/>
          </w:rPr>
          <w:tab/>
        </w:r>
        <w:r>
          <w:rPr>
            <w:noProof/>
            <w:webHidden/>
          </w:rPr>
          <w:fldChar w:fldCharType="begin"/>
        </w:r>
        <w:r w:rsidR="000067EA">
          <w:rPr>
            <w:noProof/>
            <w:webHidden/>
          </w:rPr>
          <w:instrText xml:space="preserve"> PAGEREF _Toc263776202 \h </w:instrText>
        </w:r>
        <w:r>
          <w:rPr>
            <w:noProof/>
            <w:webHidden/>
          </w:rPr>
        </w:r>
        <w:r>
          <w:rPr>
            <w:noProof/>
            <w:webHidden/>
          </w:rPr>
          <w:fldChar w:fldCharType="separate"/>
        </w:r>
        <w:r w:rsidR="000067EA">
          <w:rPr>
            <w:noProof/>
            <w:webHidden/>
          </w:rPr>
          <w:t>30</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203" w:history="1">
        <w:r w:rsidR="000067EA" w:rsidRPr="009E587D">
          <w:rPr>
            <w:rStyle w:val="Hyperlink"/>
            <w:noProof/>
          </w:rPr>
          <w:t>7.7</w:t>
        </w:r>
        <w:r w:rsidR="000067EA">
          <w:rPr>
            <w:rFonts w:asciiTheme="minorHAnsi" w:eastAsiaTheme="minorEastAsia" w:hAnsiTheme="minorHAnsi" w:cstheme="minorBidi"/>
            <w:i w:val="0"/>
            <w:noProof/>
            <w:szCs w:val="22"/>
            <w:lang w:eastAsia="en-GB"/>
          </w:rPr>
          <w:tab/>
        </w:r>
        <w:r w:rsidR="000067EA" w:rsidRPr="009E587D">
          <w:rPr>
            <w:rStyle w:val="Hyperlink"/>
            <w:noProof/>
          </w:rPr>
          <w:t>Soil structure</w:t>
        </w:r>
        <w:r w:rsidR="000067EA">
          <w:rPr>
            <w:noProof/>
            <w:webHidden/>
          </w:rPr>
          <w:tab/>
        </w:r>
        <w:r>
          <w:rPr>
            <w:noProof/>
            <w:webHidden/>
          </w:rPr>
          <w:fldChar w:fldCharType="begin"/>
        </w:r>
        <w:r w:rsidR="000067EA">
          <w:rPr>
            <w:noProof/>
            <w:webHidden/>
          </w:rPr>
          <w:instrText xml:space="preserve"> PAGEREF _Toc263776203 \h </w:instrText>
        </w:r>
        <w:r>
          <w:rPr>
            <w:noProof/>
            <w:webHidden/>
          </w:rPr>
        </w:r>
        <w:r>
          <w:rPr>
            <w:noProof/>
            <w:webHidden/>
          </w:rPr>
          <w:fldChar w:fldCharType="separate"/>
        </w:r>
        <w:r w:rsidR="000067EA">
          <w:rPr>
            <w:noProof/>
            <w:webHidden/>
          </w:rPr>
          <w:t>30</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204" w:history="1">
        <w:r w:rsidR="000067EA" w:rsidRPr="009E587D">
          <w:rPr>
            <w:rStyle w:val="Hyperlink"/>
            <w:noProof/>
          </w:rPr>
          <w:t>7.8</w:t>
        </w:r>
        <w:r w:rsidR="000067EA">
          <w:rPr>
            <w:rFonts w:asciiTheme="minorHAnsi" w:eastAsiaTheme="minorEastAsia" w:hAnsiTheme="minorHAnsi" w:cstheme="minorBidi"/>
            <w:i w:val="0"/>
            <w:noProof/>
            <w:szCs w:val="22"/>
            <w:lang w:eastAsia="en-GB"/>
          </w:rPr>
          <w:tab/>
        </w:r>
        <w:r w:rsidR="000067EA" w:rsidRPr="009E587D">
          <w:rPr>
            <w:rStyle w:val="Hyperlink"/>
            <w:noProof/>
          </w:rPr>
          <w:t>Soil texture</w:t>
        </w:r>
        <w:r w:rsidR="000067EA">
          <w:rPr>
            <w:noProof/>
            <w:webHidden/>
          </w:rPr>
          <w:tab/>
        </w:r>
        <w:r>
          <w:rPr>
            <w:noProof/>
            <w:webHidden/>
          </w:rPr>
          <w:fldChar w:fldCharType="begin"/>
        </w:r>
        <w:r w:rsidR="000067EA">
          <w:rPr>
            <w:noProof/>
            <w:webHidden/>
          </w:rPr>
          <w:instrText xml:space="preserve"> PAGEREF _Toc263776204 \h </w:instrText>
        </w:r>
        <w:r>
          <w:rPr>
            <w:noProof/>
            <w:webHidden/>
          </w:rPr>
        </w:r>
        <w:r>
          <w:rPr>
            <w:noProof/>
            <w:webHidden/>
          </w:rPr>
          <w:fldChar w:fldCharType="separate"/>
        </w:r>
        <w:r w:rsidR="000067EA">
          <w:rPr>
            <w:noProof/>
            <w:webHidden/>
          </w:rPr>
          <w:t>30</w:t>
        </w:r>
        <w:r>
          <w:rPr>
            <w:noProof/>
            <w:webHidden/>
          </w:rPr>
          <w:fldChar w:fldCharType="end"/>
        </w:r>
      </w:hyperlink>
    </w:p>
    <w:p w:rsidR="000067EA" w:rsidRDefault="00EA15C0">
      <w:pPr>
        <w:pStyle w:val="TOC1"/>
        <w:rPr>
          <w:rFonts w:asciiTheme="minorHAnsi" w:eastAsiaTheme="minorEastAsia" w:hAnsiTheme="minorHAnsi" w:cstheme="minorBidi"/>
          <w:b w:val="0"/>
          <w:noProof/>
          <w:szCs w:val="22"/>
          <w:lang w:eastAsia="en-GB"/>
        </w:rPr>
      </w:pPr>
      <w:hyperlink w:anchor="_Toc263776205" w:history="1">
        <w:r w:rsidR="000067EA" w:rsidRPr="009E587D">
          <w:rPr>
            <w:rStyle w:val="Hyperlink"/>
            <w:noProof/>
          </w:rPr>
          <w:t>8</w:t>
        </w:r>
        <w:r w:rsidR="000067EA">
          <w:rPr>
            <w:rFonts w:asciiTheme="minorHAnsi" w:eastAsiaTheme="minorEastAsia" w:hAnsiTheme="minorHAnsi" w:cstheme="minorBidi"/>
            <w:b w:val="0"/>
            <w:noProof/>
            <w:szCs w:val="22"/>
            <w:lang w:eastAsia="en-GB"/>
          </w:rPr>
          <w:tab/>
        </w:r>
        <w:r w:rsidR="000067EA" w:rsidRPr="009E587D">
          <w:rPr>
            <w:rStyle w:val="Hyperlink"/>
            <w:noProof/>
          </w:rPr>
          <w:t>SOIL CHEMICAL PROPERTIES</w:t>
        </w:r>
        <w:r w:rsidR="000067EA">
          <w:rPr>
            <w:noProof/>
            <w:webHidden/>
          </w:rPr>
          <w:tab/>
        </w:r>
        <w:r>
          <w:rPr>
            <w:noProof/>
            <w:webHidden/>
          </w:rPr>
          <w:fldChar w:fldCharType="begin"/>
        </w:r>
        <w:r w:rsidR="000067EA">
          <w:rPr>
            <w:noProof/>
            <w:webHidden/>
          </w:rPr>
          <w:instrText xml:space="preserve"> PAGEREF _Toc263776205 \h </w:instrText>
        </w:r>
        <w:r>
          <w:rPr>
            <w:noProof/>
            <w:webHidden/>
          </w:rPr>
        </w:r>
        <w:r>
          <w:rPr>
            <w:noProof/>
            <w:webHidden/>
          </w:rPr>
          <w:fldChar w:fldCharType="separate"/>
        </w:r>
        <w:r w:rsidR="000067EA">
          <w:rPr>
            <w:noProof/>
            <w:webHidden/>
          </w:rPr>
          <w:t>31</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206" w:history="1">
        <w:r w:rsidR="000067EA" w:rsidRPr="009E587D">
          <w:rPr>
            <w:rStyle w:val="Hyperlink"/>
            <w:noProof/>
          </w:rPr>
          <w:t>8.1</w:t>
        </w:r>
        <w:r w:rsidR="000067EA">
          <w:rPr>
            <w:rFonts w:asciiTheme="minorHAnsi" w:eastAsiaTheme="minorEastAsia" w:hAnsiTheme="minorHAnsi" w:cstheme="minorBidi"/>
            <w:i w:val="0"/>
            <w:noProof/>
            <w:szCs w:val="22"/>
            <w:lang w:eastAsia="en-GB"/>
          </w:rPr>
          <w:tab/>
        </w:r>
        <w:r w:rsidR="000067EA" w:rsidRPr="009E587D">
          <w:rPr>
            <w:rStyle w:val="Hyperlink"/>
            <w:noProof/>
          </w:rPr>
          <w:t>Laboratory analyses</w:t>
        </w:r>
        <w:r w:rsidR="000067EA">
          <w:rPr>
            <w:noProof/>
            <w:webHidden/>
          </w:rPr>
          <w:tab/>
        </w:r>
        <w:r>
          <w:rPr>
            <w:noProof/>
            <w:webHidden/>
          </w:rPr>
          <w:fldChar w:fldCharType="begin"/>
        </w:r>
        <w:r w:rsidR="000067EA">
          <w:rPr>
            <w:noProof/>
            <w:webHidden/>
          </w:rPr>
          <w:instrText xml:space="preserve"> PAGEREF _Toc263776206 \h </w:instrText>
        </w:r>
        <w:r>
          <w:rPr>
            <w:noProof/>
            <w:webHidden/>
          </w:rPr>
        </w:r>
        <w:r>
          <w:rPr>
            <w:noProof/>
            <w:webHidden/>
          </w:rPr>
          <w:fldChar w:fldCharType="separate"/>
        </w:r>
        <w:r w:rsidR="000067EA">
          <w:rPr>
            <w:noProof/>
            <w:webHidden/>
          </w:rPr>
          <w:t>31</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207" w:history="1">
        <w:r w:rsidR="000067EA" w:rsidRPr="009E587D">
          <w:rPr>
            <w:rStyle w:val="Hyperlink"/>
            <w:noProof/>
          </w:rPr>
          <w:t>8.2</w:t>
        </w:r>
        <w:r w:rsidR="000067EA">
          <w:rPr>
            <w:rFonts w:asciiTheme="minorHAnsi" w:eastAsiaTheme="minorEastAsia" w:hAnsiTheme="minorHAnsi" w:cstheme="minorBidi"/>
            <w:i w:val="0"/>
            <w:noProof/>
            <w:szCs w:val="22"/>
            <w:lang w:eastAsia="en-GB"/>
          </w:rPr>
          <w:tab/>
        </w:r>
        <w:r w:rsidR="000067EA" w:rsidRPr="009E587D">
          <w:rPr>
            <w:rStyle w:val="Hyperlink"/>
            <w:noProof/>
          </w:rPr>
          <w:t>Soil chemistry and soil fertility</w:t>
        </w:r>
        <w:r w:rsidR="000067EA">
          <w:rPr>
            <w:noProof/>
            <w:webHidden/>
          </w:rPr>
          <w:tab/>
        </w:r>
        <w:r>
          <w:rPr>
            <w:noProof/>
            <w:webHidden/>
          </w:rPr>
          <w:fldChar w:fldCharType="begin"/>
        </w:r>
        <w:r w:rsidR="000067EA">
          <w:rPr>
            <w:noProof/>
            <w:webHidden/>
          </w:rPr>
          <w:instrText xml:space="preserve"> PAGEREF _Toc263776207 \h </w:instrText>
        </w:r>
        <w:r>
          <w:rPr>
            <w:noProof/>
            <w:webHidden/>
          </w:rPr>
        </w:r>
        <w:r>
          <w:rPr>
            <w:noProof/>
            <w:webHidden/>
          </w:rPr>
          <w:fldChar w:fldCharType="separate"/>
        </w:r>
        <w:r w:rsidR="000067EA">
          <w:rPr>
            <w:noProof/>
            <w:webHidden/>
          </w:rPr>
          <w:t>31</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208" w:history="1">
        <w:r w:rsidR="000067EA" w:rsidRPr="009E587D">
          <w:rPr>
            <w:rStyle w:val="Hyperlink"/>
            <w:noProof/>
          </w:rPr>
          <w:t>8.3</w:t>
        </w:r>
        <w:r w:rsidR="000067EA">
          <w:rPr>
            <w:rFonts w:asciiTheme="minorHAnsi" w:eastAsiaTheme="minorEastAsia" w:hAnsiTheme="minorHAnsi" w:cstheme="minorBidi"/>
            <w:i w:val="0"/>
            <w:noProof/>
            <w:szCs w:val="22"/>
            <w:lang w:eastAsia="en-GB"/>
          </w:rPr>
          <w:tab/>
        </w:r>
        <w:r w:rsidR="000067EA" w:rsidRPr="009E587D">
          <w:rPr>
            <w:rStyle w:val="Hyperlink"/>
            <w:noProof/>
          </w:rPr>
          <w:t>Soil Salinity and Sodicity</w:t>
        </w:r>
        <w:r w:rsidR="000067EA">
          <w:rPr>
            <w:noProof/>
            <w:webHidden/>
          </w:rPr>
          <w:tab/>
        </w:r>
        <w:r>
          <w:rPr>
            <w:noProof/>
            <w:webHidden/>
          </w:rPr>
          <w:fldChar w:fldCharType="begin"/>
        </w:r>
        <w:r w:rsidR="000067EA">
          <w:rPr>
            <w:noProof/>
            <w:webHidden/>
          </w:rPr>
          <w:instrText xml:space="preserve"> PAGEREF _Toc263776208 \h </w:instrText>
        </w:r>
        <w:r>
          <w:rPr>
            <w:noProof/>
            <w:webHidden/>
          </w:rPr>
        </w:r>
        <w:r>
          <w:rPr>
            <w:noProof/>
            <w:webHidden/>
          </w:rPr>
          <w:fldChar w:fldCharType="separate"/>
        </w:r>
        <w:r w:rsidR="000067EA">
          <w:rPr>
            <w:noProof/>
            <w:webHidden/>
          </w:rPr>
          <w:t>32</w:t>
        </w:r>
        <w:r>
          <w:rPr>
            <w:noProof/>
            <w:webHidden/>
          </w:rPr>
          <w:fldChar w:fldCharType="end"/>
        </w:r>
      </w:hyperlink>
    </w:p>
    <w:p w:rsidR="000067EA" w:rsidRDefault="00EA15C0">
      <w:pPr>
        <w:pStyle w:val="TOC1"/>
        <w:rPr>
          <w:rFonts w:asciiTheme="minorHAnsi" w:eastAsiaTheme="minorEastAsia" w:hAnsiTheme="minorHAnsi" w:cstheme="minorBidi"/>
          <w:b w:val="0"/>
          <w:noProof/>
          <w:szCs w:val="22"/>
          <w:lang w:eastAsia="en-GB"/>
        </w:rPr>
      </w:pPr>
      <w:hyperlink w:anchor="_Toc263776209" w:history="1">
        <w:r w:rsidR="000067EA" w:rsidRPr="009E587D">
          <w:rPr>
            <w:rStyle w:val="Hyperlink"/>
            <w:noProof/>
          </w:rPr>
          <w:t>9</w:t>
        </w:r>
        <w:r w:rsidR="000067EA">
          <w:rPr>
            <w:rFonts w:asciiTheme="minorHAnsi" w:eastAsiaTheme="minorEastAsia" w:hAnsiTheme="minorHAnsi" w:cstheme="minorBidi"/>
            <w:b w:val="0"/>
            <w:noProof/>
            <w:szCs w:val="22"/>
            <w:lang w:eastAsia="en-GB"/>
          </w:rPr>
          <w:tab/>
        </w:r>
        <w:r w:rsidR="000067EA" w:rsidRPr="009E587D">
          <w:rPr>
            <w:rStyle w:val="Hyperlink"/>
            <w:noProof/>
          </w:rPr>
          <w:t>LAND SUITABILITY</w:t>
        </w:r>
        <w:r w:rsidR="000067EA">
          <w:rPr>
            <w:noProof/>
            <w:webHidden/>
          </w:rPr>
          <w:tab/>
        </w:r>
        <w:r>
          <w:rPr>
            <w:noProof/>
            <w:webHidden/>
          </w:rPr>
          <w:fldChar w:fldCharType="begin"/>
        </w:r>
        <w:r w:rsidR="000067EA">
          <w:rPr>
            <w:noProof/>
            <w:webHidden/>
          </w:rPr>
          <w:instrText xml:space="preserve"> PAGEREF _Toc263776209 \h </w:instrText>
        </w:r>
        <w:r>
          <w:rPr>
            <w:noProof/>
            <w:webHidden/>
          </w:rPr>
        </w:r>
        <w:r>
          <w:rPr>
            <w:noProof/>
            <w:webHidden/>
          </w:rPr>
          <w:fldChar w:fldCharType="separate"/>
        </w:r>
        <w:r w:rsidR="000067EA">
          <w:rPr>
            <w:noProof/>
            <w:webHidden/>
          </w:rPr>
          <w:t>33</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210" w:history="1">
        <w:r w:rsidR="000067EA" w:rsidRPr="009E587D">
          <w:rPr>
            <w:rStyle w:val="Hyperlink"/>
            <w:noProof/>
          </w:rPr>
          <w:t>9.1</w:t>
        </w:r>
        <w:r w:rsidR="000067EA">
          <w:rPr>
            <w:rFonts w:asciiTheme="minorHAnsi" w:eastAsiaTheme="minorEastAsia" w:hAnsiTheme="minorHAnsi" w:cstheme="minorBidi"/>
            <w:i w:val="0"/>
            <w:noProof/>
            <w:szCs w:val="22"/>
            <w:lang w:eastAsia="en-GB"/>
          </w:rPr>
          <w:tab/>
        </w:r>
        <w:r w:rsidR="000067EA" w:rsidRPr="009E587D">
          <w:rPr>
            <w:rStyle w:val="Hyperlink"/>
            <w:noProof/>
          </w:rPr>
          <w:t>Objectives</w:t>
        </w:r>
        <w:r w:rsidR="000067EA">
          <w:rPr>
            <w:noProof/>
            <w:webHidden/>
          </w:rPr>
          <w:tab/>
        </w:r>
        <w:r>
          <w:rPr>
            <w:noProof/>
            <w:webHidden/>
          </w:rPr>
          <w:fldChar w:fldCharType="begin"/>
        </w:r>
        <w:r w:rsidR="000067EA">
          <w:rPr>
            <w:noProof/>
            <w:webHidden/>
          </w:rPr>
          <w:instrText xml:space="preserve"> PAGEREF _Toc263776210 \h </w:instrText>
        </w:r>
        <w:r>
          <w:rPr>
            <w:noProof/>
            <w:webHidden/>
          </w:rPr>
        </w:r>
        <w:r>
          <w:rPr>
            <w:noProof/>
            <w:webHidden/>
          </w:rPr>
          <w:fldChar w:fldCharType="separate"/>
        </w:r>
        <w:r w:rsidR="000067EA">
          <w:rPr>
            <w:noProof/>
            <w:webHidden/>
          </w:rPr>
          <w:t>33</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211" w:history="1">
        <w:r w:rsidR="000067EA" w:rsidRPr="009E587D">
          <w:rPr>
            <w:rStyle w:val="Hyperlink"/>
            <w:noProof/>
          </w:rPr>
          <w:t>9.2</w:t>
        </w:r>
        <w:r w:rsidR="000067EA">
          <w:rPr>
            <w:rFonts w:asciiTheme="minorHAnsi" w:eastAsiaTheme="minorEastAsia" w:hAnsiTheme="minorHAnsi" w:cstheme="minorBidi"/>
            <w:i w:val="0"/>
            <w:noProof/>
            <w:szCs w:val="22"/>
            <w:lang w:eastAsia="en-GB"/>
          </w:rPr>
          <w:tab/>
        </w:r>
        <w:r w:rsidR="000067EA" w:rsidRPr="009E587D">
          <w:rPr>
            <w:rStyle w:val="Hyperlink"/>
            <w:noProof/>
          </w:rPr>
          <w:t>Land Utilisation Types</w:t>
        </w:r>
        <w:r w:rsidR="000067EA">
          <w:rPr>
            <w:noProof/>
            <w:webHidden/>
          </w:rPr>
          <w:tab/>
        </w:r>
        <w:r>
          <w:rPr>
            <w:noProof/>
            <w:webHidden/>
          </w:rPr>
          <w:fldChar w:fldCharType="begin"/>
        </w:r>
        <w:r w:rsidR="000067EA">
          <w:rPr>
            <w:noProof/>
            <w:webHidden/>
          </w:rPr>
          <w:instrText xml:space="preserve"> PAGEREF _Toc263776211 \h </w:instrText>
        </w:r>
        <w:r>
          <w:rPr>
            <w:noProof/>
            <w:webHidden/>
          </w:rPr>
        </w:r>
        <w:r>
          <w:rPr>
            <w:noProof/>
            <w:webHidden/>
          </w:rPr>
          <w:fldChar w:fldCharType="separate"/>
        </w:r>
        <w:r w:rsidR="000067EA">
          <w:rPr>
            <w:noProof/>
            <w:webHidden/>
          </w:rPr>
          <w:t>33</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212" w:history="1">
        <w:r w:rsidR="000067EA" w:rsidRPr="009E587D">
          <w:rPr>
            <w:rStyle w:val="Hyperlink"/>
            <w:noProof/>
          </w:rPr>
          <w:t>9.3</w:t>
        </w:r>
        <w:r w:rsidR="000067EA">
          <w:rPr>
            <w:rFonts w:asciiTheme="minorHAnsi" w:eastAsiaTheme="minorEastAsia" w:hAnsiTheme="minorHAnsi" w:cstheme="minorBidi"/>
            <w:i w:val="0"/>
            <w:noProof/>
            <w:szCs w:val="22"/>
            <w:lang w:eastAsia="en-GB"/>
          </w:rPr>
          <w:tab/>
        </w:r>
        <w:r w:rsidR="000067EA" w:rsidRPr="009E587D">
          <w:rPr>
            <w:rStyle w:val="Hyperlink"/>
            <w:noProof/>
          </w:rPr>
          <w:t>Specific Assumptions: Drainage and Soil Conservation</w:t>
        </w:r>
        <w:r w:rsidR="000067EA">
          <w:rPr>
            <w:noProof/>
            <w:webHidden/>
          </w:rPr>
          <w:tab/>
        </w:r>
        <w:r>
          <w:rPr>
            <w:noProof/>
            <w:webHidden/>
          </w:rPr>
          <w:fldChar w:fldCharType="begin"/>
        </w:r>
        <w:r w:rsidR="000067EA">
          <w:rPr>
            <w:noProof/>
            <w:webHidden/>
          </w:rPr>
          <w:instrText xml:space="preserve"> PAGEREF _Toc263776212 \h </w:instrText>
        </w:r>
        <w:r>
          <w:rPr>
            <w:noProof/>
            <w:webHidden/>
          </w:rPr>
        </w:r>
        <w:r>
          <w:rPr>
            <w:noProof/>
            <w:webHidden/>
          </w:rPr>
          <w:fldChar w:fldCharType="separate"/>
        </w:r>
        <w:r w:rsidR="000067EA">
          <w:rPr>
            <w:noProof/>
            <w:webHidden/>
          </w:rPr>
          <w:t>34</w:t>
        </w:r>
        <w:r>
          <w:rPr>
            <w:noProof/>
            <w:webHidden/>
          </w:rPr>
          <w:fldChar w:fldCharType="end"/>
        </w:r>
      </w:hyperlink>
    </w:p>
    <w:p w:rsidR="000067EA" w:rsidRDefault="00EA15C0">
      <w:pPr>
        <w:pStyle w:val="TOC3"/>
        <w:rPr>
          <w:rFonts w:asciiTheme="minorHAnsi" w:eastAsiaTheme="minorEastAsia" w:hAnsiTheme="minorHAnsi" w:cstheme="minorBidi"/>
          <w:szCs w:val="22"/>
          <w:lang w:eastAsia="en-GB"/>
        </w:rPr>
      </w:pPr>
      <w:hyperlink w:anchor="_Toc263776213" w:history="1">
        <w:r w:rsidR="000067EA" w:rsidRPr="009E587D">
          <w:rPr>
            <w:rStyle w:val="Hyperlink"/>
          </w:rPr>
          <w:t>9.3.1</w:t>
        </w:r>
        <w:r w:rsidR="000067EA">
          <w:rPr>
            <w:rFonts w:asciiTheme="minorHAnsi" w:eastAsiaTheme="minorEastAsia" w:hAnsiTheme="minorHAnsi" w:cstheme="minorBidi"/>
            <w:szCs w:val="22"/>
            <w:lang w:eastAsia="en-GB"/>
          </w:rPr>
          <w:tab/>
        </w:r>
        <w:r w:rsidR="000067EA" w:rsidRPr="009E587D">
          <w:rPr>
            <w:rStyle w:val="Hyperlink"/>
          </w:rPr>
          <w:t>Drainage</w:t>
        </w:r>
        <w:r w:rsidR="000067EA">
          <w:rPr>
            <w:webHidden/>
          </w:rPr>
          <w:tab/>
        </w:r>
        <w:r>
          <w:rPr>
            <w:webHidden/>
          </w:rPr>
          <w:fldChar w:fldCharType="begin"/>
        </w:r>
        <w:r w:rsidR="000067EA">
          <w:rPr>
            <w:webHidden/>
          </w:rPr>
          <w:instrText xml:space="preserve"> PAGEREF _Toc263776213 \h </w:instrText>
        </w:r>
        <w:r>
          <w:rPr>
            <w:webHidden/>
          </w:rPr>
        </w:r>
        <w:r>
          <w:rPr>
            <w:webHidden/>
          </w:rPr>
          <w:fldChar w:fldCharType="separate"/>
        </w:r>
        <w:r w:rsidR="000067EA">
          <w:rPr>
            <w:webHidden/>
          </w:rPr>
          <w:t>34</w:t>
        </w:r>
        <w:r>
          <w:rPr>
            <w:webHidden/>
          </w:rPr>
          <w:fldChar w:fldCharType="end"/>
        </w:r>
      </w:hyperlink>
    </w:p>
    <w:p w:rsidR="000067EA" w:rsidRDefault="00EA15C0">
      <w:pPr>
        <w:pStyle w:val="TOC3"/>
        <w:rPr>
          <w:rFonts w:asciiTheme="minorHAnsi" w:eastAsiaTheme="minorEastAsia" w:hAnsiTheme="minorHAnsi" w:cstheme="minorBidi"/>
          <w:szCs w:val="22"/>
          <w:lang w:eastAsia="en-GB"/>
        </w:rPr>
      </w:pPr>
      <w:hyperlink w:anchor="_Toc263776214" w:history="1">
        <w:r w:rsidR="000067EA" w:rsidRPr="009E587D">
          <w:rPr>
            <w:rStyle w:val="Hyperlink"/>
          </w:rPr>
          <w:t>9.3.2</w:t>
        </w:r>
        <w:r w:rsidR="000067EA">
          <w:rPr>
            <w:rFonts w:asciiTheme="minorHAnsi" w:eastAsiaTheme="minorEastAsia" w:hAnsiTheme="minorHAnsi" w:cstheme="minorBidi"/>
            <w:szCs w:val="22"/>
            <w:lang w:eastAsia="en-GB"/>
          </w:rPr>
          <w:tab/>
        </w:r>
        <w:r w:rsidR="000067EA" w:rsidRPr="009E587D">
          <w:rPr>
            <w:rStyle w:val="Hyperlink"/>
          </w:rPr>
          <w:t>Soil Conservation</w:t>
        </w:r>
        <w:r w:rsidR="000067EA">
          <w:rPr>
            <w:webHidden/>
          </w:rPr>
          <w:tab/>
        </w:r>
        <w:r>
          <w:rPr>
            <w:webHidden/>
          </w:rPr>
          <w:fldChar w:fldCharType="begin"/>
        </w:r>
        <w:r w:rsidR="000067EA">
          <w:rPr>
            <w:webHidden/>
          </w:rPr>
          <w:instrText xml:space="preserve"> PAGEREF _Toc263776214 \h </w:instrText>
        </w:r>
        <w:r>
          <w:rPr>
            <w:webHidden/>
          </w:rPr>
        </w:r>
        <w:r>
          <w:rPr>
            <w:webHidden/>
          </w:rPr>
          <w:fldChar w:fldCharType="separate"/>
        </w:r>
        <w:r w:rsidR="000067EA">
          <w:rPr>
            <w:webHidden/>
          </w:rPr>
          <w:t>34</w:t>
        </w:r>
        <w:r>
          <w:rPr>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215" w:history="1">
        <w:r w:rsidR="000067EA" w:rsidRPr="009E587D">
          <w:rPr>
            <w:rStyle w:val="Hyperlink"/>
            <w:noProof/>
          </w:rPr>
          <w:t>9.4</w:t>
        </w:r>
        <w:r w:rsidR="000067EA">
          <w:rPr>
            <w:rFonts w:asciiTheme="minorHAnsi" w:eastAsiaTheme="minorEastAsia" w:hAnsiTheme="minorHAnsi" w:cstheme="minorBidi"/>
            <w:i w:val="0"/>
            <w:noProof/>
            <w:szCs w:val="22"/>
            <w:lang w:eastAsia="en-GB"/>
          </w:rPr>
          <w:tab/>
        </w:r>
        <w:r w:rsidR="000067EA" w:rsidRPr="009E587D">
          <w:rPr>
            <w:rStyle w:val="Hyperlink"/>
            <w:noProof/>
          </w:rPr>
          <w:t>Land Suitability Classes and Subclasses</w:t>
        </w:r>
        <w:r w:rsidR="000067EA">
          <w:rPr>
            <w:noProof/>
            <w:webHidden/>
          </w:rPr>
          <w:tab/>
        </w:r>
        <w:r>
          <w:rPr>
            <w:noProof/>
            <w:webHidden/>
          </w:rPr>
          <w:fldChar w:fldCharType="begin"/>
        </w:r>
        <w:r w:rsidR="000067EA">
          <w:rPr>
            <w:noProof/>
            <w:webHidden/>
          </w:rPr>
          <w:instrText xml:space="preserve"> PAGEREF _Toc263776215 \h </w:instrText>
        </w:r>
        <w:r>
          <w:rPr>
            <w:noProof/>
            <w:webHidden/>
          </w:rPr>
        </w:r>
        <w:r>
          <w:rPr>
            <w:noProof/>
            <w:webHidden/>
          </w:rPr>
          <w:fldChar w:fldCharType="separate"/>
        </w:r>
        <w:r w:rsidR="000067EA">
          <w:rPr>
            <w:noProof/>
            <w:webHidden/>
          </w:rPr>
          <w:t>35</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216" w:history="1">
        <w:r w:rsidR="000067EA" w:rsidRPr="009E587D">
          <w:rPr>
            <w:rStyle w:val="Hyperlink"/>
            <w:noProof/>
          </w:rPr>
          <w:t>9.5</w:t>
        </w:r>
        <w:r w:rsidR="000067EA">
          <w:rPr>
            <w:rFonts w:asciiTheme="minorHAnsi" w:eastAsiaTheme="minorEastAsia" w:hAnsiTheme="minorHAnsi" w:cstheme="minorBidi"/>
            <w:i w:val="0"/>
            <w:noProof/>
            <w:szCs w:val="22"/>
            <w:lang w:eastAsia="en-GB"/>
          </w:rPr>
          <w:tab/>
        </w:r>
        <w:r w:rsidR="000067EA" w:rsidRPr="009E587D">
          <w:rPr>
            <w:rStyle w:val="Hyperlink"/>
            <w:noProof/>
          </w:rPr>
          <w:t>Comparison of Actual vs. Required Soil and Land Characteristics for Irrigated Agriculture</w:t>
        </w:r>
        <w:r w:rsidR="000067EA">
          <w:rPr>
            <w:noProof/>
            <w:webHidden/>
          </w:rPr>
          <w:tab/>
        </w:r>
        <w:r>
          <w:rPr>
            <w:noProof/>
            <w:webHidden/>
          </w:rPr>
          <w:fldChar w:fldCharType="begin"/>
        </w:r>
        <w:r w:rsidR="000067EA">
          <w:rPr>
            <w:noProof/>
            <w:webHidden/>
          </w:rPr>
          <w:instrText xml:space="preserve"> PAGEREF _Toc263776216 \h </w:instrText>
        </w:r>
        <w:r>
          <w:rPr>
            <w:noProof/>
            <w:webHidden/>
          </w:rPr>
        </w:r>
        <w:r>
          <w:rPr>
            <w:noProof/>
            <w:webHidden/>
          </w:rPr>
          <w:fldChar w:fldCharType="separate"/>
        </w:r>
        <w:r w:rsidR="000067EA">
          <w:rPr>
            <w:noProof/>
            <w:webHidden/>
          </w:rPr>
          <w:t>36</w:t>
        </w:r>
        <w:r>
          <w:rPr>
            <w:noProof/>
            <w:webHidden/>
          </w:rPr>
          <w:fldChar w:fldCharType="end"/>
        </w:r>
      </w:hyperlink>
    </w:p>
    <w:p w:rsidR="000067EA" w:rsidRDefault="00EA15C0">
      <w:pPr>
        <w:pStyle w:val="TOC3"/>
        <w:rPr>
          <w:rFonts w:asciiTheme="minorHAnsi" w:eastAsiaTheme="minorEastAsia" w:hAnsiTheme="minorHAnsi" w:cstheme="minorBidi"/>
          <w:szCs w:val="22"/>
          <w:lang w:eastAsia="en-GB"/>
        </w:rPr>
      </w:pPr>
      <w:hyperlink w:anchor="_Toc263776217" w:history="1">
        <w:r w:rsidR="000067EA" w:rsidRPr="009E587D">
          <w:rPr>
            <w:rStyle w:val="Hyperlink"/>
          </w:rPr>
          <w:t>9.5.1</w:t>
        </w:r>
        <w:r w:rsidR="000067EA">
          <w:rPr>
            <w:rFonts w:asciiTheme="minorHAnsi" w:eastAsiaTheme="minorEastAsia" w:hAnsiTheme="minorHAnsi" w:cstheme="minorBidi"/>
            <w:szCs w:val="22"/>
            <w:lang w:eastAsia="en-GB"/>
          </w:rPr>
          <w:tab/>
        </w:r>
        <w:r w:rsidR="000067EA" w:rsidRPr="009E587D">
          <w:rPr>
            <w:rStyle w:val="Hyperlink"/>
          </w:rPr>
          <w:t>Soil and Drainage</w:t>
        </w:r>
        <w:r w:rsidR="000067EA">
          <w:rPr>
            <w:webHidden/>
          </w:rPr>
          <w:tab/>
        </w:r>
        <w:r>
          <w:rPr>
            <w:webHidden/>
          </w:rPr>
          <w:fldChar w:fldCharType="begin"/>
        </w:r>
        <w:r w:rsidR="000067EA">
          <w:rPr>
            <w:webHidden/>
          </w:rPr>
          <w:instrText xml:space="preserve"> PAGEREF _Toc263776217 \h </w:instrText>
        </w:r>
        <w:r>
          <w:rPr>
            <w:webHidden/>
          </w:rPr>
        </w:r>
        <w:r>
          <w:rPr>
            <w:webHidden/>
          </w:rPr>
          <w:fldChar w:fldCharType="separate"/>
        </w:r>
        <w:r w:rsidR="000067EA">
          <w:rPr>
            <w:webHidden/>
          </w:rPr>
          <w:t>36</w:t>
        </w:r>
        <w:r>
          <w:rPr>
            <w:webHidden/>
          </w:rPr>
          <w:fldChar w:fldCharType="end"/>
        </w:r>
      </w:hyperlink>
    </w:p>
    <w:p w:rsidR="000067EA" w:rsidRDefault="00EA15C0">
      <w:pPr>
        <w:pStyle w:val="TOC3"/>
        <w:rPr>
          <w:rFonts w:asciiTheme="minorHAnsi" w:eastAsiaTheme="minorEastAsia" w:hAnsiTheme="minorHAnsi" w:cstheme="minorBidi"/>
          <w:szCs w:val="22"/>
          <w:lang w:eastAsia="en-GB"/>
        </w:rPr>
      </w:pPr>
      <w:hyperlink w:anchor="_Toc263776218" w:history="1">
        <w:r w:rsidR="000067EA" w:rsidRPr="009E587D">
          <w:rPr>
            <w:rStyle w:val="Hyperlink"/>
          </w:rPr>
          <w:t>9.5.2</w:t>
        </w:r>
        <w:r w:rsidR="000067EA">
          <w:rPr>
            <w:rFonts w:asciiTheme="minorHAnsi" w:eastAsiaTheme="minorEastAsia" w:hAnsiTheme="minorHAnsi" w:cstheme="minorBidi"/>
            <w:szCs w:val="22"/>
            <w:lang w:eastAsia="en-GB"/>
          </w:rPr>
          <w:tab/>
        </w:r>
        <w:r w:rsidR="000067EA" w:rsidRPr="009E587D">
          <w:rPr>
            <w:rStyle w:val="Hyperlink"/>
          </w:rPr>
          <w:t>Slope</w:t>
        </w:r>
        <w:r w:rsidR="000067EA">
          <w:rPr>
            <w:webHidden/>
          </w:rPr>
          <w:tab/>
        </w:r>
        <w:r>
          <w:rPr>
            <w:webHidden/>
          </w:rPr>
          <w:fldChar w:fldCharType="begin"/>
        </w:r>
        <w:r w:rsidR="000067EA">
          <w:rPr>
            <w:webHidden/>
          </w:rPr>
          <w:instrText xml:space="preserve"> PAGEREF _Toc263776218 \h </w:instrText>
        </w:r>
        <w:r>
          <w:rPr>
            <w:webHidden/>
          </w:rPr>
        </w:r>
        <w:r>
          <w:rPr>
            <w:webHidden/>
          </w:rPr>
          <w:fldChar w:fldCharType="separate"/>
        </w:r>
        <w:r w:rsidR="000067EA">
          <w:rPr>
            <w:webHidden/>
          </w:rPr>
          <w:t>36</w:t>
        </w:r>
        <w:r>
          <w:rPr>
            <w:webHidden/>
          </w:rPr>
          <w:fldChar w:fldCharType="end"/>
        </w:r>
      </w:hyperlink>
    </w:p>
    <w:p w:rsidR="000067EA" w:rsidRDefault="00EA15C0">
      <w:pPr>
        <w:pStyle w:val="TOC3"/>
        <w:rPr>
          <w:rFonts w:asciiTheme="minorHAnsi" w:eastAsiaTheme="minorEastAsia" w:hAnsiTheme="minorHAnsi" w:cstheme="minorBidi"/>
          <w:szCs w:val="22"/>
          <w:lang w:eastAsia="en-GB"/>
        </w:rPr>
      </w:pPr>
      <w:hyperlink w:anchor="_Toc263776219" w:history="1">
        <w:r w:rsidR="000067EA" w:rsidRPr="009E587D">
          <w:rPr>
            <w:rStyle w:val="Hyperlink"/>
          </w:rPr>
          <w:t>9.5.3</w:t>
        </w:r>
        <w:r w:rsidR="000067EA">
          <w:rPr>
            <w:rFonts w:asciiTheme="minorHAnsi" w:eastAsiaTheme="minorEastAsia" w:hAnsiTheme="minorHAnsi" w:cstheme="minorBidi"/>
            <w:szCs w:val="22"/>
            <w:lang w:eastAsia="en-GB"/>
          </w:rPr>
          <w:tab/>
        </w:r>
        <w:r w:rsidR="000067EA" w:rsidRPr="009E587D">
          <w:rPr>
            <w:rStyle w:val="Hyperlink"/>
          </w:rPr>
          <w:t>Land Suitability Classification</w:t>
        </w:r>
        <w:r w:rsidR="000067EA">
          <w:rPr>
            <w:webHidden/>
          </w:rPr>
          <w:tab/>
        </w:r>
        <w:r>
          <w:rPr>
            <w:webHidden/>
          </w:rPr>
          <w:fldChar w:fldCharType="begin"/>
        </w:r>
        <w:r w:rsidR="000067EA">
          <w:rPr>
            <w:webHidden/>
          </w:rPr>
          <w:instrText xml:space="preserve"> PAGEREF _Toc263776219 \h </w:instrText>
        </w:r>
        <w:r>
          <w:rPr>
            <w:webHidden/>
          </w:rPr>
        </w:r>
        <w:r>
          <w:rPr>
            <w:webHidden/>
          </w:rPr>
          <w:fldChar w:fldCharType="separate"/>
        </w:r>
        <w:r w:rsidR="000067EA">
          <w:rPr>
            <w:webHidden/>
          </w:rPr>
          <w:t>36</w:t>
        </w:r>
        <w:r>
          <w:rPr>
            <w:webHidden/>
          </w:rPr>
          <w:fldChar w:fldCharType="end"/>
        </w:r>
      </w:hyperlink>
    </w:p>
    <w:p w:rsidR="000067EA" w:rsidRDefault="00EA15C0">
      <w:pPr>
        <w:pStyle w:val="TOC3"/>
        <w:rPr>
          <w:rFonts w:asciiTheme="minorHAnsi" w:eastAsiaTheme="minorEastAsia" w:hAnsiTheme="minorHAnsi" w:cstheme="minorBidi"/>
          <w:szCs w:val="22"/>
          <w:lang w:eastAsia="en-GB"/>
        </w:rPr>
      </w:pPr>
      <w:hyperlink w:anchor="_Toc263776220" w:history="1">
        <w:r w:rsidR="000067EA" w:rsidRPr="009E587D">
          <w:rPr>
            <w:rStyle w:val="Hyperlink"/>
          </w:rPr>
          <w:t>9.5.4</w:t>
        </w:r>
        <w:r w:rsidR="000067EA">
          <w:rPr>
            <w:rFonts w:asciiTheme="minorHAnsi" w:eastAsiaTheme="minorEastAsia" w:hAnsiTheme="minorHAnsi" w:cstheme="minorBidi"/>
            <w:szCs w:val="22"/>
            <w:lang w:eastAsia="en-GB"/>
          </w:rPr>
          <w:tab/>
        </w:r>
        <w:r w:rsidR="000067EA" w:rsidRPr="009E587D">
          <w:rPr>
            <w:rStyle w:val="Hyperlink"/>
          </w:rPr>
          <w:t>Results of the Land Suitability Classification</w:t>
        </w:r>
        <w:r w:rsidR="000067EA">
          <w:rPr>
            <w:webHidden/>
          </w:rPr>
          <w:tab/>
        </w:r>
        <w:r>
          <w:rPr>
            <w:webHidden/>
          </w:rPr>
          <w:fldChar w:fldCharType="begin"/>
        </w:r>
        <w:r w:rsidR="000067EA">
          <w:rPr>
            <w:webHidden/>
          </w:rPr>
          <w:instrText xml:space="preserve"> PAGEREF _Toc263776220 \h </w:instrText>
        </w:r>
        <w:r>
          <w:rPr>
            <w:webHidden/>
          </w:rPr>
        </w:r>
        <w:r>
          <w:rPr>
            <w:webHidden/>
          </w:rPr>
          <w:fldChar w:fldCharType="separate"/>
        </w:r>
        <w:r w:rsidR="000067EA">
          <w:rPr>
            <w:webHidden/>
          </w:rPr>
          <w:t>41</w:t>
        </w:r>
        <w:r>
          <w:rPr>
            <w:webHidden/>
          </w:rPr>
          <w:fldChar w:fldCharType="end"/>
        </w:r>
      </w:hyperlink>
    </w:p>
    <w:p w:rsidR="000067EA" w:rsidRDefault="00EA15C0">
      <w:pPr>
        <w:pStyle w:val="TOC1"/>
        <w:rPr>
          <w:rFonts w:asciiTheme="minorHAnsi" w:eastAsiaTheme="minorEastAsia" w:hAnsiTheme="minorHAnsi" w:cstheme="minorBidi"/>
          <w:b w:val="0"/>
          <w:noProof/>
          <w:szCs w:val="22"/>
          <w:lang w:eastAsia="en-GB"/>
        </w:rPr>
      </w:pPr>
      <w:hyperlink w:anchor="_Toc263776221" w:history="1">
        <w:r w:rsidR="000067EA" w:rsidRPr="009E587D">
          <w:rPr>
            <w:rStyle w:val="Hyperlink"/>
            <w:noProof/>
          </w:rPr>
          <w:t>10</w:t>
        </w:r>
        <w:r w:rsidR="000067EA">
          <w:rPr>
            <w:rFonts w:asciiTheme="minorHAnsi" w:eastAsiaTheme="minorEastAsia" w:hAnsiTheme="minorHAnsi" w:cstheme="minorBidi"/>
            <w:b w:val="0"/>
            <w:noProof/>
            <w:szCs w:val="22"/>
            <w:lang w:eastAsia="en-GB"/>
          </w:rPr>
          <w:tab/>
        </w:r>
        <w:r w:rsidR="000067EA" w:rsidRPr="009E587D">
          <w:rPr>
            <w:rStyle w:val="Hyperlink"/>
            <w:noProof/>
          </w:rPr>
          <w:t>SOIL AND LAND MANAGEMENT</w:t>
        </w:r>
        <w:r w:rsidR="000067EA">
          <w:rPr>
            <w:noProof/>
            <w:webHidden/>
          </w:rPr>
          <w:tab/>
        </w:r>
        <w:r>
          <w:rPr>
            <w:noProof/>
            <w:webHidden/>
          </w:rPr>
          <w:fldChar w:fldCharType="begin"/>
        </w:r>
        <w:r w:rsidR="000067EA">
          <w:rPr>
            <w:noProof/>
            <w:webHidden/>
          </w:rPr>
          <w:instrText xml:space="preserve"> PAGEREF _Toc263776221 \h </w:instrText>
        </w:r>
        <w:r>
          <w:rPr>
            <w:noProof/>
            <w:webHidden/>
          </w:rPr>
        </w:r>
        <w:r>
          <w:rPr>
            <w:noProof/>
            <w:webHidden/>
          </w:rPr>
          <w:fldChar w:fldCharType="separate"/>
        </w:r>
        <w:r w:rsidR="000067EA">
          <w:rPr>
            <w:noProof/>
            <w:webHidden/>
          </w:rPr>
          <w:t>43</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222" w:history="1">
        <w:r w:rsidR="000067EA" w:rsidRPr="009E587D">
          <w:rPr>
            <w:rStyle w:val="Hyperlink"/>
            <w:noProof/>
          </w:rPr>
          <w:t>10.1</w:t>
        </w:r>
        <w:r w:rsidR="000067EA">
          <w:rPr>
            <w:rFonts w:asciiTheme="minorHAnsi" w:eastAsiaTheme="minorEastAsia" w:hAnsiTheme="minorHAnsi" w:cstheme="minorBidi"/>
            <w:i w:val="0"/>
            <w:noProof/>
            <w:szCs w:val="22"/>
            <w:lang w:eastAsia="en-GB"/>
          </w:rPr>
          <w:tab/>
        </w:r>
        <w:r w:rsidR="000067EA" w:rsidRPr="009E587D">
          <w:rPr>
            <w:rStyle w:val="Hyperlink"/>
            <w:noProof/>
          </w:rPr>
          <w:t>Drainage</w:t>
        </w:r>
        <w:r w:rsidR="000067EA">
          <w:rPr>
            <w:noProof/>
            <w:webHidden/>
          </w:rPr>
          <w:tab/>
        </w:r>
        <w:r>
          <w:rPr>
            <w:noProof/>
            <w:webHidden/>
          </w:rPr>
          <w:fldChar w:fldCharType="begin"/>
        </w:r>
        <w:r w:rsidR="000067EA">
          <w:rPr>
            <w:noProof/>
            <w:webHidden/>
          </w:rPr>
          <w:instrText xml:space="preserve"> PAGEREF _Toc263776222 \h </w:instrText>
        </w:r>
        <w:r>
          <w:rPr>
            <w:noProof/>
            <w:webHidden/>
          </w:rPr>
        </w:r>
        <w:r>
          <w:rPr>
            <w:noProof/>
            <w:webHidden/>
          </w:rPr>
          <w:fldChar w:fldCharType="separate"/>
        </w:r>
        <w:r w:rsidR="000067EA">
          <w:rPr>
            <w:noProof/>
            <w:webHidden/>
          </w:rPr>
          <w:t>43</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223" w:history="1">
        <w:r w:rsidR="000067EA" w:rsidRPr="009E587D">
          <w:rPr>
            <w:rStyle w:val="Hyperlink"/>
            <w:noProof/>
          </w:rPr>
          <w:t>10.2</w:t>
        </w:r>
        <w:r w:rsidR="000067EA">
          <w:rPr>
            <w:rFonts w:asciiTheme="minorHAnsi" w:eastAsiaTheme="minorEastAsia" w:hAnsiTheme="minorHAnsi" w:cstheme="minorBidi"/>
            <w:i w:val="0"/>
            <w:noProof/>
            <w:szCs w:val="22"/>
            <w:lang w:eastAsia="en-GB"/>
          </w:rPr>
          <w:tab/>
        </w:r>
        <w:r w:rsidR="000067EA" w:rsidRPr="009E587D">
          <w:rPr>
            <w:rStyle w:val="Hyperlink"/>
            <w:noProof/>
          </w:rPr>
          <w:t>Potential Salinisation</w:t>
        </w:r>
        <w:r w:rsidR="000067EA">
          <w:rPr>
            <w:noProof/>
            <w:webHidden/>
          </w:rPr>
          <w:tab/>
        </w:r>
        <w:r>
          <w:rPr>
            <w:noProof/>
            <w:webHidden/>
          </w:rPr>
          <w:fldChar w:fldCharType="begin"/>
        </w:r>
        <w:r w:rsidR="000067EA">
          <w:rPr>
            <w:noProof/>
            <w:webHidden/>
          </w:rPr>
          <w:instrText xml:space="preserve"> PAGEREF _Toc263776223 \h </w:instrText>
        </w:r>
        <w:r>
          <w:rPr>
            <w:noProof/>
            <w:webHidden/>
          </w:rPr>
        </w:r>
        <w:r>
          <w:rPr>
            <w:noProof/>
            <w:webHidden/>
          </w:rPr>
          <w:fldChar w:fldCharType="separate"/>
        </w:r>
        <w:r w:rsidR="000067EA">
          <w:rPr>
            <w:noProof/>
            <w:webHidden/>
          </w:rPr>
          <w:t>43</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224" w:history="1">
        <w:r w:rsidR="000067EA" w:rsidRPr="009E587D">
          <w:rPr>
            <w:rStyle w:val="Hyperlink"/>
            <w:noProof/>
          </w:rPr>
          <w:t>10.3</w:t>
        </w:r>
        <w:r w:rsidR="000067EA">
          <w:rPr>
            <w:rFonts w:asciiTheme="minorHAnsi" w:eastAsiaTheme="minorEastAsia" w:hAnsiTheme="minorHAnsi" w:cstheme="minorBidi"/>
            <w:i w:val="0"/>
            <w:noProof/>
            <w:szCs w:val="22"/>
            <w:lang w:eastAsia="en-GB"/>
          </w:rPr>
          <w:tab/>
        </w:r>
        <w:r w:rsidR="000067EA" w:rsidRPr="009E587D">
          <w:rPr>
            <w:rStyle w:val="Hyperlink"/>
            <w:noProof/>
          </w:rPr>
          <w:t>Soil Conservation</w:t>
        </w:r>
        <w:r w:rsidR="000067EA">
          <w:rPr>
            <w:noProof/>
            <w:webHidden/>
          </w:rPr>
          <w:tab/>
        </w:r>
        <w:r>
          <w:rPr>
            <w:noProof/>
            <w:webHidden/>
          </w:rPr>
          <w:fldChar w:fldCharType="begin"/>
        </w:r>
        <w:r w:rsidR="000067EA">
          <w:rPr>
            <w:noProof/>
            <w:webHidden/>
          </w:rPr>
          <w:instrText xml:space="preserve"> PAGEREF _Toc263776224 \h </w:instrText>
        </w:r>
        <w:r>
          <w:rPr>
            <w:noProof/>
            <w:webHidden/>
          </w:rPr>
        </w:r>
        <w:r>
          <w:rPr>
            <w:noProof/>
            <w:webHidden/>
          </w:rPr>
          <w:fldChar w:fldCharType="separate"/>
        </w:r>
        <w:r w:rsidR="000067EA">
          <w:rPr>
            <w:noProof/>
            <w:webHidden/>
          </w:rPr>
          <w:t>44</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225" w:history="1">
        <w:r w:rsidR="000067EA" w:rsidRPr="009E587D">
          <w:rPr>
            <w:rStyle w:val="Hyperlink"/>
            <w:noProof/>
          </w:rPr>
          <w:t>10.4</w:t>
        </w:r>
        <w:r w:rsidR="000067EA">
          <w:rPr>
            <w:rFonts w:asciiTheme="minorHAnsi" w:eastAsiaTheme="minorEastAsia" w:hAnsiTheme="minorHAnsi" w:cstheme="minorBidi"/>
            <w:i w:val="0"/>
            <w:noProof/>
            <w:szCs w:val="22"/>
            <w:lang w:eastAsia="en-GB"/>
          </w:rPr>
          <w:tab/>
        </w:r>
        <w:r w:rsidR="000067EA" w:rsidRPr="009E587D">
          <w:rPr>
            <w:rStyle w:val="Hyperlink"/>
            <w:noProof/>
          </w:rPr>
          <w:t xml:space="preserve">Management of </w:t>
        </w:r>
        <w:r w:rsidR="009979E7">
          <w:rPr>
            <w:rStyle w:val="Hyperlink"/>
            <w:noProof/>
          </w:rPr>
          <w:t>Vertisols</w:t>
        </w:r>
        <w:r w:rsidR="000067EA">
          <w:rPr>
            <w:noProof/>
            <w:webHidden/>
          </w:rPr>
          <w:tab/>
        </w:r>
        <w:r>
          <w:rPr>
            <w:noProof/>
            <w:webHidden/>
          </w:rPr>
          <w:fldChar w:fldCharType="begin"/>
        </w:r>
        <w:r w:rsidR="000067EA">
          <w:rPr>
            <w:noProof/>
            <w:webHidden/>
          </w:rPr>
          <w:instrText xml:space="preserve"> PAGEREF _Toc263776225 \h </w:instrText>
        </w:r>
        <w:r>
          <w:rPr>
            <w:noProof/>
            <w:webHidden/>
          </w:rPr>
        </w:r>
        <w:r>
          <w:rPr>
            <w:noProof/>
            <w:webHidden/>
          </w:rPr>
          <w:fldChar w:fldCharType="separate"/>
        </w:r>
        <w:r w:rsidR="000067EA">
          <w:rPr>
            <w:noProof/>
            <w:webHidden/>
          </w:rPr>
          <w:t>44</w:t>
        </w:r>
        <w:r>
          <w:rPr>
            <w:noProof/>
            <w:webHidden/>
          </w:rPr>
          <w:fldChar w:fldCharType="end"/>
        </w:r>
      </w:hyperlink>
    </w:p>
    <w:p w:rsidR="000067EA" w:rsidRDefault="00EA15C0">
      <w:pPr>
        <w:pStyle w:val="TOC2"/>
        <w:rPr>
          <w:rFonts w:asciiTheme="minorHAnsi" w:eastAsiaTheme="minorEastAsia" w:hAnsiTheme="minorHAnsi" w:cstheme="minorBidi"/>
          <w:i w:val="0"/>
          <w:noProof/>
          <w:szCs w:val="22"/>
          <w:lang w:eastAsia="en-GB"/>
        </w:rPr>
      </w:pPr>
      <w:hyperlink w:anchor="_Toc263776226" w:history="1">
        <w:r w:rsidR="000067EA" w:rsidRPr="009E587D">
          <w:rPr>
            <w:rStyle w:val="Hyperlink"/>
            <w:noProof/>
          </w:rPr>
          <w:t>10.5</w:t>
        </w:r>
        <w:r w:rsidR="000067EA">
          <w:rPr>
            <w:rFonts w:asciiTheme="minorHAnsi" w:eastAsiaTheme="minorEastAsia" w:hAnsiTheme="minorHAnsi" w:cstheme="minorBidi"/>
            <w:i w:val="0"/>
            <w:noProof/>
            <w:szCs w:val="22"/>
            <w:lang w:eastAsia="en-GB"/>
          </w:rPr>
          <w:tab/>
        </w:r>
        <w:r w:rsidR="000067EA" w:rsidRPr="009E587D">
          <w:rPr>
            <w:rStyle w:val="Hyperlink"/>
            <w:noProof/>
          </w:rPr>
          <w:t>General Fertility Improvement</w:t>
        </w:r>
        <w:r w:rsidR="000067EA">
          <w:rPr>
            <w:noProof/>
            <w:webHidden/>
          </w:rPr>
          <w:tab/>
        </w:r>
        <w:r>
          <w:rPr>
            <w:noProof/>
            <w:webHidden/>
          </w:rPr>
          <w:fldChar w:fldCharType="begin"/>
        </w:r>
        <w:r w:rsidR="000067EA">
          <w:rPr>
            <w:noProof/>
            <w:webHidden/>
          </w:rPr>
          <w:instrText xml:space="preserve"> PAGEREF _Toc263776226 \h </w:instrText>
        </w:r>
        <w:r>
          <w:rPr>
            <w:noProof/>
            <w:webHidden/>
          </w:rPr>
        </w:r>
        <w:r>
          <w:rPr>
            <w:noProof/>
            <w:webHidden/>
          </w:rPr>
          <w:fldChar w:fldCharType="separate"/>
        </w:r>
        <w:r w:rsidR="000067EA">
          <w:rPr>
            <w:noProof/>
            <w:webHidden/>
          </w:rPr>
          <w:t>45</w:t>
        </w:r>
        <w:r>
          <w:rPr>
            <w:noProof/>
            <w:webHidden/>
          </w:rPr>
          <w:fldChar w:fldCharType="end"/>
        </w:r>
      </w:hyperlink>
    </w:p>
    <w:p w:rsidR="00A45C05" w:rsidRDefault="00EA15C0" w:rsidP="003B69A3">
      <w:pPr>
        <w:pStyle w:val="CharChar1"/>
      </w:pPr>
      <w:r w:rsidRPr="003F6FDF">
        <w:fldChar w:fldCharType="end"/>
      </w:r>
    </w:p>
    <w:p w:rsidR="009F2300" w:rsidRDefault="009F2300" w:rsidP="003B69A3">
      <w:pPr>
        <w:pStyle w:val="CharChar1"/>
      </w:pPr>
      <w:r>
        <w:t>list of tables</w:t>
      </w:r>
    </w:p>
    <w:p w:rsidR="000067EA" w:rsidRDefault="00EA15C0">
      <w:pPr>
        <w:pStyle w:val="TableofFigures"/>
        <w:tabs>
          <w:tab w:val="right" w:leader="dot" w:pos="9017"/>
        </w:tabs>
        <w:rPr>
          <w:rFonts w:asciiTheme="minorHAnsi" w:eastAsiaTheme="minorEastAsia" w:hAnsiTheme="minorHAnsi" w:cstheme="minorBidi"/>
          <w:noProof/>
          <w:szCs w:val="22"/>
          <w:lang w:eastAsia="en-GB"/>
        </w:rPr>
      </w:pPr>
      <w:r w:rsidRPr="003F6FDF">
        <w:rPr>
          <w:b/>
          <w:caps/>
        </w:rPr>
        <w:fldChar w:fldCharType="begin"/>
      </w:r>
      <w:r w:rsidR="00A8715C" w:rsidRPr="003F6FDF">
        <w:rPr>
          <w:b/>
          <w:caps/>
        </w:rPr>
        <w:instrText xml:space="preserve"> TOC \h \z \c "Table" </w:instrText>
      </w:r>
      <w:r w:rsidRPr="003F6FDF">
        <w:rPr>
          <w:b/>
          <w:caps/>
        </w:rPr>
        <w:fldChar w:fldCharType="separate"/>
      </w:r>
      <w:hyperlink w:anchor="_Toc263776227" w:history="1">
        <w:r w:rsidR="000067EA" w:rsidRPr="005E5C67">
          <w:rPr>
            <w:rStyle w:val="Hyperlink"/>
            <w:noProof/>
          </w:rPr>
          <w:t>Table 1</w:t>
        </w:r>
        <w:r w:rsidR="000067EA" w:rsidRPr="005E5C67">
          <w:rPr>
            <w:rStyle w:val="Hyperlink"/>
            <w:noProof/>
          </w:rPr>
          <w:noBreakHyphen/>
          <w:t>1:  Land Suitability</w:t>
        </w:r>
        <w:r w:rsidR="000067EA">
          <w:rPr>
            <w:noProof/>
            <w:webHidden/>
          </w:rPr>
          <w:tab/>
        </w:r>
        <w:r>
          <w:rPr>
            <w:noProof/>
            <w:webHidden/>
          </w:rPr>
          <w:fldChar w:fldCharType="begin"/>
        </w:r>
        <w:r w:rsidR="000067EA">
          <w:rPr>
            <w:noProof/>
            <w:webHidden/>
          </w:rPr>
          <w:instrText xml:space="preserve"> PAGEREF _Toc263776227 \h </w:instrText>
        </w:r>
        <w:r>
          <w:rPr>
            <w:noProof/>
            <w:webHidden/>
          </w:rPr>
        </w:r>
        <w:r>
          <w:rPr>
            <w:noProof/>
            <w:webHidden/>
          </w:rPr>
          <w:fldChar w:fldCharType="separate"/>
        </w:r>
        <w:r w:rsidR="000067EA">
          <w:rPr>
            <w:noProof/>
            <w:webHidden/>
          </w:rPr>
          <w:t>2</w:t>
        </w:r>
        <w:r>
          <w:rPr>
            <w:noProof/>
            <w:webHidden/>
          </w:rPr>
          <w:fldChar w:fldCharType="end"/>
        </w:r>
      </w:hyperlink>
    </w:p>
    <w:p w:rsidR="000067EA" w:rsidRDefault="00EA15C0">
      <w:pPr>
        <w:pStyle w:val="TableofFigures"/>
        <w:tabs>
          <w:tab w:val="right" w:leader="dot" w:pos="9017"/>
        </w:tabs>
        <w:rPr>
          <w:rFonts w:asciiTheme="minorHAnsi" w:eastAsiaTheme="minorEastAsia" w:hAnsiTheme="minorHAnsi" w:cstheme="minorBidi"/>
          <w:noProof/>
          <w:szCs w:val="22"/>
          <w:lang w:eastAsia="en-GB"/>
        </w:rPr>
      </w:pPr>
      <w:hyperlink w:anchor="_Toc263776228" w:history="1">
        <w:r w:rsidR="000067EA" w:rsidRPr="005E5C67">
          <w:rPr>
            <w:rStyle w:val="Hyperlink"/>
            <w:noProof/>
          </w:rPr>
          <w:t>Table 2</w:t>
        </w:r>
        <w:r w:rsidR="000067EA" w:rsidRPr="005E5C67">
          <w:rPr>
            <w:rStyle w:val="Hyperlink"/>
            <w:noProof/>
          </w:rPr>
          <w:noBreakHyphen/>
          <w:t>1: Soil salinity, Tahal 2009</w:t>
        </w:r>
        <w:r w:rsidR="000067EA">
          <w:rPr>
            <w:noProof/>
            <w:webHidden/>
          </w:rPr>
          <w:tab/>
        </w:r>
        <w:r>
          <w:rPr>
            <w:noProof/>
            <w:webHidden/>
          </w:rPr>
          <w:fldChar w:fldCharType="begin"/>
        </w:r>
        <w:r w:rsidR="000067EA">
          <w:rPr>
            <w:noProof/>
            <w:webHidden/>
          </w:rPr>
          <w:instrText xml:space="preserve"> PAGEREF _Toc263776228 \h </w:instrText>
        </w:r>
        <w:r>
          <w:rPr>
            <w:noProof/>
            <w:webHidden/>
          </w:rPr>
        </w:r>
        <w:r>
          <w:rPr>
            <w:noProof/>
            <w:webHidden/>
          </w:rPr>
          <w:fldChar w:fldCharType="separate"/>
        </w:r>
        <w:r w:rsidR="000067EA">
          <w:rPr>
            <w:noProof/>
            <w:webHidden/>
          </w:rPr>
          <w:t>4</w:t>
        </w:r>
        <w:r>
          <w:rPr>
            <w:noProof/>
            <w:webHidden/>
          </w:rPr>
          <w:fldChar w:fldCharType="end"/>
        </w:r>
      </w:hyperlink>
    </w:p>
    <w:p w:rsidR="000067EA" w:rsidRDefault="00EA15C0">
      <w:pPr>
        <w:pStyle w:val="TableofFigures"/>
        <w:tabs>
          <w:tab w:val="right" w:leader="dot" w:pos="9017"/>
        </w:tabs>
        <w:rPr>
          <w:rFonts w:asciiTheme="minorHAnsi" w:eastAsiaTheme="minorEastAsia" w:hAnsiTheme="minorHAnsi" w:cstheme="minorBidi"/>
          <w:noProof/>
          <w:szCs w:val="22"/>
          <w:lang w:eastAsia="en-GB"/>
        </w:rPr>
      </w:pPr>
      <w:hyperlink w:anchor="_Toc263776229" w:history="1">
        <w:r w:rsidR="000067EA" w:rsidRPr="005E5C67">
          <w:rPr>
            <w:rStyle w:val="Hyperlink"/>
            <w:noProof/>
          </w:rPr>
          <w:t>Table 4</w:t>
        </w:r>
        <w:r w:rsidR="000067EA" w:rsidRPr="005E5C67">
          <w:rPr>
            <w:rStyle w:val="Hyperlink"/>
            <w:noProof/>
          </w:rPr>
          <w:noBreakHyphen/>
          <w:t>1: Existing land use</w:t>
        </w:r>
        <w:r w:rsidR="000067EA">
          <w:rPr>
            <w:noProof/>
            <w:webHidden/>
          </w:rPr>
          <w:tab/>
        </w:r>
        <w:r>
          <w:rPr>
            <w:noProof/>
            <w:webHidden/>
          </w:rPr>
          <w:fldChar w:fldCharType="begin"/>
        </w:r>
        <w:r w:rsidR="000067EA">
          <w:rPr>
            <w:noProof/>
            <w:webHidden/>
          </w:rPr>
          <w:instrText xml:space="preserve"> PAGEREF _Toc263776229 \h </w:instrText>
        </w:r>
        <w:r>
          <w:rPr>
            <w:noProof/>
            <w:webHidden/>
          </w:rPr>
        </w:r>
        <w:r>
          <w:rPr>
            <w:noProof/>
            <w:webHidden/>
          </w:rPr>
          <w:fldChar w:fldCharType="separate"/>
        </w:r>
        <w:r w:rsidR="000067EA">
          <w:rPr>
            <w:noProof/>
            <w:webHidden/>
          </w:rPr>
          <w:t>13</w:t>
        </w:r>
        <w:r>
          <w:rPr>
            <w:noProof/>
            <w:webHidden/>
          </w:rPr>
          <w:fldChar w:fldCharType="end"/>
        </w:r>
      </w:hyperlink>
    </w:p>
    <w:p w:rsidR="000067EA" w:rsidRDefault="00EA15C0">
      <w:pPr>
        <w:pStyle w:val="TableofFigures"/>
        <w:tabs>
          <w:tab w:val="right" w:leader="dot" w:pos="9017"/>
        </w:tabs>
        <w:rPr>
          <w:rFonts w:asciiTheme="minorHAnsi" w:eastAsiaTheme="minorEastAsia" w:hAnsiTheme="minorHAnsi" w:cstheme="minorBidi"/>
          <w:noProof/>
          <w:szCs w:val="22"/>
          <w:lang w:eastAsia="en-GB"/>
        </w:rPr>
      </w:pPr>
      <w:hyperlink w:anchor="_Toc263776230" w:history="1">
        <w:r w:rsidR="000067EA" w:rsidRPr="005E5C67">
          <w:rPr>
            <w:rStyle w:val="Hyperlink"/>
            <w:noProof/>
          </w:rPr>
          <w:t>Table 7</w:t>
        </w:r>
        <w:r w:rsidR="000067EA" w:rsidRPr="005E5C67">
          <w:rPr>
            <w:rStyle w:val="Hyperlink"/>
            <w:noProof/>
          </w:rPr>
          <w:noBreakHyphen/>
          <w:t>1: Summary of infiltration and hydraulic conductivity measurements</w:t>
        </w:r>
        <w:r w:rsidR="000067EA">
          <w:rPr>
            <w:noProof/>
            <w:webHidden/>
          </w:rPr>
          <w:tab/>
        </w:r>
        <w:r>
          <w:rPr>
            <w:noProof/>
            <w:webHidden/>
          </w:rPr>
          <w:fldChar w:fldCharType="begin"/>
        </w:r>
        <w:r w:rsidR="000067EA">
          <w:rPr>
            <w:noProof/>
            <w:webHidden/>
          </w:rPr>
          <w:instrText xml:space="preserve"> PAGEREF _Toc263776230 \h </w:instrText>
        </w:r>
        <w:r>
          <w:rPr>
            <w:noProof/>
            <w:webHidden/>
          </w:rPr>
        </w:r>
        <w:r>
          <w:rPr>
            <w:noProof/>
            <w:webHidden/>
          </w:rPr>
          <w:fldChar w:fldCharType="separate"/>
        </w:r>
        <w:r w:rsidR="000067EA">
          <w:rPr>
            <w:noProof/>
            <w:webHidden/>
          </w:rPr>
          <w:t>27</w:t>
        </w:r>
        <w:r>
          <w:rPr>
            <w:noProof/>
            <w:webHidden/>
          </w:rPr>
          <w:fldChar w:fldCharType="end"/>
        </w:r>
      </w:hyperlink>
    </w:p>
    <w:p w:rsidR="000067EA" w:rsidRDefault="00EA15C0">
      <w:pPr>
        <w:pStyle w:val="TableofFigures"/>
        <w:tabs>
          <w:tab w:val="right" w:leader="dot" w:pos="9017"/>
        </w:tabs>
        <w:rPr>
          <w:rFonts w:asciiTheme="minorHAnsi" w:eastAsiaTheme="minorEastAsia" w:hAnsiTheme="minorHAnsi" w:cstheme="minorBidi"/>
          <w:noProof/>
          <w:szCs w:val="22"/>
          <w:lang w:eastAsia="en-GB"/>
        </w:rPr>
      </w:pPr>
      <w:hyperlink w:anchor="_Toc263776231" w:history="1">
        <w:r w:rsidR="000067EA" w:rsidRPr="005E5C67">
          <w:rPr>
            <w:rStyle w:val="Hyperlink"/>
            <w:noProof/>
          </w:rPr>
          <w:t>Table 7</w:t>
        </w:r>
        <w:r w:rsidR="000067EA" w:rsidRPr="005E5C67">
          <w:rPr>
            <w:rStyle w:val="Hyperlink"/>
            <w:noProof/>
          </w:rPr>
          <w:noBreakHyphen/>
          <w:t>2: Summary of soil AWC and bulk density measurements</w:t>
        </w:r>
        <w:r w:rsidR="000067EA">
          <w:rPr>
            <w:noProof/>
            <w:webHidden/>
          </w:rPr>
          <w:tab/>
        </w:r>
        <w:r>
          <w:rPr>
            <w:noProof/>
            <w:webHidden/>
          </w:rPr>
          <w:fldChar w:fldCharType="begin"/>
        </w:r>
        <w:r w:rsidR="000067EA">
          <w:rPr>
            <w:noProof/>
            <w:webHidden/>
          </w:rPr>
          <w:instrText xml:space="preserve"> PAGEREF _Toc263776231 \h </w:instrText>
        </w:r>
        <w:r>
          <w:rPr>
            <w:noProof/>
            <w:webHidden/>
          </w:rPr>
        </w:r>
        <w:r>
          <w:rPr>
            <w:noProof/>
            <w:webHidden/>
          </w:rPr>
          <w:fldChar w:fldCharType="separate"/>
        </w:r>
        <w:r w:rsidR="000067EA">
          <w:rPr>
            <w:noProof/>
            <w:webHidden/>
          </w:rPr>
          <w:t>29</w:t>
        </w:r>
        <w:r>
          <w:rPr>
            <w:noProof/>
            <w:webHidden/>
          </w:rPr>
          <w:fldChar w:fldCharType="end"/>
        </w:r>
      </w:hyperlink>
    </w:p>
    <w:p w:rsidR="000067EA" w:rsidRDefault="00EA15C0">
      <w:pPr>
        <w:pStyle w:val="TableofFigures"/>
        <w:tabs>
          <w:tab w:val="right" w:leader="dot" w:pos="9017"/>
        </w:tabs>
        <w:rPr>
          <w:rFonts w:asciiTheme="minorHAnsi" w:eastAsiaTheme="minorEastAsia" w:hAnsiTheme="minorHAnsi" w:cstheme="minorBidi"/>
          <w:noProof/>
          <w:szCs w:val="22"/>
          <w:lang w:eastAsia="en-GB"/>
        </w:rPr>
      </w:pPr>
      <w:hyperlink w:anchor="_Toc263776232" w:history="1">
        <w:r w:rsidR="000067EA" w:rsidRPr="005E5C67">
          <w:rPr>
            <w:rStyle w:val="Hyperlink"/>
            <w:noProof/>
          </w:rPr>
          <w:t>Table 8</w:t>
        </w:r>
        <w:r w:rsidR="000067EA" w:rsidRPr="005E5C67">
          <w:rPr>
            <w:rStyle w:val="Hyperlink"/>
            <w:noProof/>
          </w:rPr>
          <w:noBreakHyphen/>
          <w:t>1: Fertility of soil types</w:t>
        </w:r>
        <w:r w:rsidR="000067EA">
          <w:rPr>
            <w:noProof/>
            <w:webHidden/>
          </w:rPr>
          <w:tab/>
        </w:r>
        <w:r>
          <w:rPr>
            <w:noProof/>
            <w:webHidden/>
          </w:rPr>
          <w:fldChar w:fldCharType="begin"/>
        </w:r>
        <w:r w:rsidR="000067EA">
          <w:rPr>
            <w:noProof/>
            <w:webHidden/>
          </w:rPr>
          <w:instrText xml:space="preserve"> PAGEREF _Toc263776232 \h </w:instrText>
        </w:r>
        <w:r>
          <w:rPr>
            <w:noProof/>
            <w:webHidden/>
          </w:rPr>
        </w:r>
        <w:r>
          <w:rPr>
            <w:noProof/>
            <w:webHidden/>
          </w:rPr>
          <w:fldChar w:fldCharType="separate"/>
        </w:r>
        <w:r w:rsidR="000067EA">
          <w:rPr>
            <w:noProof/>
            <w:webHidden/>
          </w:rPr>
          <w:t>31</w:t>
        </w:r>
        <w:r>
          <w:rPr>
            <w:noProof/>
            <w:webHidden/>
          </w:rPr>
          <w:fldChar w:fldCharType="end"/>
        </w:r>
      </w:hyperlink>
    </w:p>
    <w:p w:rsidR="000067EA" w:rsidRDefault="00EA15C0">
      <w:pPr>
        <w:pStyle w:val="TableofFigures"/>
        <w:tabs>
          <w:tab w:val="right" w:leader="dot" w:pos="9017"/>
        </w:tabs>
        <w:rPr>
          <w:rFonts w:asciiTheme="minorHAnsi" w:eastAsiaTheme="minorEastAsia" w:hAnsiTheme="minorHAnsi" w:cstheme="minorBidi"/>
          <w:noProof/>
          <w:szCs w:val="22"/>
          <w:lang w:eastAsia="en-GB"/>
        </w:rPr>
      </w:pPr>
      <w:hyperlink w:anchor="_Toc263776233" w:history="1">
        <w:r w:rsidR="000067EA" w:rsidRPr="005E5C67">
          <w:rPr>
            <w:rStyle w:val="Hyperlink"/>
            <w:noProof/>
          </w:rPr>
          <w:t>Table 8</w:t>
        </w:r>
        <w:r w:rsidR="000067EA" w:rsidRPr="005E5C67">
          <w:rPr>
            <w:rStyle w:val="Hyperlink"/>
            <w:noProof/>
          </w:rPr>
          <w:noBreakHyphen/>
          <w:t>2: Soil fertility classification</w:t>
        </w:r>
        <w:r w:rsidR="000067EA">
          <w:rPr>
            <w:noProof/>
            <w:webHidden/>
          </w:rPr>
          <w:tab/>
        </w:r>
        <w:r>
          <w:rPr>
            <w:noProof/>
            <w:webHidden/>
          </w:rPr>
          <w:fldChar w:fldCharType="begin"/>
        </w:r>
        <w:r w:rsidR="000067EA">
          <w:rPr>
            <w:noProof/>
            <w:webHidden/>
          </w:rPr>
          <w:instrText xml:space="preserve"> PAGEREF _Toc263776233 \h </w:instrText>
        </w:r>
        <w:r>
          <w:rPr>
            <w:noProof/>
            <w:webHidden/>
          </w:rPr>
        </w:r>
        <w:r>
          <w:rPr>
            <w:noProof/>
            <w:webHidden/>
          </w:rPr>
          <w:fldChar w:fldCharType="separate"/>
        </w:r>
        <w:r w:rsidR="000067EA">
          <w:rPr>
            <w:noProof/>
            <w:webHidden/>
          </w:rPr>
          <w:t>32</w:t>
        </w:r>
        <w:r>
          <w:rPr>
            <w:noProof/>
            <w:webHidden/>
          </w:rPr>
          <w:fldChar w:fldCharType="end"/>
        </w:r>
      </w:hyperlink>
    </w:p>
    <w:p w:rsidR="000067EA" w:rsidRDefault="00EA15C0">
      <w:pPr>
        <w:pStyle w:val="TableofFigures"/>
        <w:tabs>
          <w:tab w:val="right" w:leader="dot" w:pos="9017"/>
        </w:tabs>
        <w:rPr>
          <w:rFonts w:asciiTheme="minorHAnsi" w:eastAsiaTheme="minorEastAsia" w:hAnsiTheme="minorHAnsi" w:cstheme="minorBidi"/>
          <w:noProof/>
          <w:szCs w:val="22"/>
          <w:lang w:eastAsia="en-GB"/>
        </w:rPr>
      </w:pPr>
      <w:hyperlink w:anchor="_Toc263776234" w:history="1">
        <w:r w:rsidR="000067EA" w:rsidRPr="005E5C67">
          <w:rPr>
            <w:rStyle w:val="Hyperlink"/>
            <w:noProof/>
          </w:rPr>
          <w:t>Table 9</w:t>
        </w:r>
        <w:r w:rsidR="000067EA" w:rsidRPr="005E5C67">
          <w:rPr>
            <w:rStyle w:val="Hyperlink"/>
            <w:noProof/>
          </w:rPr>
          <w:noBreakHyphen/>
          <w:t>1: Assessment of soil characteristics for surface irrigated agriculture</w:t>
        </w:r>
        <w:r w:rsidR="000067EA">
          <w:rPr>
            <w:noProof/>
            <w:webHidden/>
          </w:rPr>
          <w:tab/>
        </w:r>
        <w:r>
          <w:rPr>
            <w:noProof/>
            <w:webHidden/>
          </w:rPr>
          <w:fldChar w:fldCharType="begin"/>
        </w:r>
        <w:r w:rsidR="000067EA">
          <w:rPr>
            <w:noProof/>
            <w:webHidden/>
          </w:rPr>
          <w:instrText xml:space="preserve"> PAGEREF _Toc263776234 \h </w:instrText>
        </w:r>
        <w:r>
          <w:rPr>
            <w:noProof/>
            <w:webHidden/>
          </w:rPr>
        </w:r>
        <w:r>
          <w:rPr>
            <w:noProof/>
            <w:webHidden/>
          </w:rPr>
          <w:fldChar w:fldCharType="separate"/>
        </w:r>
        <w:r w:rsidR="000067EA">
          <w:rPr>
            <w:noProof/>
            <w:webHidden/>
          </w:rPr>
          <w:t>37</w:t>
        </w:r>
        <w:r>
          <w:rPr>
            <w:noProof/>
            <w:webHidden/>
          </w:rPr>
          <w:fldChar w:fldCharType="end"/>
        </w:r>
      </w:hyperlink>
    </w:p>
    <w:p w:rsidR="000067EA" w:rsidRDefault="00EA15C0">
      <w:pPr>
        <w:pStyle w:val="TableofFigures"/>
        <w:tabs>
          <w:tab w:val="right" w:leader="dot" w:pos="9017"/>
        </w:tabs>
        <w:rPr>
          <w:rFonts w:asciiTheme="minorHAnsi" w:eastAsiaTheme="minorEastAsia" w:hAnsiTheme="minorHAnsi" w:cstheme="minorBidi"/>
          <w:noProof/>
          <w:szCs w:val="22"/>
          <w:lang w:eastAsia="en-GB"/>
        </w:rPr>
      </w:pPr>
      <w:hyperlink w:anchor="_Toc263776235" w:history="1">
        <w:r w:rsidR="000067EA" w:rsidRPr="005E5C67">
          <w:rPr>
            <w:rStyle w:val="Hyperlink"/>
            <w:noProof/>
          </w:rPr>
          <w:t>Table 9</w:t>
        </w:r>
        <w:r w:rsidR="000067EA" w:rsidRPr="005E5C67">
          <w:rPr>
            <w:rStyle w:val="Hyperlink"/>
            <w:noProof/>
          </w:rPr>
          <w:noBreakHyphen/>
          <w:t>2: Assessment of soil characteristics for sprinkler irrigated agriculture</w:t>
        </w:r>
        <w:r w:rsidR="000067EA">
          <w:rPr>
            <w:noProof/>
            <w:webHidden/>
          </w:rPr>
          <w:tab/>
        </w:r>
        <w:r>
          <w:rPr>
            <w:noProof/>
            <w:webHidden/>
          </w:rPr>
          <w:fldChar w:fldCharType="begin"/>
        </w:r>
        <w:r w:rsidR="000067EA">
          <w:rPr>
            <w:noProof/>
            <w:webHidden/>
          </w:rPr>
          <w:instrText xml:space="preserve"> PAGEREF _Toc263776235 \h </w:instrText>
        </w:r>
        <w:r>
          <w:rPr>
            <w:noProof/>
            <w:webHidden/>
          </w:rPr>
        </w:r>
        <w:r>
          <w:rPr>
            <w:noProof/>
            <w:webHidden/>
          </w:rPr>
          <w:fldChar w:fldCharType="separate"/>
        </w:r>
        <w:r w:rsidR="000067EA">
          <w:rPr>
            <w:noProof/>
            <w:webHidden/>
          </w:rPr>
          <w:t>38</w:t>
        </w:r>
        <w:r>
          <w:rPr>
            <w:noProof/>
            <w:webHidden/>
          </w:rPr>
          <w:fldChar w:fldCharType="end"/>
        </w:r>
      </w:hyperlink>
    </w:p>
    <w:p w:rsidR="000067EA" w:rsidRDefault="00EA15C0">
      <w:pPr>
        <w:pStyle w:val="TableofFigures"/>
        <w:tabs>
          <w:tab w:val="right" w:leader="dot" w:pos="9017"/>
        </w:tabs>
        <w:rPr>
          <w:rFonts w:asciiTheme="minorHAnsi" w:eastAsiaTheme="minorEastAsia" w:hAnsiTheme="minorHAnsi" w:cstheme="minorBidi"/>
          <w:noProof/>
          <w:szCs w:val="22"/>
          <w:lang w:eastAsia="en-GB"/>
        </w:rPr>
      </w:pPr>
      <w:hyperlink w:anchor="_Toc263776236" w:history="1">
        <w:r w:rsidR="000067EA" w:rsidRPr="005E5C67">
          <w:rPr>
            <w:rStyle w:val="Hyperlink"/>
            <w:noProof/>
          </w:rPr>
          <w:t>Table 9</w:t>
        </w:r>
        <w:r w:rsidR="000067EA" w:rsidRPr="005E5C67">
          <w:rPr>
            <w:rStyle w:val="Hyperlink"/>
            <w:noProof/>
          </w:rPr>
          <w:noBreakHyphen/>
          <w:t>3: Land suitable for each LUT, ha</w:t>
        </w:r>
        <w:r w:rsidR="000067EA">
          <w:rPr>
            <w:noProof/>
            <w:webHidden/>
          </w:rPr>
          <w:tab/>
        </w:r>
        <w:r>
          <w:rPr>
            <w:noProof/>
            <w:webHidden/>
          </w:rPr>
          <w:fldChar w:fldCharType="begin"/>
        </w:r>
        <w:r w:rsidR="000067EA">
          <w:rPr>
            <w:noProof/>
            <w:webHidden/>
          </w:rPr>
          <w:instrText xml:space="preserve"> PAGEREF _Toc263776236 \h </w:instrText>
        </w:r>
        <w:r>
          <w:rPr>
            <w:noProof/>
            <w:webHidden/>
          </w:rPr>
        </w:r>
        <w:r>
          <w:rPr>
            <w:noProof/>
            <w:webHidden/>
          </w:rPr>
          <w:fldChar w:fldCharType="separate"/>
        </w:r>
        <w:r w:rsidR="000067EA">
          <w:rPr>
            <w:noProof/>
            <w:webHidden/>
          </w:rPr>
          <w:t>41</w:t>
        </w:r>
        <w:r>
          <w:rPr>
            <w:noProof/>
            <w:webHidden/>
          </w:rPr>
          <w:fldChar w:fldCharType="end"/>
        </w:r>
      </w:hyperlink>
    </w:p>
    <w:p w:rsidR="00A8715C" w:rsidRPr="003F6FDF" w:rsidRDefault="00EA15C0" w:rsidP="002350AF">
      <w:pPr>
        <w:rPr>
          <w:b/>
          <w:caps/>
        </w:rPr>
      </w:pPr>
      <w:r w:rsidRPr="003F6FDF">
        <w:rPr>
          <w:b/>
          <w:caps/>
        </w:rPr>
        <w:fldChar w:fldCharType="end"/>
      </w:r>
    </w:p>
    <w:p w:rsidR="00615B94" w:rsidRDefault="00615B94">
      <w:pPr>
        <w:spacing w:line="240" w:lineRule="auto"/>
        <w:rPr>
          <w:b/>
        </w:rPr>
      </w:pPr>
      <w:r>
        <w:rPr>
          <w:b/>
        </w:rPr>
        <w:br w:type="page"/>
      </w:r>
    </w:p>
    <w:p w:rsidR="00E33EEB" w:rsidRDefault="00E33EEB" w:rsidP="00E33EEB">
      <w:pPr>
        <w:jc w:val="center"/>
        <w:rPr>
          <w:b/>
        </w:rPr>
      </w:pPr>
    </w:p>
    <w:tbl>
      <w:tblPr>
        <w:tblW w:w="9466" w:type="dxa"/>
        <w:tblInd w:w="-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1526"/>
        <w:gridCol w:w="14"/>
        <w:gridCol w:w="6367"/>
        <w:gridCol w:w="1559"/>
      </w:tblGrid>
      <w:tr w:rsidR="00E33EEB" w:rsidRPr="005D1640" w:rsidTr="00E33EEB">
        <w:tc>
          <w:tcPr>
            <w:tcW w:w="1540" w:type="dxa"/>
            <w:gridSpan w:val="2"/>
            <w:shd w:val="clear" w:color="auto" w:fill="D9D9D9" w:themeFill="background1" w:themeFillShade="D9"/>
          </w:tcPr>
          <w:p w:rsidR="00E33EEB" w:rsidRPr="00E33EEB" w:rsidRDefault="00E33EEB" w:rsidP="005057D1">
            <w:pPr>
              <w:rPr>
                <w:b/>
              </w:rPr>
            </w:pPr>
            <w:r w:rsidRPr="00E33EEB">
              <w:rPr>
                <w:b/>
              </w:rPr>
              <w:t>ANNEXES</w:t>
            </w:r>
          </w:p>
        </w:tc>
        <w:tc>
          <w:tcPr>
            <w:tcW w:w="6367" w:type="dxa"/>
            <w:shd w:val="clear" w:color="auto" w:fill="D9D9D9" w:themeFill="background1" w:themeFillShade="D9"/>
          </w:tcPr>
          <w:p w:rsidR="00E33EEB" w:rsidRPr="00E33EEB" w:rsidRDefault="00E33EEB" w:rsidP="005057D1">
            <w:pPr>
              <w:jc w:val="center"/>
              <w:rPr>
                <w:b/>
                <w:szCs w:val="22"/>
              </w:rPr>
            </w:pPr>
            <w:r w:rsidRPr="00E33EEB">
              <w:rPr>
                <w:b/>
                <w:szCs w:val="22"/>
              </w:rPr>
              <w:t>Title</w:t>
            </w:r>
          </w:p>
        </w:tc>
        <w:tc>
          <w:tcPr>
            <w:tcW w:w="1559" w:type="dxa"/>
            <w:shd w:val="clear" w:color="auto" w:fill="D9D9D9" w:themeFill="background1" w:themeFillShade="D9"/>
          </w:tcPr>
          <w:p w:rsidR="00E33EEB" w:rsidRPr="005D2872" w:rsidRDefault="00E33EEB" w:rsidP="005057D1">
            <w:pPr>
              <w:jc w:val="center"/>
              <w:rPr>
                <w:b/>
                <w:szCs w:val="22"/>
              </w:rPr>
            </w:pPr>
            <w:r w:rsidRPr="00E33EEB">
              <w:rPr>
                <w:b/>
                <w:szCs w:val="22"/>
              </w:rPr>
              <w:t>File Type</w:t>
            </w:r>
          </w:p>
        </w:tc>
      </w:tr>
      <w:tr w:rsidR="00C00F6E" w:rsidTr="0050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26" w:type="dxa"/>
          </w:tcPr>
          <w:p w:rsidR="00C00F6E" w:rsidRDefault="00C00F6E" w:rsidP="00B92AF6">
            <w:r>
              <w:t>Anne</w:t>
            </w:r>
            <w:r w:rsidR="00D93231">
              <w:t xml:space="preserve">x </w:t>
            </w:r>
            <w:r w:rsidR="00B92AF6">
              <w:t>A</w:t>
            </w:r>
            <w:r>
              <w:t xml:space="preserve"> </w:t>
            </w:r>
          </w:p>
        </w:tc>
        <w:tc>
          <w:tcPr>
            <w:tcW w:w="6381" w:type="dxa"/>
            <w:gridSpan w:val="2"/>
          </w:tcPr>
          <w:p w:rsidR="00C00F6E" w:rsidRDefault="00C00F6E" w:rsidP="00C00F6E">
            <w:r w:rsidRPr="006E192F">
              <w:t>Soil auger database</w:t>
            </w:r>
          </w:p>
        </w:tc>
        <w:tc>
          <w:tcPr>
            <w:tcW w:w="1559" w:type="dxa"/>
          </w:tcPr>
          <w:p w:rsidR="00C00F6E" w:rsidRDefault="00C00F6E" w:rsidP="00C00F6E">
            <w:r>
              <w:t>.</w:t>
            </w:r>
            <w:proofErr w:type="spellStart"/>
            <w:r>
              <w:t>xls</w:t>
            </w:r>
            <w:r w:rsidR="00CA38D8">
              <w:t>x</w:t>
            </w:r>
            <w:proofErr w:type="spellEnd"/>
            <w:r>
              <w:t xml:space="preserve"> 1 sheet</w:t>
            </w:r>
          </w:p>
        </w:tc>
      </w:tr>
      <w:tr w:rsidR="00C00F6E" w:rsidTr="0050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26" w:type="dxa"/>
          </w:tcPr>
          <w:p w:rsidR="00C00F6E" w:rsidRDefault="00D93231" w:rsidP="00C00F6E">
            <w:r>
              <w:t xml:space="preserve">Annex </w:t>
            </w:r>
            <w:r w:rsidR="00B92AF6">
              <w:t>B</w:t>
            </w:r>
          </w:p>
        </w:tc>
        <w:tc>
          <w:tcPr>
            <w:tcW w:w="6381" w:type="dxa"/>
            <w:gridSpan w:val="2"/>
          </w:tcPr>
          <w:p w:rsidR="00C00F6E" w:rsidRDefault="00C00F6E" w:rsidP="00C00F6E">
            <w:r>
              <w:t>Explanatory keys for soil auger description</w:t>
            </w:r>
          </w:p>
        </w:tc>
        <w:tc>
          <w:tcPr>
            <w:tcW w:w="1559" w:type="dxa"/>
          </w:tcPr>
          <w:p w:rsidR="00C00F6E" w:rsidRDefault="00C00F6E" w:rsidP="00C00F6E">
            <w:r>
              <w:t>.</w:t>
            </w:r>
            <w:proofErr w:type="spellStart"/>
            <w:r>
              <w:t>doc</w:t>
            </w:r>
            <w:r w:rsidR="00BA486D">
              <w:t>x</w:t>
            </w:r>
            <w:proofErr w:type="spellEnd"/>
          </w:p>
        </w:tc>
      </w:tr>
      <w:tr w:rsidR="00C00F6E" w:rsidTr="0050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26" w:type="dxa"/>
          </w:tcPr>
          <w:p w:rsidR="00C00F6E" w:rsidRDefault="00D93231" w:rsidP="00C00F6E">
            <w:r>
              <w:t xml:space="preserve">Annex </w:t>
            </w:r>
            <w:r w:rsidR="00B92AF6">
              <w:t>C</w:t>
            </w:r>
          </w:p>
        </w:tc>
        <w:tc>
          <w:tcPr>
            <w:tcW w:w="6381" w:type="dxa"/>
            <w:gridSpan w:val="2"/>
          </w:tcPr>
          <w:p w:rsidR="00C00F6E" w:rsidRDefault="00C00F6E" w:rsidP="00C00F6E">
            <w:r>
              <w:t xml:space="preserve">Soil auger </w:t>
            </w:r>
            <w:r w:rsidRPr="006E192F">
              <w:t>pH and EC measurements</w:t>
            </w:r>
          </w:p>
        </w:tc>
        <w:tc>
          <w:tcPr>
            <w:tcW w:w="1559" w:type="dxa"/>
          </w:tcPr>
          <w:p w:rsidR="00C00F6E" w:rsidRDefault="00C00F6E" w:rsidP="00C00F6E">
            <w:r>
              <w:t>.</w:t>
            </w:r>
            <w:proofErr w:type="spellStart"/>
            <w:r>
              <w:t>xls</w:t>
            </w:r>
            <w:proofErr w:type="spellEnd"/>
            <w:r>
              <w:t xml:space="preserve">  1 sheet</w:t>
            </w:r>
          </w:p>
        </w:tc>
      </w:tr>
      <w:tr w:rsidR="00C00F6E" w:rsidTr="0050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26" w:type="dxa"/>
          </w:tcPr>
          <w:p w:rsidR="00C00F6E" w:rsidRDefault="00D93231" w:rsidP="00C00F6E">
            <w:r>
              <w:t xml:space="preserve">Annex </w:t>
            </w:r>
            <w:r w:rsidR="00B92AF6">
              <w:t>D</w:t>
            </w:r>
          </w:p>
        </w:tc>
        <w:tc>
          <w:tcPr>
            <w:tcW w:w="6381" w:type="dxa"/>
            <w:gridSpan w:val="2"/>
          </w:tcPr>
          <w:p w:rsidR="00C00F6E" w:rsidRDefault="00C00F6E" w:rsidP="00C00F6E">
            <w:r>
              <w:t>Description, classification and analyses of soil profiles</w:t>
            </w:r>
          </w:p>
        </w:tc>
        <w:tc>
          <w:tcPr>
            <w:tcW w:w="1559" w:type="dxa"/>
          </w:tcPr>
          <w:p w:rsidR="00C00F6E" w:rsidRDefault="00C00F6E" w:rsidP="00C00F6E">
            <w:r>
              <w:t>.</w:t>
            </w:r>
            <w:proofErr w:type="spellStart"/>
            <w:r>
              <w:t>doc</w:t>
            </w:r>
            <w:r w:rsidR="00CA38D8">
              <w:t>x</w:t>
            </w:r>
            <w:proofErr w:type="spellEnd"/>
          </w:p>
        </w:tc>
      </w:tr>
      <w:tr w:rsidR="00C00F6E" w:rsidTr="0050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26" w:type="dxa"/>
          </w:tcPr>
          <w:p w:rsidR="00C00F6E" w:rsidRDefault="00D93231" w:rsidP="00C00F6E">
            <w:r>
              <w:t xml:space="preserve">Annex </w:t>
            </w:r>
            <w:r w:rsidR="00B92AF6">
              <w:t>E</w:t>
            </w:r>
          </w:p>
        </w:tc>
        <w:tc>
          <w:tcPr>
            <w:tcW w:w="6381" w:type="dxa"/>
            <w:gridSpan w:val="2"/>
          </w:tcPr>
          <w:p w:rsidR="00C00F6E" w:rsidRDefault="00C00F6E" w:rsidP="00C00F6E">
            <w:r>
              <w:t>Laboratory analyses</w:t>
            </w:r>
            <w:r w:rsidR="00B92AF6">
              <w:t xml:space="preserve"> of soil profiles</w:t>
            </w:r>
            <w:r>
              <w:t xml:space="preserve"> </w:t>
            </w:r>
          </w:p>
        </w:tc>
        <w:tc>
          <w:tcPr>
            <w:tcW w:w="1559" w:type="dxa"/>
          </w:tcPr>
          <w:p w:rsidR="00C00F6E" w:rsidRDefault="00C00F6E" w:rsidP="00B92AF6">
            <w:r>
              <w:t>.</w:t>
            </w:r>
            <w:proofErr w:type="spellStart"/>
            <w:r>
              <w:t>xls</w:t>
            </w:r>
            <w:r w:rsidR="00CA38D8">
              <w:t>x</w:t>
            </w:r>
            <w:proofErr w:type="spellEnd"/>
            <w:r>
              <w:t xml:space="preserve">  </w:t>
            </w:r>
            <w:r w:rsidR="00B92AF6">
              <w:t>2</w:t>
            </w:r>
            <w:r>
              <w:t xml:space="preserve"> sheet</w:t>
            </w:r>
            <w:r w:rsidR="00B92AF6">
              <w:t>s</w:t>
            </w:r>
          </w:p>
        </w:tc>
      </w:tr>
      <w:tr w:rsidR="00C00F6E" w:rsidTr="0050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26" w:type="dxa"/>
          </w:tcPr>
          <w:p w:rsidR="00C00F6E" w:rsidRDefault="00D93231" w:rsidP="00BA486D">
            <w:r>
              <w:t xml:space="preserve">Annex </w:t>
            </w:r>
            <w:r w:rsidR="00BA486D">
              <w:t>F</w:t>
            </w:r>
          </w:p>
        </w:tc>
        <w:tc>
          <w:tcPr>
            <w:tcW w:w="6381" w:type="dxa"/>
            <w:gridSpan w:val="2"/>
          </w:tcPr>
          <w:p w:rsidR="00C00F6E" w:rsidRDefault="00C00F6E" w:rsidP="00C00F6E">
            <w:r w:rsidRPr="006E192F">
              <w:t xml:space="preserve">Infiltration test </w:t>
            </w:r>
            <w:r>
              <w:t>measurements</w:t>
            </w:r>
          </w:p>
        </w:tc>
        <w:tc>
          <w:tcPr>
            <w:tcW w:w="1559" w:type="dxa"/>
          </w:tcPr>
          <w:p w:rsidR="00C00F6E" w:rsidRDefault="00C00F6E" w:rsidP="00C1104D">
            <w:r>
              <w:t>.</w:t>
            </w:r>
            <w:proofErr w:type="spellStart"/>
            <w:r>
              <w:t>xls</w:t>
            </w:r>
            <w:proofErr w:type="spellEnd"/>
            <w:r>
              <w:t xml:space="preserve">  </w:t>
            </w:r>
            <w:r w:rsidR="00C1104D" w:rsidRPr="00D3185A">
              <w:t>24</w:t>
            </w:r>
            <w:r w:rsidRPr="00D3185A">
              <w:t xml:space="preserve"> sheets</w:t>
            </w:r>
          </w:p>
        </w:tc>
      </w:tr>
      <w:tr w:rsidR="00C00F6E" w:rsidTr="0050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26" w:type="dxa"/>
          </w:tcPr>
          <w:p w:rsidR="00C00F6E" w:rsidRDefault="00BA486D" w:rsidP="00C00F6E">
            <w:r>
              <w:t>Annex G</w:t>
            </w:r>
            <w:r w:rsidR="00C00F6E">
              <w:t xml:space="preserve"> </w:t>
            </w:r>
          </w:p>
        </w:tc>
        <w:tc>
          <w:tcPr>
            <w:tcW w:w="6381" w:type="dxa"/>
            <w:gridSpan w:val="2"/>
          </w:tcPr>
          <w:p w:rsidR="00C00F6E" w:rsidRDefault="00C00F6E" w:rsidP="00C00F6E">
            <w:r w:rsidRPr="006E192F">
              <w:t>Hydraulic conductivity measurements</w:t>
            </w:r>
          </w:p>
        </w:tc>
        <w:tc>
          <w:tcPr>
            <w:tcW w:w="1559" w:type="dxa"/>
          </w:tcPr>
          <w:p w:rsidR="00C00F6E" w:rsidRDefault="00C00F6E" w:rsidP="00C00F6E">
            <w:r>
              <w:t>.</w:t>
            </w:r>
            <w:proofErr w:type="spellStart"/>
            <w:r>
              <w:t>xls</w:t>
            </w:r>
            <w:proofErr w:type="spellEnd"/>
            <w:r>
              <w:t xml:space="preserve">  1 sheet</w:t>
            </w:r>
          </w:p>
        </w:tc>
      </w:tr>
      <w:tr w:rsidR="00C00F6E" w:rsidTr="0050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26" w:type="dxa"/>
          </w:tcPr>
          <w:p w:rsidR="00C00F6E" w:rsidRDefault="00D93231" w:rsidP="00C00F6E">
            <w:r>
              <w:t xml:space="preserve">Annex </w:t>
            </w:r>
            <w:r w:rsidR="00BA486D">
              <w:t>H</w:t>
            </w:r>
          </w:p>
        </w:tc>
        <w:tc>
          <w:tcPr>
            <w:tcW w:w="6381" w:type="dxa"/>
            <w:gridSpan w:val="2"/>
          </w:tcPr>
          <w:p w:rsidR="00C00F6E" w:rsidRDefault="00C00F6E" w:rsidP="00B92AF6">
            <w:r w:rsidRPr="006E192F">
              <w:t>Soil moisture</w:t>
            </w:r>
            <w:r w:rsidR="00B92AF6">
              <w:t>,</w:t>
            </w:r>
            <w:r w:rsidRPr="006E192F">
              <w:t xml:space="preserve"> bulk density</w:t>
            </w:r>
            <w:r w:rsidR="00B92AF6">
              <w:t xml:space="preserve"> and porosity</w:t>
            </w:r>
            <w:r w:rsidRPr="006E192F">
              <w:t xml:space="preserve"> measurements</w:t>
            </w:r>
          </w:p>
        </w:tc>
        <w:tc>
          <w:tcPr>
            <w:tcW w:w="1559" w:type="dxa"/>
          </w:tcPr>
          <w:p w:rsidR="00C00F6E" w:rsidRDefault="00C00F6E" w:rsidP="00C00F6E">
            <w:r>
              <w:t>.</w:t>
            </w:r>
            <w:proofErr w:type="spellStart"/>
            <w:r>
              <w:t>xls</w:t>
            </w:r>
            <w:proofErr w:type="spellEnd"/>
            <w:r>
              <w:t xml:space="preserve">  1 sheet</w:t>
            </w:r>
          </w:p>
        </w:tc>
      </w:tr>
      <w:tr w:rsidR="005057D1" w:rsidTr="0050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26" w:type="dxa"/>
          </w:tcPr>
          <w:p w:rsidR="005057D1" w:rsidRDefault="005057D1" w:rsidP="00C00F6E">
            <w:r>
              <w:t>Annex I</w:t>
            </w:r>
          </w:p>
        </w:tc>
        <w:tc>
          <w:tcPr>
            <w:tcW w:w="6381" w:type="dxa"/>
            <w:gridSpan w:val="2"/>
          </w:tcPr>
          <w:p w:rsidR="005057D1" w:rsidRDefault="005057D1" w:rsidP="005057D1">
            <w:r>
              <w:t>Soil Type Data Sheets</w:t>
            </w:r>
          </w:p>
        </w:tc>
        <w:tc>
          <w:tcPr>
            <w:tcW w:w="1559" w:type="dxa"/>
          </w:tcPr>
          <w:p w:rsidR="005057D1" w:rsidRDefault="005057D1" w:rsidP="00C00F6E">
            <w:r>
              <w:t>.</w:t>
            </w:r>
            <w:proofErr w:type="spellStart"/>
            <w:r>
              <w:t>xls</w:t>
            </w:r>
            <w:proofErr w:type="spellEnd"/>
            <w:r>
              <w:t xml:space="preserve">  1 sheet</w:t>
            </w:r>
          </w:p>
        </w:tc>
      </w:tr>
      <w:tr w:rsidR="005057D1" w:rsidTr="0050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26" w:type="dxa"/>
          </w:tcPr>
          <w:p w:rsidR="005057D1" w:rsidRDefault="005057D1" w:rsidP="00BA486D">
            <w:r>
              <w:t>Annex J</w:t>
            </w:r>
          </w:p>
        </w:tc>
        <w:tc>
          <w:tcPr>
            <w:tcW w:w="6381" w:type="dxa"/>
            <w:gridSpan w:val="2"/>
          </w:tcPr>
          <w:p w:rsidR="005057D1" w:rsidRDefault="005057D1" w:rsidP="005057D1">
            <w:r>
              <w:t>Between-sites observations</w:t>
            </w:r>
          </w:p>
        </w:tc>
        <w:tc>
          <w:tcPr>
            <w:tcW w:w="1559" w:type="dxa"/>
          </w:tcPr>
          <w:p w:rsidR="005057D1" w:rsidRDefault="005057D1" w:rsidP="0015039C">
            <w:r>
              <w:t>.</w:t>
            </w:r>
            <w:proofErr w:type="spellStart"/>
            <w:r>
              <w:t>docx</w:t>
            </w:r>
            <w:proofErr w:type="spellEnd"/>
          </w:p>
        </w:tc>
      </w:tr>
      <w:tr w:rsidR="005057D1" w:rsidTr="0050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26" w:type="dxa"/>
          </w:tcPr>
          <w:p w:rsidR="005057D1" w:rsidRDefault="005057D1" w:rsidP="00BA486D">
            <w:r>
              <w:t>Annex K</w:t>
            </w:r>
          </w:p>
        </w:tc>
        <w:tc>
          <w:tcPr>
            <w:tcW w:w="6381" w:type="dxa"/>
            <w:gridSpan w:val="2"/>
          </w:tcPr>
          <w:p w:rsidR="005057D1" w:rsidRDefault="005057D1" w:rsidP="00C00F6E">
            <w:r>
              <w:t>Land Suitability for Irrigated Agriculture</w:t>
            </w:r>
          </w:p>
        </w:tc>
        <w:tc>
          <w:tcPr>
            <w:tcW w:w="1559" w:type="dxa"/>
          </w:tcPr>
          <w:p w:rsidR="005057D1" w:rsidRDefault="005057D1" w:rsidP="0015039C">
            <w:r>
              <w:t>.</w:t>
            </w:r>
            <w:proofErr w:type="spellStart"/>
            <w:r>
              <w:t>docx</w:t>
            </w:r>
            <w:proofErr w:type="spellEnd"/>
          </w:p>
        </w:tc>
      </w:tr>
      <w:tr w:rsidR="005057D1" w:rsidTr="0050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26" w:type="dxa"/>
          </w:tcPr>
          <w:p w:rsidR="005057D1" w:rsidRDefault="005057D1" w:rsidP="0015039C">
            <w:r>
              <w:t>Annex L</w:t>
            </w:r>
          </w:p>
        </w:tc>
        <w:tc>
          <w:tcPr>
            <w:tcW w:w="6381" w:type="dxa"/>
            <w:gridSpan w:val="2"/>
          </w:tcPr>
          <w:p w:rsidR="005057D1" w:rsidRDefault="005057D1" w:rsidP="00C00F6E">
            <w:r>
              <w:t>Land and Soil Requirements of Selected Crops</w:t>
            </w:r>
          </w:p>
        </w:tc>
        <w:tc>
          <w:tcPr>
            <w:tcW w:w="1559" w:type="dxa"/>
          </w:tcPr>
          <w:p w:rsidR="005057D1" w:rsidRDefault="005057D1" w:rsidP="0015039C">
            <w:r>
              <w:t>.</w:t>
            </w:r>
            <w:proofErr w:type="spellStart"/>
            <w:r>
              <w:t>docx</w:t>
            </w:r>
            <w:proofErr w:type="spellEnd"/>
          </w:p>
        </w:tc>
      </w:tr>
    </w:tbl>
    <w:p w:rsidR="00194EBC" w:rsidRDefault="00194EBC" w:rsidP="00194EBC">
      <w:pPr>
        <w:spacing w:line="240" w:lineRule="auto"/>
        <w:rPr>
          <w:b/>
        </w:rPr>
      </w:pPr>
    </w:p>
    <w:p w:rsidR="008550FF" w:rsidRDefault="008550FF" w:rsidP="00194EBC">
      <w:pPr>
        <w:spacing w:line="240" w:lineRule="auto"/>
        <w:rPr>
          <w:b/>
        </w:rPr>
      </w:pPr>
    </w:p>
    <w:p w:rsidR="00E33EEB" w:rsidRPr="005D1640" w:rsidRDefault="00E33EEB" w:rsidP="00003369">
      <w:pPr>
        <w:spacing w:before="60" w:after="60"/>
        <w:jc w:val="center"/>
        <w:rPr>
          <w:b/>
        </w:rPr>
      </w:pPr>
      <w:bookmarkStart w:id="0" w:name="_Toc247448257"/>
      <w:r w:rsidRPr="000A2C7E">
        <w:rPr>
          <w:b/>
          <w:highlight w:val="yellow"/>
        </w:rPr>
        <w:t xml:space="preserve">VOLUME </w:t>
      </w:r>
      <w:proofErr w:type="gramStart"/>
      <w:r w:rsidR="001C1BF5">
        <w:rPr>
          <w:b/>
          <w:highlight w:val="yellow"/>
        </w:rPr>
        <w:t>2</w:t>
      </w:r>
      <w:r w:rsidRPr="000A2C7E">
        <w:rPr>
          <w:b/>
          <w:highlight w:val="yellow"/>
        </w:rPr>
        <w:t xml:space="preserve">  -</w:t>
      </w:r>
      <w:proofErr w:type="gramEnd"/>
      <w:r w:rsidRPr="000A2C7E">
        <w:rPr>
          <w:b/>
          <w:highlight w:val="yellow"/>
        </w:rPr>
        <w:t xml:space="preserve">  </w:t>
      </w:r>
      <w:r w:rsidRPr="001D2903">
        <w:rPr>
          <w:b/>
          <w:highlight w:val="yellow"/>
        </w:rPr>
        <w:t>MAPS</w:t>
      </w:r>
      <w:r w:rsidR="001D2903" w:rsidRPr="001D2903">
        <w:rPr>
          <w:b/>
          <w:highlight w:val="yellow"/>
        </w:rPr>
        <w:t xml:space="preserve"> ALBUM</w:t>
      </w:r>
    </w:p>
    <w:tbl>
      <w:tblPr>
        <w:tblStyle w:val="TableGrid"/>
        <w:tblW w:w="9460" w:type="dxa"/>
        <w:tblInd w:w="-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970"/>
        <w:gridCol w:w="4950"/>
        <w:gridCol w:w="1540"/>
      </w:tblGrid>
      <w:tr w:rsidR="00E33EEB" w:rsidTr="005057D1">
        <w:tc>
          <w:tcPr>
            <w:tcW w:w="2970" w:type="dxa"/>
            <w:shd w:val="clear" w:color="auto" w:fill="D9D9D9" w:themeFill="background1" w:themeFillShade="D9"/>
          </w:tcPr>
          <w:p w:rsidR="00E33EEB" w:rsidRPr="005D1640" w:rsidRDefault="00E33EEB" w:rsidP="005057D1">
            <w:pPr>
              <w:jc w:val="center"/>
              <w:rPr>
                <w:b/>
                <w:szCs w:val="22"/>
              </w:rPr>
            </w:pPr>
            <w:r>
              <w:rPr>
                <w:b/>
                <w:szCs w:val="22"/>
              </w:rPr>
              <w:t>Map N</w:t>
            </w:r>
            <w:r w:rsidRPr="005D1640">
              <w:rPr>
                <w:b/>
                <w:szCs w:val="22"/>
              </w:rPr>
              <w:t>umber</w:t>
            </w:r>
          </w:p>
        </w:tc>
        <w:tc>
          <w:tcPr>
            <w:tcW w:w="4950" w:type="dxa"/>
            <w:shd w:val="clear" w:color="auto" w:fill="D9D9D9" w:themeFill="background1" w:themeFillShade="D9"/>
          </w:tcPr>
          <w:p w:rsidR="00E33EEB" w:rsidRPr="005D1640" w:rsidRDefault="00E33EEB" w:rsidP="005057D1">
            <w:pPr>
              <w:jc w:val="center"/>
              <w:rPr>
                <w:b/>
                <w:szCs w:val="22"/>
              </w:rPr>
            </w:pPr>
            <w:r>
              <w:rPr>
                <w:b/>
                <w:szCs w:val="22"/>
              </w:rPr>
              <w:t xml:space="preserve">Map </w:t>
            </w:r>
            <w:r w:rsidRPr="005D1640">
              <w:rPr>
                <w:b/>
                <w:szCs w:val="22"/>
              </w:rPr>
              <w:t>Title</w:t>
            </w:r>
          </w:p>
        </w:tc>
        <w:tc>
          <w:tcPr>
            <w:tcW w:w="1540" w:type="dxa"/>
            <w:shd w:val="clear" w:color="auto" w:fill="D9D9D9" w:themeFill="background1" w:themeFillShade="D9"/>
          </w:tcPr>
          <w:p w:rsidR="00E33EEB" w:rsidRPr="005D1640" w:rsidRDefault="00E33EEB" w:rsidP="005057D1">
            <w:pPr>
              <w:jc w:val="center"/>
              <w:rPr>
                <w:b/>
                <w:szCs w:val="22"/>
              </w:rPr>
            </w:pPr>
            <w:r>
              <w:rPr>
                <w:b/>
                <w:szCs w:val="22"/>
              </w:rPr>
              <w:t xml:space="preserve">Map </w:t>
            </w:r>
            <w:r w:rsidRPr="005D1640">
              <w:rPr>
                <w:b/>
                <w:szCs w:val="22"/>
              </w:rPr>
              <w:t>Scale</w:t>
            </w:r>
          </w:p>
        </w:tc>
      </w:tr>
      <w:tr w:rsidR="00E33EEB" w:rsidTr="005057D1">
        <w:tc>
          <w:tcPr>
            <w:tcW w:w="2970" w:type="dxa"/>
          </w:tcPr>
          <w:p w:rsidR="00E33EEB" w:rsidRPr="00D63114" w:rsidRDefault="00216A41" w:rsidP="001D2903">
            <w:pPr>
              <w:rPr>
                <w:szCs w:val="22"/>
              </w:rPr>
            </w:pPr>
            <w:r>
              <w:rPr>
                <w:szCs w:val="22"/>
              </w:rPr>
              <w:t>MP</w:t>
            </w:r>
            <w:r w:rsidR="00E33EEB" w:rsidRPr="00D63114">
              <w:rPr>
                <w:szCs w:val="22"/>
              </w:rPr>
              <w:t>/FS/SOI/</w:t>
            </w:r>
            <w:r w:rsidR="00E33EEB">
              <w:rPr>
                <w:szCs w:val="22"/>
              </w:rPr>
              <w:t>2</w:t>
            </w:r>
            <w:r>
              <w:rPr>
                <w:szCs w:val="22"/>
              </w:rPr>
              <w:t>5</w:t>
            </w:r>
            <w:r w:rsidR="00367CFB">
              <w:rPr>
                <w:szCs w:val="22"/>
              </w:rPr>
              <w:t>/</w:t>
            </w:r>
            <w:r w:rsidR="007A6AED">
              <w:rPr>
                <w:szCs w:val="22"/>
              </w:rPr>
              <w:t>1</w:t>
            </w:r>
            <w:r w:rsidR="00E33EEB" w:rsidRPr="00D63114">
              <w:rPr>
                <w:szCs w:val="22"/>
              </w:rPr>
              <w:t>1</w:t>
            </w:r>
            <w:r w:rsidR="00E33EEB">
              <w:rPr>
                <w:szCs w:val="22"/>
              </w:rPr>
              <w:t>*</w:t>
            </w:r>
          </w:p>
        </w:tc>
        <w:tc>
          <w:tcPr>
            <w:tcW w:w="4950" w:type="dxa"/>
            <w:vAlign w:val="center"/>
          </w:tcPr>
          <w:p w:rsidR="00E33EEB" w:rsidRPr="00D63114" w:rsidRDefault="00E33EEB" w:rsidP="005057D1">
            <w:pPr>
              <w:rPr>
                <w:szCs w:val="22"/>
              </w:rPr>
            </w:pPr>
            <w:r>
              <w:rPr>
                <w:szCs w:val="22"/>
              </w:rPr>
              <w:t>- Soil Survey Sites Location Map</w:t>
            </w:r>
          </w:p>
        </w:tc>
        <w:tc>
          <w:tcPr>
            <w:tcW w:w="1540" w:type="dxa"/>
          </w:tcPr>
          <w:p w:rsidR="00E33EEB" w:rsidRPr="00D63114" w:rsidRDefault="00E33EEB" w:rsidP="00DC5ADB">
            <w:pPr>
              <w:rPr>
                <w:szCs w:val="22"/>
              </w:rPr>
            </w:pPr>
            <w:r>
              <w:rPr>
                <w:szCs w:val="22"/>
              </w:rPr>
              <w:t>1 : 2</w:t>
            </w:r>
            <w:r w:rsidR="00DC5ADB">
              <w:rPr>
                <w:szCs w:val="22"/>
              </w:rPr>
              <w:t>5</w:t>
            </w:r>
            <w:r>
              <w:rPr>
                <w:szCs w:val="22"/>
              </w:rPr>
              <w:t>,000</w:t>
            </w:r>
          </w:p>
        </w:tc>
      </w:tr>
      <w:tr w:rsidR="00E33EEB" w:rsidTr="005057D1">
        <w:tc>
          <w:tcPr>
            <w:tcW w:w="2970" w:type="dxa"/>
          </w:tcPr>
          <w:p w:rsidR="00E33EEB" w:rsidRPr="00D63114" w:rsidRDefault="007A6AED" w:rsidP="001D2903">
            <w:pPr>
              <w:rPr>
                <w:szCs w:val="22"/>
              </w:rPr>
            </w:pPr>
            <w:r>
              <w:rPr>
                <w:szCs w:val="22"/>
              </w:rPr>
              <w:t>MP</w:t>
            </w:r>
            <w:r w:rsidRPr="00D63114">
              <w:rPr>
                <w:szCs w:val="22"/>
              </w:rPr>
              <w:t>/FS/SOI /</w:t>
            </w:r>
            <w:r>
              <w:rPr>
                <w:szCs w:val="22"/>
              </w:rPr>
              <w:t>25</w:t>
            </w:r>
            <w:r w:rsidRPr="00D63114">
              <w:rPr>
                <w:szCs w:val="22"/>
              </w:rPr>
              <w:t>/</w:t>
            </w:r>
            <w:r>
              <w:rPr>
                <w:szCs w:val="22"/>
              </w:rPr>
              <w:t>12</w:t>
            </w:r>
            <w:r w:rsidR="001D2903">
              <w:rPr>
                <w:szCs w:val="22"/>
              </w:rPr>
              <w:t>*</w:t>
            </w:r>
          </w:p>
        </w:tc>
        <w:tc>
          <w:tcPr>
            <w:tcW w:w="4950" w:type="dxa"/>
            <w:vMerge w:val="restart"/>
            <w:vAlign w:val="center"/>
          </w:tcPr>
          <w:p w:rsidR="00E33EEB" w:rsidRPr="00D63114" w:rsidRDefault="00E33EEB" w:rsidP="005057D1">
            <w:pPr>
              <w:rPr>
                <w:szCs w:val="22"/>
              </w:rPr>
            </w:pPr>
            <w:r>
              <w:rPr>
                <w:szCs w:val="22"/>
              </w:rPr>
              <w:t xml:space="preserve">- </w:t>
            </w:r>
            <w:r w:rsidRPr="00D63114">
              <w:rPr>
                <w:szCs w:val="22"/>
              </w:rPr>
              <w:t>Land Use and Land Cover Map</w:t>
            </w:r>
          </w:p>
        </w:tc>
        <w:tc>
          <w:tcPr>
            <w:tcW w:w="1540" w:type="dxa"/>
          </w:tcPr>
          <w:p w:rsidR="00E33EEB" w:rsidRPr="00D63114" w:rsidRDefault="00E33EEB" w:rsidP="00BB030E">
            <w:pPr>
              <w:rPr>
                <w:szCs w:val="22"/>
              </w:rPr>
            </w:pPr>
            <w:r w:rsidRPr="00D63114">
              <w:rPr>
                <w:szCs w:val="22"/>
              </w:rPr>
              <w:t>1</w:t>
            </w:r>
            <w:r>
              <w:rPr>
                <w:szCs w:val="22"/>
              </w:rPr>
              <w:t xml:space="preserve"> </w:t>
            </w:r>
            <w:r w:rsidRPr="00D63114">
              <w:rPr>
                <w:szCs w:val="22"/>
              </w:rPr>
              <w:t xml:space="preserve">: </w:t>
            </w:r>
            <w:r w:rsidR="00BB030E">
              <w:rPr>
                <w:szCs w:val="22"/>
              </w:rPr>
              <w:t>25</w:t>
            </w:r>
            <w:r w:rsidRPr="00D63114">
              <w:rPr>
                <w:szCs w:val="22"/>
              </w:rPr>
              <w:t>,000</w:t>
            </w:r>
          </w:p>
        </w:tc>
      </w:tr>
      <w:tr w:rsidR="00E33EEB" w:rsidTr="005057D1">
        <w:tc>
          <w:tcPr>
            <w:tcW w:w="2970" w:type="dxa"/>
          </w:tcPr>
          <w:p w:rsidR="00E33EEB" w:rsidRPr="00D63114" w:rsidRDefault="007A6AED" w:rsidP="001D2903">
            <w:pPr>
              <w:rPr>
                <w:szCs w:val="22"/>
              </w:rPr>
            </w:pPr>
            <w:r>
              <w:rPr>
                <w:szCs w:val="22"/>
              </w:rPr>
              <w:t>MP</w:t>
            </w:r>
            <w:r w:rsidRPr="00D63114">
              <w:rPr>
                <w:szCs w:val="22"/>
              </w:rPr>
              <w:t>/FS/SOI</w:t>
            </w:r>
            <w:r>
              <w:rPr>
                <w:szCs w:val="22"/>
              </w:rPr>
              <w:t>/10</w:t>
            </w:r>
            <w:r w:rsidRPr="00D63114">
              <w:rPr>
                <w:szCs w:val="22"/>
              </w:rPr>
              <w:t>/</w:t>
            </w:r>
            <w:r w:rsidR="00BB030E">
              <w:rPr>
                <w:szCs w:val="22"/>
              </w:rPr>
              <w:t>31-36</w:t>
            </w:r>
          </w:p>
        </w:tc>
        <w:tc>
          <w:tcPr>
            <w:tcW w:w="4950" w:type="dxa"/>
            <w:vMerge/>
            <w:vAlign w:val="center"/>
          </w:tcPr>
          <w:p w:rsidR="00E33EEB" w:rsidRPr="00D63114" w:rsidRDefault="00E33EEB" w:rsidP="005057D1">
            <w:pPr>
              <w:rPr>
                <w:szCs w:val="22"/>
              </w:rPr>
            </w:pPr>
          </w:p>
        </w:tc>
        <w:tc>
          <w:tcPr>
            <w:tcW w:w="1540" w:type="dxa"/>
          </w:tcPr>
          <w:p w:rsidR="00E33EEB" w:rsidRPr="00D63114" w:rsidRDefault="00E33EEB" w:rsidP="00BB030E">
            <w:pPr>
              <w:rPr>
                <w:szCs w:val="22"/>
              </w:rPr>
            </w:pPr>
            <w:r>
              <w:rPr>
                <w:szCs w:val="22"/>
              </w:rPr>
              <w:t xml:space="preserve">1 : </w:t>
            </w:r>
            <w:r w:rsidR="00BB030E">
              <w:rPr>
                <w:szCs w:val="22"/>
              </w:rPr>
              <w:t>10</w:t>
            </w:r>
            <w:r>
              <w:rPr>
                <w:szCs w:val="22"/>
              </w:rPr>
              <w:t>,000</w:t>
            </w:r>
          </w:p>
        </w:tc>
      </w:tr>
      <w:tr w:rsidR="00BB030E" w:rsidTr="005057D1">
        <w:tc>
          <w:tcPr>
            <w:tcW w:w="2970" w:type="dxa"/>
          </w:tcPr>
          <w:p w:rsidR="00BB030E" w:rsidRPr="00D63114" w:rsidRDefault="00BB030E" w:rsidP="001D2903">
            <w:pPr>
              <w:rPr>
                <w:szCs w:val="22"/>
              </w:rPr>
            </w:pPr>
            <w:r>
              <w:rPr>
                <w:szCs w:val="22"/>
              </w:rPr>
              <w:t>MP</w:t>
            </w:r>
            <w:r w:rsidRPr="00D63114">
              <w:rPr>
                <w:szCs w:val="22"/>
              </w:rPr>
              <w:t>/FS/SOI/</w:t>
            </w:r>
            <w:r>
              <w:rPr>
                <w:szCs w:val="22"/>
              </w:rPr>
              <w:t>2</w:t>
            </w:r>
            <w:r w:rsidR="00367CFB">
              <w:rPr>
                <w:szCs w:val="22"/>
              </w:rPr>
              <w:t>5/</w:t>
            </w:r>
            <w:r>
              <w:rPr>
                <w:szCs w:val="22"/>
              </w:rPr>
              <w:t>13*</w:t>
            </w:r>
          </w:p>
        </w:tc>
        <w:tc>
          <w:tcPr>
            <w:tcW w:w="4950" w:type="dxa"/>
            <w:vAlign w:val="center"/>
          </w:tcPr>
          <w:p w:rsidR="00BB030E" w:rsidRPr="00D63114" w:rsidRDefault="00BB030E" w:rsidP="005057D1">
            <w:pPr>
              <w:rPr>
                <w:szCs w:val="22"/>
              </w:rPr>
            </w:pPr>
            <w:r>
              <w:rPr>
                <w:szCs w:val="22"/>
              </w:rPr>
              <w:t xml:space="preserve">- </w:t>
            </w:r>
            <w:r w:rsidRPr="00D63114">
              <w:rPr>
                <w:szCs w:val="22"/>
              </w:rPr>
              <w:t>Soils Map</w:t>
            </w:r>
          </w:p>
        </w:tc>
        <w:tc>
          <w:tcPr>
            <w:tcW w:w="1540" w:type="dxa"/>
          </w:tcPr>
          <w:p w:rsidR="00BB030E" w:rsidRPr="00D63114" w:rsidRDefault="00BB030E" w:rsidP="005057D1">
            <w:pPr>
              <w:rPr>
                <w:szCs w:val="22"/>
              </w:rPr>
            </w:pPr>
            <w:r>
              <w:rPr>
                <w:szCs w:val="22"/>
              </w:rPr>
              <w:t>1 : 25,000</w:t>
            </w:r>
          </w:p>
        </w:tc>
      </w:tr>
      <w:tr w:rsidR="00367CFB" w:rsidTr="005057D1">
        <w:tc>
          <w:tcPr>
            <w:tcW w:w="2970" w:type="dxa"/>
          </w:tcPr>
          <w:p w:rsidR="00367CFB" w:rsidRPr="00D63114" w:rsidRDefault="00367CFB" w:rsidP="001D2903">
            <w:pPr>
              <w:rPr>
                <w:szCs w:val="22"/>
              </w:rPr>
            </w:pPr>
            <w:r>
              <w:rPr>
                <w:szCs w:val="22"/>
              </w:rPr>
              <w:t>MP</w:t>
            </w:r>
            <w:r w:rsidRPr="00D63114">
              <w:rPr>
                <w:szCs w:val="22"/>
              </w:rPr>
              <w:t>/FS/SOI/</w:t>
            </w:r>
            <w:r>
              <w:rPr>
                <w:szCs w:val="22"/>
              </w:rPr>
              <w:t>25/14*</w:t>
            </w:r>
          </w:p>
        </w:tc>
        <w:tc>
          <w:tcPr>
            <w:tcW w:w="4950" w:type="dxa"/>
            <w:vMerge w:val="restart"/>
            <w:vAlign w:val="center"/>
          </w:tcPr>
          <w:p w:rsidR="00367CFB" w:rsidRPr="00D63114" w:rsidRDefault="00367CFB" w:rsidP="005057D1">
            <w:pPr>
              <w:rPr>
                <w:szCs w:val="22"/>
              </w:rPr>
            </w:pPr>
            <w:r>
              <w:rPr>
                <w:szCs w:val="22"/>
              </w:rPr>
              <w:t xml:space="preserve">- </w:t>
            </w:r>
            <w:r w:rsidRPr="00D63114">
              <w:rPr>
                <w:szCs w:val="22"/>
              </w:rPr>
              <w:t>Land Suitability Map</w:t>
            </w:r>
          </w:p>
        </w:tc>
        <w:tc>
          <w:tcPr>
            <w:tcW w:w="1540" w:type="dxa"/>
          </w:tcPr>
          <w:p w:rsidR="00367CFB" w:rsidRPr="00D63114" w:rsidRDefault="00367CFB" w:rsidP="00AD5027">
            <w:pPr>
              <w:rPr>
                <w:szCs w:val="22"/>
              </w:rPr>
            </w:pPr>
            <w:r>
              <w:rPr>
                <w:szCs w:val="22"/>
              </w:rPr>
              <w:t>1 : 25,000</w:t>
            </w:r>
          </w:p>
        </w:tc>
      </w:tr>
      <w:tr w:rsidR="00367CFB" w:rsidTr="005057D1">
        <w:tc>
          <w:tcPr>
            <w:tcW w:w="2970" w:type="dxa"/>
          </w:tcPr>
          <w:p w:rsidR="00367CFB" w:rsidRPr="00D63114" w:rsidRDefault="00367CFB" w:rsidP="001D2903">
            <w:pPr>
              <w:rPr>
                <w:szCs w:val="22"/>
              </w:rPr>
            </w:pPr>
            <w:r>
              <w:rPr>
                <w:szCs w:val="22"/>
              </w:rPr>
              <w:t>MP</w:t>
            </w:r>
            <w:r w:rsidRPr="00D63114">
              <w:rPr>
                <w:szCs w:val="22"/>
              </w:rPr>
              <w:t>/FS/SOI</w:t>
            </w:r>
            <w:r>
              <w:rPr>
                <w:szCs w:val="22"/>
              </w:rPr>
              <w:t>/10</w:t>
            </w:r>
            <w:r w:rsidRPr="00D63114">
              <w:rPr>
                <w:szCs w:val="22"/>
              </w:rPr>
              <w:t>/</w:t>
            </w:r>
            <w:r>
              <w:rPr>
                <w:szCs w:val="22"/>
              </w:rPr>
              <w:t>41-46</w:t>
            </w:r>
          </w:p>
        </w:tc>
        <w:tc>
          <w:tcPr>
            <w:tcW w:w="4950" w:type="dxa"/>
            <w:vMerge/>
          </w:tcPr>
          <w:p w:rsidR="00367CFB" w:rsidRPr="00D63114" w:rsidRDefault="00367CFB" w:rsidP="005057D1">
            <w:pPr>
              <w:rPr>
                <w:szCs w:val="22"/>
              </w:rPr>
            </w:pPr>
          </w:p>
        </w:tc>
        <w:tc>
          <w:tcPr>
            <w:tcW w:w="1540" w:type="dxa"/>
          </w:tcPr>
          <w:p w:rsidR="00367CFB" w:rsidRPr="00D63114" w:rsidRDefault="00367CFB" w:rsidP="00AD5027">
            <w:pPr>
              <w:rPr>
                <w:szCs w:val="22"/>
              </w:rPr>
            </w:pPr>
            <w:r>
              <w:rPr>
                <w:szCs w:val="22"/>
              </w:rPr>
              <w:t>1 : 10,000</w:t>
            </w:r>
          </w:p>
        </w:tc>
      </w:tr>
    </w:tbl>
    <w:p w:rsidR="00E33EEB" w:rsidRPr="005D2872" w:rsidRDefault="00E33EEB" w:rsidP="00E33EEB">
      <w:pPr>
        <w:rPr>
          <w:sz w:val="20"/>
        </w:rPr>
      </w:pPr>
      <w:r w:rsidRPr="00BB030E">
        <w:rPr>
          <w:sz w:val="20"/>
          <w:highlight w:val="yellow"/>
        </w:rPr>
        <w:t>Notes: * attached to this report as well as in album of maps</w:t>
      </w:r>
    </w:p>
    <w:p w:rsidR="00E33EEB" w:rsidRPr="004E7FB7" w:rsidRDefault="00E33EEB" w:rsidP="00E33EEB">
      <w:pPr>
        <w:rPr>
          <w:b/>
        </w:rPr>
        <w:sectPr w:rsidR="00E33EEB" w:rsidRPr="004E7FB7" w:rsidSect="005057D1">
          <w:headerReference w:type="default" r:id="rId13"/>
          <w:footerReference w:type="default" r:id="rId14"/>
          <w:type w:val="oddPage"/>
          <w:pgSz w:w="11907" w:h="16840" w:code="9"/>
          <w:pgMar w:top="1701" w:right="1304" w:bottom="1361" w:left="1412" w:header="709" w:footer="709" w:gutter="0"/>
          <w:pgNumType w:fmt="lowerRoman"/>
          <w:cols w:space="708"/>
          <w:docGrid w:linePitch="360"/>
        </w:sectPr>
      </w:pPr>
    </w:p>
    <w:p w:rsidR="008550FF" w:rsidRPr="00C00F6E" w:rsidRDefault="008550FF" w:rsidP="008550FF">
      <w:pPr>
        <w:rPr>
          <w:b/>
        </w:rPr>
      </w:pPr>
      <w:r w:rsidRPr="00C00F6E">
        <w:rPr>
          <w:b/>
        </w:rPr>
        <w:lastRenderedPageBreak/>
        <w:t>UNITS AND ABBREVIATIONS</w:t>
      </w:r>
      <w:bookmarkEnd w:id="0"/>
    </w:p>
    <w:p w:rsidR="008550FF" w:rsidRPr="00FB410C" w:rsidRDefault="008550FF" w:rsidP="008550FF">
      <w:pPr>
        <w:rPr>
          <w:lang w:val="en-US"/>
        </w:rPr>
      </w:pPr>
      <w:r w:rsidRPr="00FB410C">
        <w:rPr>
          <w:lang w:val="en-US"/>
        </w:rPr>
        <w:t>Al</w:t>
      </w:r>
      <w:r w:rsidRPr="00FB410C">
        <w:rPr>
          <w:lang w:val="en-US"/>
        </w:rPr>
        <w:tab/>
      </w:r>
      <w:r w:rsidRPr="00FB410C">
        <w:rPr>
          <w:lang w:val="en-US"/>
        </w:rPr>
        <w:tab/>
      </w:r>
      <w:proofErr w:type="spellStart"/>
      <w:r w:rsidRPr="00FB410C">
        <w:rPr>
          <w:lang w:val="en-US"/>
        </w:rPr>
        <w:t>aluminium</w:t>
      </w:r>
      <w:proofErr w:type="spellEnd"/>
    </w:p>
    <w:p w:rsidR="008550FF" w:rsidRPr="00FB410C" w:rsidRDefault="008550FF" w:rsidP="008550FF">
      <w:r w:rsidRPr="00FB410C">
        <w:t>Av</w:t>
      </w:r>
      <w:r w:rsidRPr="00FB410C">
        <w:tab/>
      </w:r>
      <w:r w:rsidRPr="00FB410C">
        <w:tab/>
        <w:t>available</w:t>
      </w:r>
    </w:p>
    <w:p w:rsidR="008550FF" w:rsidRPr="00FB410C" w:rsidRDefault="008550FF" w:rsidP="008550FF">
      <w:r w:rsidRPr="00FB410C">
        <w:t>AWC</w:t>
      </w:r>
      <w:r w:rsidRPr="00FB410C">
        <w:tab/>
      </w:r>
      <w:r w:rsidRPr="00FB410C">
        <w:tab/>
        <w:t>available water capacity</w:t>
      </w:r>
    </w:p>
    <w:p w:rsidR="008550FF" w:rsidRPr="00FB410C" w:rsidRDefault="008550FF" w:rsidP="008550FF">
      <w:r w:rsidRPr="00FB410C">
        <w:t>BD</w:t>
      </w:r>
      <w:r w:rsidRPr="00FB410C">
        <w:tab/>
      </w:r>
      <w:r w:rsidRPr="00FB410C">
        <w:tab/>
        <w:t>bulk density</w:t>
      </w:r>
    </w:p>
    <w:p w:rsidR="008550FF" w:rsidRPr="00FB410C" w:rsidRDefault="008550FF" w:rsidP="008550FF">
      <w:proofErr w:type="gramStart"/>
      <w:r w:rsidRPr="00FB410C">
        <w:t>c</w:t>
      </w:r>
      <w:proofErr w:type="gramEnd"/>
      <w:r w:rsidRPr="00FB410C">
        <w:t xml:space="preserve"> </w:t>
      </w:r>
      <w:r w:rsidRPr="00FB410C">
        <w:tab/>
      </w:r>
      <w:r w:rsidRPr="00FB410C">
        <w:tab/>
        <w:t>circa (about)</w:t>
      </w:r>
    </w:p>
    <w:p w:rsidR="008550FF" w:rsidRPr="00FB410C" w:rsidRDefault="008550FF" w:rsidP="008550FF">
      <w:r w:rsidRPr="00FB410C">
        <w:t>Ca</w:t>
      </w:r>
      <w:r w:rsidRPr="00FB410C">
        <w:tab/>
      </w:r>
      <w:r w:rsidRPr="00FB410C">
        <w:tab/>
        <w:t>calcium</w:t>
      </w:r>
    </w:p>
    <w:p w:rsidR="008550FF" w:rsidRPr="00FB410C" w:rsidRDefault="008550FF" w:rsidP="008550FF">
      <w:r w:rsidRPr="00FB410C">
        <w:t>CEC</w:t>
      </w:r>
      <w:r w:rsidRPr="00FB410C">
        <w:tab/>
      </w:r>
      <w:r w:rsidRPr="00FB410C">
        <w:tab/>
      </w:r>
      <w:proofErr w:type="spellStart"/>
      <w:r w:rsidRPr="00FB410C">
        <w:t>cation</w:t>
      </w:r>
      <w:proofErr w:type="spellEnd"/>
      <w:r w:rsidRPr="00FB410C">
        <w:t xml:space="preserve"> exchange capacity</w:t>
      </w:r>
    </w:p>
    <w:p w:rsidR="008550FF" w:rsidRPr="00FB410C" w:rsidRDefault="008550FF" w:rsidP="008550FF">
      <w:pPr>
        <w:rPr>
          <w:lang w:val="en-US"/>
        </w:rPr>
      </w:pPr>
      <w:r w:rsidRPr="00FB410C">
        <w:rPr>
          <w:lang w:val="en-US"/>
        </w:rPr>
        <w:t xml:space="preserve">cm </w:t>
      </w:r>
      <w:r w:rsidRPr="00FB410C">
        <w:rPr>
          <w:lang w:val="en-US"/>
        </w:rPr>
        <w:tab/>
      </w:r>
      <w:r w:rsidRPr="00FB410C">
        <w:rPr>
          <w:lang w:val="en-US"/>
        </w:rPr>
        <w:tab/>
        <w:t>centimeter</w:t>
      </w:r>
    </w:p>
    <w:p w:rsidR="008550FF" w:rsidRPr="00FB410C" w:rsidRDefault="008550FF" w:rsidP="008550FF">
      <w:pPr>
        <w:rPr>
          <w:lang w:val="en-US"/>
        </w:rPr>
      </w:pPr>
      <w:proofErr w:type="spellStart"/>
      <w:proofErr w:type="gramStart"/>
      <w:r w:rsidRPr="00FB410C">
        <w:t>cmol</w:t>
      </w:r>
      <w:proofErr w:type="spellEnd"/>
      <w:r w:rsidRPr="00FB410C">
        <w:t>(</w:t>
      </w:r>
      <w:proofErr w:type="gramEnd"/>
      <w:r w:rsidRPr="00FB410C">
        <w:rPr>
          <w:vertAlign w:val="superscript"/>
        </w:rPr>
        <w:t>+</w:t>
      </w:r>
      <w:r w:rsidRPr="00FB410C">
        <w:t>)</w:t>
      </w:r>
      <w:r w:rsidRPr="00FB410C">
        <w:tab/>
      </w:r>
      <w:r w:rsidRPr="00FB410C">
        <w:tab/>
      </w:r>
      <w:proofErr w:type="spellStart"/>
      <w:r w:rsidRPr="00FB410C">
        <w:t>millimols</w:t>
      </w:r>
      <w:proofErr w:type="spellEnd"/>
      <w:r w:rsidRPr="00FB410C">
        <w:t xml:space="preserve"> per charge (me)</w:t>
      </w:r>
    </w:p>
    <w:p w:rsidR="008550FF" w:rsidRDefault="008550FF" w:rsidP="008550FF">
      <w:r w:rsidRPr="00FB410C">
        <w:t>CO</w:t>
      </w:r>
      <w:r w:rsidRPr="00FB410C">
        <w:rPr>
          <w:vertAlign w:val="subscript"/>
        </w:rPr>
        <w:t>3</w:t>
      </w:r>
      <w:r w:rsidRPr="00FB410C">
        <w:tab/>
      </w:r>
      <w:r w:rsidRPr="00FB410C">
        <w:tab/>
        <w:t>carbonate</w:t>
      </w:r>
    </w:p>
    <w:p w:rsidR="008550FF" w:rsidRPr="00FB410C" w:rsidRDefault="008550FF" w:rsidP="008550FF">
      <w:r>
        <w:t>DEM</w:t>
      </w:r>
      <w:r>
        <w:tab/>
      </w:r>
      <w:r>
        <w:tab/>
        <w:t>Digital Elevation Model</w:t>
      </w:r>
    </w:p>
    <w:p w:rsidR="008550FF" w:rsidRPr="00FB410C" w:rsidRDefault="008550FF" w:rsidP="008550FF">
      <w:proofErr w:type="spellStart"/>
      <w:proofErr w:type="gramStart"/>
      <w:r w:rsidRPr="00FB410C">
        <w:t>dS</w:t>
      </w:r>
      <w:proofErr w:type="spellEnd"/>
      <w:proofErr w:type="gramEnd"/>
      <w:r w:rsidRPr="00FB410C">
        <w:tab/>
      </w:r>
      <w:r w:rsidRPr="00FB410C">
        <w:tab/>
      </w:r>
      <w:proofErr w:type="spellStart"/>
      <w:r w:rsidRPr="00FB410C">
        <w:t>deciSiemens</w:t>
      </w:r>
      <w:proofErr w:type="spellEnd"/>
      <w:r w:rsidRPr="00FB410C">
        <w:t xml:space="preserve"> (</w:t>
      </w:r>
      <w:proofErr w:type="spellStart"/>
      <w:r w:rsidRPr="00FB410C">
        <w:t>millimhos</w:t>
      </w:r>
      <w:proofErr w:type="spellEnd"/>
      <w:r w:rsidRPr="00FB410C">
        <w:t>)</w:t>
      </w:r>
    </w:p>
    <w:p w:rsidR="008550FF" w:rsidRPr="00FB410C" w:rsidRDefault="008550FF" w:rsidP="008550FF">
      <w:r w:rsidRPr="00FB410C">
        <w:t>EC</w:t>
      </w:r>
      <w:r w:rsidRPr="00FB410C">
        <w:tab/>
      </w:r>
      <w:r w:rsidRPr="00FB410C">
        <w:tab/>
        <w:t>electrical conductivity</w:t>
      </w:r>
    </w:p>
    <w:p w:rsidR="008550FF" w:rsidRPr="00FB410C" w:rsidRDefault="008550FF" w:rsidP="008550FF">
      <w:proofErr w:type="spellStart"/>
      <w:r w:rsidRPr="00FB410C">
        <w:t>ECe</w:t>
      </w:r>
      <w:proofErr w:type="spellEnd"/>
      <w:r w:rsidRPr="00FB410C">
        <w:tab/>
      </w:r>
      <w:r w:rsidRPr="00FB410C">
        <w:tab/>
        <w:t>electrical conductivity of saturation extract</w:t>
      </w:r>
    </w:p>
    <w:p w:rsidR="008550FF" w:rsidRDefault="008550FF" w:rsidP="008550FF">
      <w:r w:rsidRPr="00FB410C">
        <w:t>EC 1:5</w:t>
      </w:r>
      <w:r w:rsidRPr="00FB410C">
        <w:tab/>
      </w:r>
      <w:r w:rsidRPr="00FB410C">
        <w:tab/>
        <w:t>electrical conductivity of 1:5 soil water extract</w:t>
      </w:r>
    </w:p>
    <w:p w:rsidR="008550FF" w:rsidRDefault="008550FF" w:rsidP="008550FF">
      <w:proofErr w:type="gramStart"/>
      <w:r>
        <w:t>ed</w:t>
      </w:r>
      <w:proofErr w:type="gramEnd"/>
      <w:r>
        <w:t>.</w:t>
      </w:r>
      <w:r>
        <w:tab/>
      </w:r>
      <w:r>
        <w:tab/>
      </w:r>
      <w:proofErr w:type="gramStart"/>
      <w:r>
        <w:t>editor</w:t>
      </w:r>
      <w:proofErr w:type="gramEnd"/>
    </w:p>
    <w:p w:rsidR="007F0B19" w:rsidRPr="00FB410C" w:rsidRDefault="007F0B19" w:rsidP="008550FF">
      <w:proofErr w:type="spellStart"/>
      <w:proofErr w:type="gramStart"/>
      <w:r>
        <w:t>eg</w:t>
      </w:r>
      <w:proofErr w:type="spellEnd"/>
      <w:proofErr w:type="gramEnd"/>
      <w:r>
        <w:t>.</w:t>
      </w:r>
      <w:r>
        <w:tab/>
      </w:r>
      <w:r>
        <w:tab/>
      </w:r>
      <w:proofErr w:type="gramStart"/>
      <w:r>
        <w:t>for</w:t>
      </w:r>
      <w:proofErr w:type="gramEnd"/>
      <w:r>
        <w:t xml:space="preserve"> example</w:t>
      </w:r>
    </w:p>
    <w:p w:rsidR="008550FF" w:rsidRPr="00FB410C" w:rsidRDefault="008550FF" w:rsidP="008550FF">
      <w:r w:rsidRPr="00FB410C">
        <w:t>ESP</w:t>
      </w:r>
      <w:r w:rsidRPr="00FB410C">
        <w:tab/>
      </w:r>
      <w:r w:rsidRPr="00FB410C">
        <w:tab/>
        <w:t>exchangeable sodium percentage</w:t>
      </w:r>
    </w:p>
    <w:p w:rsidR="008550FF" w:rsidRPr="00FB410C" w:rsidRDefault="008550FF" w:rsidP="008550FF">
      <w:r w:rsidRPr="00FB410C">
        <w:t>Ex</w:t>
      </w:r>
      <w:r w:rsidRPr="00FB410C">
        <w:tab/>
      </w:r>
      <w:r w:rsidRPr="00FB410C">
        <w:tab/>
        <w:t>exchangeable</w:t>
      </w:r>
    </w:p>
    <w:p w:rsidR="008550FF" w:rsidRPr="00FB410C" w:rsidRDefault="008550FF" w:rsidP="008550FF">
      <w:r w:rsidRPr="00FB410C">
        <w:t>FAO</w:t>
      </w:r>
      <w:r w:rsidRPr="00FB410C">
        <w:tab/>
      </w:r>
      <w:r w:rsidRPr="00FB410C">
        <w:tab/>
        <w:t>Food and Agriculture Organisation</w:t>
      </w:r>
    </w:p>
    <w:p w:rsidR="008550FF" w:rsidRPr="00FB410C" w:rsidRDefault="008550FF" w:rsidP="008550FF">
      <w:r w:rsidRPr="00FB410C">
        <w:t>FC</w:t>
      </w:r>
      <w:r w:rsidRPr="00FB410C">
        <w:tab/>
      </w:r>
      <w:r w:rsidRPr="00FB410C">
        <w:tab/>
        <w:t>field capacity</w:t>
      </w:r>
    </w:p>
    <w:p w:rsidR="008550FF" w:rsidRPr="00FB410C" w:rsidRDefault="008550FF" w:rsidP="008550FF">
      <w:r w:rsidRPr="00FB410C">
        <w:t>Fe</w:t>
      </w:r>
      <w:r w:rsidRPr="00FB410C">
        <w:tab/>
      </w:r>
      <w:r w:rsidRPr="00FB410C">
        <w:tab/>
        <w:t>iron</w:t>
      </w:r>
    </w:p>
    <w:p w:rsidR="008550FF" w:rsidRPr="00FB410C" w:rsidRDefault="008550FF" w:rsidP="008550FF">
      <w:pPr>
        <w:rPr>
          <w:lang w:val="en-US"/>
        </w:rPr>
      </w:pPr>
      <w:proofErr w:type="gramStart"/>
      <w:r w:rsidRPr="00FB410C">
        <w:rPr>
          <w:lang w:val="en-US"/>
        </w:rPr>
        <w:t>g</w:t>
      </w:r>
      <w:proofErr w:type="gramEnd"/>
      <w:r w:rsidRPr="00FB410C">
        <w:rPr>
          <w:lang w:val="en-US"/>
        </w:rPr>
        <w:tab/>
      </w:r>
      <w:r w:rsidRPr="00FB410C">
        <w:rPr>
          <w:lang w:val="en-US"/>
        </w:rPr>
        <w:tab/>
      </w:r>
      <w:proofErr w:type="spellStart"/>
      <w:r w:rsidRPr="00FB410C">
        <w:rPr>
          <w:lang w:val="en-US"/>
        </w:rPr>
        <w:t>gramme</w:t>
      </w:r>
      <w:proofErr w:type="spellEnd"/>
    </w:p>
    <w:p w:rsidR="008550FF" w:rsidRPr="00FB410C" w:rsidRDefault="008550FF" w:rsidP="008550FF">
      <w:r w:rsidRPr="00FB410C">
        <w:t>GWT</w:t>
      </w:r>
      <w:r w:rsidRPr="00FB410C">
        <w:tab/>
      </w:r>
      <w:r w:rsidRPr="00FB410C">
        <w:tab/>
        <w:t>ground water table</w:t>
      </w:r>
    </w:p>
    <w:p w:rsidR="008550FF" w:rsidRPr="00FB410C" w:rsidRDefault="008550FF" w:rsidP="008550FF">
      <w:proofErr w:type="gramStart"/>
      <w:r w:rsidRPr="00FB410C">
        <w:t>h</w:t>
      </w:r>
      <w:proofErr w:type="gramEnd"/>
      <w:r w:rsidRPr="00FB410C">
        <w:t xml:space="preserve"> </w:t>
      </w:r>
      <w:r w:rsidRPr="00FB410C">
        <w:tab/>
      </w:r>
      <w:r w:rsidRPr="00FB410C">
        <w:tab/>
        <w:t>hour</w:t>
      </w:r>
    </w:p>
    <w:p w:rsidR="008550FF" w:rsidRPr="00FB410C" w:rsidRDefault="008550FF" w:rsidP="008550FF">
      <w:proofErr w:type="gramStart"/>
      <w:r w:rsidRPr="00FB410C">
        <w:t>ha</w:t>
      </w:r>
      <w:proofErr w:type="gramEnd"/>
      <w:r w:rsidRPr="00FB410C">
        <w:tab/>
      </w:r>
      <w:r w:rsidRPr="00FB410C">
        <w:tab/>
        <w:t>hectare</w:t>
      </w:r>
    </w:p>
    <w:p w:rsidR="008550FF" w:rsidRPr="00FB410C" w:rsidRDefault="008550FF" w:rsidP="008550FF">
      <w:r w:rsidRPr="00FB410C">
        <w:t>HC</w:t>
      </w:r>
      <w:r w:rsidRPr="00FB410C">
        <w:tab/>
      </w:r>
      <w:r w:rsidRPr="00FB410C">
        <w:tab/>
        <w:t>hydraulic conductivity</w:t>
      </w:r>
    </w:p>
    <w:p w:rsidR="008550FF" w:rsidRDefault="008550FF" w:rsidP="008550FF">
      <w:proofErr w:type="spellStart"/>
      <w:r w:rsidRPr="00FB410C">
        <w:t>HCl</w:t>
      </w:r>
      <w:proofErr w:type="spellEnd"/>
      <w:r w:rsidRPr="00FB410C">
        <w:tab/>
      </w:r>
      <w:r w:rsidRPr="00FB410C">
        <w:tab/>
        <w:t>hydrochloric acid 10%</w:t>
      </w:r>
    </w:p>
    <w:p w:rsidR="007F0B19" w:rsidRDefault="007F0B19" w:rsidP="008550FF">
      <w:proofErr w:type="spellStart"/>
      <w:proofErr w:type="gramStart"/>
      <w:r>
        <w:t>ie</w:t>
      </w:r>
      <w:proofErr w:type="spellEnd"/>
      <w:proofErr w:type="gramEnd"/>
      <w:r>
        <w:t>.</w:t>
      </w:r>
      <w:r>
        <w:tab/>
      </w:r>
      <w:r>
        <w:tab/>
      </w:r>
      <w:proofErr w:type="gramStart"/>
      <w:r>
        <w:t>that</w:t>
      </w:r>
      <w:proofErr w:type="gramEnd"/>
      <w:r>
        <w:t xml:space="preserve"> is</w:t>
      </w:r>
    </w:p>
    <w:p w:rsidR="008550FF" w:rsidRDefault="008550FF" w:rsidP="008550FF">
      <w:r>
        <w:t>IBSRAM</w:t>
      </w:r>
      <w:r>
        <w:tab/>
        <w:t>International Board for Soil Research and Management</w:t>
      </w:r>
    </w:p>
    <w:p w:rsidR="007F0B19" w:rsidRPr="00FB410C" w:rsidRDefault="007F0B19" w:rsidP="007F0B19">
      <w:r>
        <w:t>ITC</w:t>
      </w:r>
      <w:r>
        <w:tab/>
      </w:r>
      <w:r>
        <w:tab/>
        <w:t>International Training Centre (for Post-Graduate Soil Scientists, University of Ghent)</w:t>
      </w:r>
    </w:p>
    <w:p w:rsidR="008550FF" w:rsidRPr="00FB410C" w:rsidRDefault="008550FF" w:rsidP="008550FF">
      <w:pPr>
        <w:rPr>
          <w:lang w:val="es-AR"/>
        </w:rPr>
      </w:pPr>
      <w:r w:rsidRPr="00FB410C">
        <w:rPr>
          <w:lang w:val="es-AR"/>
        </w:rPr>
        <w:t>K</w:t>
      </w:r>
      <w:r w:rsidRPr="00FB410C">
        <w:rPr>
          <w:lang w:val="es-AR"/>
        </w:rPr>
        <w:tab/>
      </w:r>
      <w:r w:rsidRPr="00FB410C">
        <w:rPr>
          <w:lang w:val="es-AR"/>
        </w:rPr>
        <w:tab/>
      </w:r>
      <w:proofErr w:type="spellStart"/>
      <w:r w:rsidRPr="00FB410C">
        <w:rPr>
          <w:lang w:val="es-AR"/>
        </w:rPr>
        <w:t>potassium</w:t>
      </w:r>
      <w:proofErr w:type="spellEnd"/>
    </w:p>
    <w:p w:rsidR="008550FF" w:rsidRPr="00FB410C" w:rsidRDefault="008550FF" w:rsidP="008550FF">
      <w:pPr>
        <w:rPr>
          <w:lang w:val="es-AR"/>
        </w:rPr>
      </w:pPr>
      <w:r w:rsidRPr="00FB410C">
        <w:rPr>
          <w:lang w:val="es-AR"/>
        </w:rPr>
        <w:t>km</w:t>
      </w:r>
      <w:r w:rsidRPr="00FB410C">
        <w:rPr>
          <w:lang w:val="es-AR"/>
        </w:rPr>
        <w:tab/>
      </w:r>
      <w:r w:rsidRPr="00FB410C">
        <w:rPr>
          <w:lang w:val="es-AR"/>
        </w:rPr>
        <w:tab/>
        <w:t>kilometre</w:t>
      </w:r>
    </w:p>
    <w:p w:rsidR="008550FF" w:rsidRPr="00FB410C" w:rsidRDefault="008550FF" w:rsidP="008550FF">
      <w:proofErr w:type="gramStart"/>
      <w:r w:rsidRPr="00FB410C">
        <w:t>l</w:t>
      </w:r>
      <w:proofErr w:type="gramEnd"/>
      <w:r w:rsidRPr="00FB410C">
        <w:tab/>
      </w:r>
      <w:r w:rsidRPr="00FB410C">
        <w:tab/>
        <w:t>litre</w:t>
      </w:r>
    </w:p>
    <w:p w:rsidR="008550FF" w:rsidRPr="00FB410C" w:rsidRDefault="008550FF" w:rsidP="008550FF">
      <w:r w:rsidRPr="00FB410C">
        <w:t>LUT</w:t>
      </w:r>
      <w:r w:rsidRPr="00FB410C">
        <w:tab/>
      </w:r>
      <w:r w:rsidRPr="00FB410C">
        <w:tab/>
        <w:t>Land Utilisation Type</w:t>
      </w:r>
    </w:p>
    <w:p w:rsidR="008550FF" w:rsidRPr="00FB410C" w:rsidRDefault="008550FF" w:rsidP="008550FF">
      <w:proofErr w:type="gramStart"/>
      <w:r w:rsidRPr="00FB410C">
        <w:t>m</w:t>
      </w:r>
      <w:proofErr w:type="gramEnd"/>
      <w:r w:rsidRPr="00FB410C">
        <w:tab/>
      </w:r>
      <w:r w:rsidRPr="00FB410C">
        <w:tab/>
        <w:t>metre</w:t>
      </w:r>
    </w:p>
    <w:p w:rsidR="008550FF" w:rsidRPr="00FB410C" w:rsidRDefault="008550FF" w:rsidP="008550FF">
      <w:proofErr w:type="gramStart"/>
      <w:r w:rsidRPr="00FB410C">
        <w:t>m</w:t>
      </w:r>
      <w:r w:rsidRPr="00FB410C">
        <w:rPr>
          <w:vertAlign w:val="superscript"/>
        </w:rPr>
        <w:t>2</w:t>
      </w:r>
      <w:proofErr w:type="gramEnd"/>
      <w:r w:rsidRPr="00FB410C">
        <w:tab/>
      </w:r>
      <w:r w:rsidRPr="00FB410C">
        <w:tab/>
        <w:t>square metres</w:t>
      </w:r>
    </w:p>
    <w:p w:rsidR="008550FF" w:rsidRPr="00FB410C" w:rsidRDefault="008550FF" w:rsidP="008550FF">
      <w:proofErr w:type="gramStart"/>
      <w:r w:rsidRPr="00FB410C">
        <w:t>m</w:t>
      </w:r>
      <w:r w:rsidRPr="00FB410C">
        <w:rPr>
          <w:vertAlign w:val="superscript"/>
        </w:rPr>
        <w:t>3</w:t>
      </w:r>
      <w:proofErr w:type="gramEnd"/>
      <w:r w:rsidRPr="00FB410C">
        <w:rPr>
          <w:vertAlign w:val="superscript"/>
        </w:rPr>
        <w:tab/>
      </w:r>
      <w:r w:rsidRPr="00FB410C">
        <w:rPr>
          <w:vertAlign w:val="superscript"/>
        </w:rPr>
        <w:tab/>
      </w:r>
      <w:r w:rsidRPr="00FB410C">
        <w:t>cubic metres</w:t>
      </w:r>
    </w:p>
    <w:p w:rsidR="008550FF" w:rsidRPr="00FB410C" w:rsidRDefault="008550FF" w:rsidP="008550FF">
      <w:proofErr w:type="gramStart"/>
      <w:r w:rsidRPr="00FB410C">
        <w:t>me</w:t>
      </w:r>
      <w:proofErr w:type="gramEnd"/>
      <w:r w:rsidRPr="00FB410C">
        <w:tab/>
      </w:r>
      <w:r w:rsidRPr="00FB410C">
        <w:tab/>
      </w:r>
      <w:proofErr w:type="spellStart"/>
      <w:r w:rsidRPr="00FB410C">
        <w:t>milli</w:t>
      </w:r>
      <w:proofErr w:type="spellEnd"/>
      <w:r w:rsidRPr="00FB410C">
        <w:t>-equivalent (</w:t>
      </w:r>
      <w:proofErr w:type="spellStart"/>
      <w:r w:rsidRPr="00FB410C">
        <w:t>mmolc</w:t>
      </w:r>
      <w:proofErr w:type="spellEnd"/>
      <w:r w:rsidRPr="00FB410C">
        <w:t>)</w:t>
      </w:r>
    </w:p>
    <w:p w:rsidR="008550FF" w:rsidRPr="00FB410C" w:rsidRDefault="008550FF" w:rsidP="008550FF">
      <w:proofErr w:type="gramStart"/>
      <w:r w:rsidRPr="00FB410C">
        <w:t>mg</w:t>
      </w:r>
      <w:proofErr w:type="gramEnd"/>
      <w:r w:rsidRPr="00FB410C">
        <w:tab/>
      </w:r>
      <w:r w:rsidRPr="00FB410C">
        <w:tab/>
        <w:t>milligram</w:t>
      </w:r>
    </w:p>
    <w:p w:rsidR="008550FF" w:rsidRPr="00FB410C" w:rsidRDefault="008550FF" w:rsidP="008550FF">
      <w:r w:rsidRPr="00FB410C">
        <w:t>Mg</w:t>
      </w:r>
      <w:r w:rsidRPr="00FB410C">
        <w:tab/>
      </w:r>
      <w:r w:rsidRPr="00FB410C">
        <w:tab/>
        <w:t>magnesium</w:t>
      </w:r>
    </w:p>
    <w:p w:rsidR="008550FF" w:rsidRPr="00FB410C" w:rsidRDefault="008550FF" w:rsidP="008550FF">
      <w:proofErr w:type="gramStart"/>
      <w:r w:rsidRPr="00FB410C">
        <w:t>mm</w:t>
      </w:r>
      <w:proofErr w:type="gramEnd"/>
      <w:r w:rsidRPr="00FB410C">
        <w:tab/>
      </w:r>
      <w:r w:rsidRPr="00FB410C">
        <w:tab/>
        <w:t>millimetre</w:t>
      </w:r>
    </w:p>
    <w:p w:rsidR="008550FF" w:rsidRPr="00FB410C" w:rsidRDefault="008550FF" w:rsidP="008550FF">
      <w:proofErr w:type="spellStart"/>
      <w:r w:rsidRPr="00FB410C">
        <w:t>Mn</w:t>
      </w:r>
      <w:proofErr w:type="spellEnd"/>
      <w:r w:rsidRPr="00FB410C">
        <w:tab/>
      </w:r>
      <w:r w:rsidRPr="00FB410C">
        <w:tab/>
        <w:t>manganese</w:t>
      </w:r>
    </w:p>
    <w:p w:rsidR="008550FF" w:rsidRDefault="008550FF" w:rsidP="008550FF">
      <w:r w:rsidRPr="00FB410C">
        <w:t>MP</w:t>
      </w:r>
      <w:r w:rsidRPr="00FB410C">
        <w:tab/>
      </w:r>
      <w:r w:rsidRPr="00FB410C">
        <w:tab/>
      </w:r>
      <w:proofErr w:type="spellStart"/>
      <w:r w:rsidRPr="00FB410C">
        <w:t>Megech</w:t>
      </w:r>
      <w:proofErr w:type="spellEnd"/>
      <w:r w:rsidRPr="00FB410C">
        <w:t xml:space="preserve"> Pump Scheme</w:t>
      </w:r>
    </w:p>
    <w:p w:rsidR="008550FF" w:rsidRPr="00FB410C" w:rsidRDefault="008550FF" w:rsidP="008550FF">
      <w:r>
        <w:lastRenderedPageBreak/>
        <w:t>MPIDP</w:t>
      </w:r>
      <w:r>
        <w:tab/>
      </w:r>
      <w:r>
        <w:tab/>
      </w:r>
      <w:proofErr w:type="spellStart"/>
      <w:r>
        <w:t>Megech</w:t>
      </w:r>
      <w:proofErr w:type="spellEnd"/>
      <w:r>
        <w:t xml:space="preserve"> Pump Irrigation and Drainage Project</w:t>
      </w:r>
    </w:p>
    <w:p w:rsidR="008550FF" w:rsidRPr="00FB410C" w:rsidRDefault="008550FF" w:rsidP="008550FF">
      <w:r w:rsidRPr="00FB410C">
        <w:t>MS</w:t>
      </w:r>
      <w:r w:rsidRPr="00FB410C">
        <w:tab/>
      </w:r>
      <w:r w:rsidRPr="00FB410C">
        <w:tab/>
        <w:t>Microsoft</w:t>
      </w:r>
    </w:p>
    <w:p w:rsidR="008550FF" w:rsidRPr="00FB410C" w:rsidRDefault="008550FF" w:rsidP="008550FF">
      <w:pPr>
        <w:rPr>
          <w:lang w:val="pt-BR"/>
        </w:rPr>
      </w:pPr>
      <w:r w:rsidRPr="00FB410C">
        <w:rPr>
          <w:lang w:val="pt-BR"/>
        </w:rPr>
        <w:t>N</w:t>
      </w:r>
      <w:r w:rsidRPr="00FB410C">
        <w:rPr>
          <w:lang w:val="pt-BR"/>
        </w:rPr>
        <w:tab/>
      </w:r>
      <w:r w:rsidRPr="00FB410C">
        <w:rPr>
          <w:lang w:val="pt-BR"/>
        </w:rPr>
        <w:tab/>
        <w:t>nitrogen</w:t>
      </w:r>
    </w:p>
    <w:p w:rsidR="008550FF" w:rsidRPr="00FB410C" w:rsidRDefault="008550FF" w:rsidP="008550FF">
      <w:pPr>
        <w:rPr>
          <w:lang w:val="pt-BR"/>
        </w:rPr>
      </w:pPr>
      <w:r w:rsidRPr="00FB410C">
        <w:rPr>
          <w:lang w:val="pt-BR"/>
        </w:rPr>
        <w:t>Na</w:t>
      </w:r>
      <w:r w:rsidRPr="00FB410C">
        <w:rPr>
          <w:lang w:val="pt-BR"/>
        </w:rPr>
        <w:tab/>
      </w:r>
      <w:r w:rsidRPr="00FB410C">
        <w:rPr>
          <w:lang w:val="pt-BR"/>
        </w:rPr>
        <w:tab/>
        <w:t>sodium</w:t>
      </w:r>
    </w:p>
    <w:p w:rsidR="008550FF" w:rsidRDefault="008550FF" w:rsidP="008550FF">
      <w:pPr>
        <w:rPr>
          <w:lang w:val="pt-BR"/>
        </w:rPr>
      </w:pPr>
      <w:r w:rsidRPr="00FB410C">
        <w:rPr>
          <w:lang w:val="pt-BR"/>
        </w:rPr>
        <w:t>No.</w:t>
      </w:r>
      <w:r w:rsidRPr="00FB410C">
        <w:rPr>
          <w:lang w:val="pt-BR"/>
        </w:rPr>
        <w:tab/>
      </w:r>
      <w:r w:rsidRPr="00FB410C">
        <w:rPr>
          <w:lang w:val="pt-BR"/>
        </w:rPr>
        <w:tab/>
        <w:t>number</w:t>
      </w:r>
    </w:p>
    <w:p w:rsidR="008550FF" w:rsidRPr="00FB410C" w:rsidRDefault="008550FF" w:rsidP="008550FF">
      <w:pPr>
        <w:rPr>
          <w:lang w:val="pt-BR"/>
        </w:rPr>
      </w:pPr>
      <w:r>
        <w:rPr>
          <w:lang w:val="pt-BR"/>
        </w:rPr>
        <w:t>NRI</w:t>
      </w:r>
      <w:r>
        <w:rPr>
          <w:lang w:val="pt-BR"/>
        </w:rPr>
        <w:tab/>
      </w:r>
      <w:r>
        <w:rPr>
          <w:lang w:val="pt-BR"/>
        </w:rPr>
        <w:tab/>
        <w:t>Natural resources Institute</w:t>
      </w:r>
    </w:p>
    <w:p w:rsidR="008550FF" w:rsidRPr="00FB410C" w:rsidRDefault="008550FF" w:rsidP="008550FF">
      <w:r w:rsidRPr="00FB410C">
        <w:t xml:space="preserve">NSTC </w:t>
      </w:r>
      <w:r w:rsidRPr="00FB410C">
        <w:tab/>
      </w:r>
      <w:r w:rsidRPr="00FB410C">
        <w:tab/>
        <w:t xml:space="preserve">National Soil Testing Centre </w:t>
      </w:r>
    </w:p>
    <w:p w:rsidR="008550FF" w:rsidRPr="00FB410C" w:rsidRDefault="008550FF" w:rsidP="008550FF">
      <w:pPr>
        <w:rPr>
          <w:lang w:val="pt-BR"/>
        </w:rPr>
      </w:pPr>
      <w:proofErr w:type="gramStart"/>
      <w:r w:rsidRPr="00FB410C">
        <w:t>op</w:t>
      </w:r>
      <w:proofErr w:type="gramEnd"/>
      <w:r w:rsidRPr="00FB410C">
        <w:t>. cit.</w:t>
      </w:r>
      <w:r w:rsidRPr="00FB410C">
        <w:tab/>
      </w:r>
      <w:r w:rsidRPr="00FB410C">
        <w:tab/>
        <w:t>(</w:t>
      </w:r>
      <w:proofErr w:type="gramStart"/>
      <w:r w:rsidRPr="00FB410C">
        <w:t>translated</w:t>
      </w:r>
      <w:proofErr w:type="gramEnd"/>
      <w:r w:rsidRPr="00FB410C">
        <w:t>) previously quoted</w:t>
      </w:r>
    </w:p>
    <w:p w:rsidR="008550FF" w:rsidRPr="00FB410C" w:rsidRDefault="008550FF" w:rsidP="008550FF">
      <w:r w:rsidRPr="00FB410C">
        <w:t>P</w:t>
      </w:r>
      <w:r w:rsidRPr="00FB410C">
        <w:tab/>
      </w:r>
      <w:r w:rsidRPr="00FB410C">
        <w:tab/>
        <w:t>phosphorus</w:t>
      </w:r>
    </w:p>
    <w:p w:rsidR="008550FF" w:rsidRPr="00FB410C" w:rsidRDefault="008550FF" w:rsidP="008550FF">
      <w:proofErr w:type="gramStart"/>
      <w:r w:rsidRPr="00FB410C">
        <w:t>pH</w:t>
      </w:r>
      <w:proofErr w:type="gramEnd"/>
      <w:r w:rsidRPr="00FB410C">
        <w:tab/>
      </w:r>
      <w:r w:rsidRPr="00FB410C">
        <w:tab/>
        <w:t>soil acidity/alkalinity</w:t>
      </w:r>
    </w:p>
    <w:p w:rsidR="008550FF" w:rsidRPr="00FB410C" w:rsidRDefault="008550FF" w:rsidP="008550FF">
      <w:proofErr w:type="gramStart"/>
      <w:r w:rsidRPr="00FB410C">
        <w:t>pH</w:t>
      </w:r>
      <w:proofErr w:type="gramEnd"/>
      <w:r w:rsidRPr="00FB410C">
        <w:t xml:space="preserve"> 1:5</w:t>
      </w:r>
      <w:r w:rsidRPr="00FB410C">
        <w:tab/>
      </w:r>
      <w:r w:rsidRPr="00FB410C">
        <w:tab/>
        <w:t>soil reaction (pH) in 1:5 soil water extract</w:t>
      </w:r>
    </w:p>
    <w:p w:rsidR="008550FF" w:rsidRDefault="008550FF" w:rsidP="008550FF">
      <w:proofErr w:type="spellStart"/>
      <w:proofErr w:type="gramStart"/>
      <w:r w:rsidRPr="00FB410C">
        <w:t>ppm</w:t>
      </w:r>
      <w:proofErr w:type="spellEnd"/>
      <w:proofErr w:type="gramEnd"/>
      <w:r w:rsidRPr="00FB410C">
        <w:tab/>
      </w:r>
      <w:r w:rsidRPr="00FB410C">
        <w:tab/>
        <w:t>parts per million</w:t>
      </w:r>
    </w:p>
    <w:p w:rsidR="008550FF" w:rsidRPr="00FB410C" w:rsidRDefault="008550FF" w:rsidP="008550FF">
      <w:r>
        <w:t>RSG</w:t>
      </w:r>
      <w:r>
        <w:tab/>
      </w:r>
      <w:r>
        <w:tab/>
        <w:t>Reference Soil Group</w:t>
      </w:r>
    </w:p>
    <w:p w:rsidR="008550FF" w:rsidRPr="00FB410C" w:rsidRDefault="008550FF" w:rsidP="008550FF">
      <w:pPr>
        <w:rPr>
          <w:lang w:val="en-US"/>
        </w:rPr>
      </w:pPr>
      <w:r w:rsidRPr="00FB410C">
        <w:rPr>
          <w:lang w:val="en-US"/>
        </w:rPr>
        <w:t>SAR</w:t>
      </w:r>
      <w:r w:rsidRPr="00FB410C">
        <w:rPr>
          <w:lang w:val="en-US"/>
        </w:rPr>
        <w:tab/>
      </w:r>
      <w:r w:rsidRPr="00FB410C">
        <w:rPr>
          <w:lang w:val="en-US"/>
        </w:rPr>
        <w:tab/>
        <w:t>sodium adsorption ratio</w:t>
      </w:r>
    </w:p>
    <w:p w:rsidR="008550FF" w:rsidRPr="00FB410C" w:rsidRDefault="008550FF" w:rsidP="008550FF">
      <w:pPr>
        <w:rPr>
          <w:lang w:val="en-US"/>
        </w:rPr>
      </w:pPr>
      <w:proofErr w:type="spellStart"/>
      <w:r w:rsidRPr="00FB410C">
        <w:rPr>
          <w:lang w:val="en-US"/>
        </w:rPr>
        <w:t>SARe</w:t>
      </w:r>
      <w:proofErr w:type="spellEnd"/>
      <w:r w:rsidRPr="00FB410C">
        <w:rPr>
          <w:lang w:val="en-US"/>
        </w:rPr>
        <w:tab/>
      </w:r>
      <w:r w:rsidRPr="00FB410C">
        <w:rPr>
          <w:lang w:val="en-US"/>
        </w:rPr>
        <w:tab/>
        <w:t>SAR in saturation extract</w:t>
      </w:r>
    </w:p>
    <w:p w:rsidR="008550FF" w:rsidRPr="00FB410C" w:rsidRDefault="008550FF" w:rsidP="008550FF">
      <w:pPr>
        <w:rPr>
          <w:lang w:val="en-US"/>
        </w:rPr>
      </w:pPr>
      <w:r>
        <w:rPr>
          <w:lang w:val="en-US"/>
        </w:rPr>
        <w:t>SAR</w:t>
      </w:r>
      <w:r w:rsidRPr="00FB410C">
        <w:rPr>
          <w:lang w:val="en-US"/>
        </w:rPr>
        <w:t>1:5</w:t>
      </w:r>
      <w:r>
        <w:rPr>
          <w:lang w:val="en-US"/>
        </w:rPr>
        <w:tab/>
      </w:r>
      <w:r w:rsidRPr="00FB410C">
        <w:rPr>
          <w:lang w:val="en-US"/>
        </w:rPr>
        <w:tab/>
        <w:t>SAR in 1:5 soil water extract</w:t>
      </w:r>
    </w:p>
    <w:p w:rsidR="008550FF" w:rsidRPr="00FB410C" w:rsidRDefault="008550FF" w:rsidP="008550FF">
      <w:pPr>
        <w:rPr>
          <w:lang w:val="en-US"/>
        </w:rPr>
      </w:pPr>
      <w:r w:rsidRPr="00FB410C">
        <w:rPr>
          <w:lang w:val="en-US"/>
        </w:rPr>
        <w:t>T1</w:t>
      </w:r>
      <w:r w:rsidRPr="00FB410C">
        <w:rPr>
          <w:lang w:val="en-US"/>
        </w:rPr>
        <w:tab/>
      </w:r>
      <w:r w:rsidRPr="00FB410C">
        <w:rPr>
          <w:lang w:val="en-US"/>
        </w:rPr>
        <w:tab/>
        <w:t>Technical Report 1</w:t>
      </w:r>
    </w:p>
    <w:p w:rsidR="008550FF" w:rsidRPr="00FB410C" w:rsidRDefault="008550FF" w:rsidP="008550FF">
      <w:proofErr w:type="spellStart"/>
      <w:r w:rsidRPr="00FB410C">
        <w:t>T</w:t>
      </w:r>
      <w:r w:rsidR="00466F45">
        <w:t>o</w:t>
      </w:r>
      <w:r w:rsidRPr="00FB410C">
        <w:t>R</w:t>
      </w:r>
      <w:proofErr w:type="spellEnd"/>
      <w:r w:rsidRPr="00FB410C">
        <w:tab/>
      </w:r>
      <w:r w:rsidRPr="00FB410C">
        <w:tab/>
        <w:t>terms of reference</w:t>
      </w:r>
    </w:p>
    <w:p w:rsidR="008550FF" w:rsidRPr="00FB410C" w:rsidRDefault="008550FF" w:rsidP="008550FF">
      <w:r w:rsidRPr="00FB410C">
        <w:t>USBR</w:t>
      </w:r>
      <w:r w:rsidRPr="00FB410C">
        <w:tab/>
      </w:r>
      <w:r w:rsidRPr="00FB410C">
        <w:tab/>
        <w:t>United States Bureau of Reclamation</w:t>
      </w:r>
    </w:p>
    <w:p w:rsidR="008550FF" w:rsidRPr="00FB410C" w:rsidRDefault="008550FF" w:rsidP="008550FF">
      <w:r w:rsidRPr="00FB410C">
        <w:t>WP</w:t>
      </w:r>
      <w:r w:rsidRPr="00FB410C">
        <w:tab/>
      </w:r>
      <w:r w:rsidRPr="00FB410C">
        <w:tab/>
        <w:t>wilting point</w:t>
      </w:r>
    </w:p>
    <w:p w:rsidR="008550FF" w:rsidRPr="00FB410C" w:rsidRDefault="008550FF" w:rsidP="008550FF">
      <w:r w:rsidRPr="00FB410C">
        <w:t>WRB</w:t>
      </w:r>
      <w:r w:rsidRPr="00FB410C">
        <w:tab/>
      </w:r>
      <w:r w:rsidRPr="00FB410C">
        <w:tab/>
        <w:t>World Reference Base</w:t>
      </w:r>
    </w:p>
    <w:p w:rsidR="008550FF" w:rsidRPr="00FB410C" w:rsidRDefault="008550FF" w:rsidP="008550FF">
      <w:r w:rsidRPr="00FB410C">
        <w:t xml:space="preserve">WWDSELS </w:t>
      </w:r>
      <w:r w:rsidRPr="00FB410C">
        <w:tab/>
        <w:t xml:space="preserve">Water Works Design and Supervision Enterprise Laboratory Service </w:t>
      </w:r>
    </w:p>
    <w:p w:rsidR="008550FF" w:rsidRPr="00FB410C" w:rsidRDefault="008550FF" w:rsidP="008550FF">
      <w:proofErr w:type="gramStart"/>
      <w:r w:rsidRPr="00FB410C">
        <w:t>x</w:t>
      </w:r>
      <w:proofErr w:type="gramEnd"/>
      <w:r w:rsidRPr="00FB410C">
        <w:tab/>
      </w:r>
      <w:r w:rsidRPr="00FB410C">
        <w:tab/>
        <w:t>multiplied by</w:t>
      </w:r>
    </w:p>
    <w:p w:rsidR="008550FF" w:rsidRPr="00FB410C" w:rsidRDefault="008550FF" w:rsidP="008550FF">
      <w:r w:rsidRPr="00FB410C">
        <w:t>%</w:t>
      </w:r>
      <w:r w:rsidRPr="00FB410C">
        <w:tab/>
      </w:r>
      <w:r w:rsidRPr="00FB410C">
        <w:tab/>
        <w:t>percentage</w:t>
      </w:r>
    </w:p>
    <w:p w:rsidR="008550FF" w:rsidRPr="00FB410C" w:rsidRDefault="008550FF" w:rsidP="008550FF">
      <w:r w:rsidRPr="00FB410C">
        <w:t>&lt;</w:t>
      </w:r>
      <w:r w:rsidRPr="00FB410C">
        <w:tab/>
      </w:r>
      <w:r w:rsidRPr="00FB410C">
        <w:tab/>
      </w:r>
      <w:proofErr w:type="gramStart"/>
      <w:r w:rsidRPr="00FB410C">
        <w:t>less</w:t>
      </w:r>
      <w:proofErr w:type="gramEnd"/>
      <w:r w:rsidRPr="00FB410C">
        <w:t xml:space="preserve"> than</w:t>
      </w:r>
    </w:p>
    <w:p w:rsidR="008550FF" w:rsidRPr="00FB410C" w:rsidRDefault="008550FF" w:rsidP="008550FF">
      <w:r w:rsidRPr="00FB410C">
        <w:t>&gt;</w:t>
      </w:r>
      <w:r w:rsidRPr="00FB410C">
        <w:tab/>
      </w:r>
      <w:r w:rsidRPr="00FB410C">
        <w:tab/>
      </w:r>
      <w:proofErr w:type="gramStart"/>
      <w:r w:rsidRPr="00FB410C">
        <w:t>more</w:t>
      </w:r>
      <w:proofErr w:type="gramEnd"/>
      <w:r w:rsidRPr="00FB410C">
        <w:t xml:space="preserve"> than</w:t>
      </w:r>
    </w:p>
    <w:p w:rsidR="008550FF" w:rsidRDefault="008550FF" w:rsidP="00194EBC">
      <w:pPr>
        <w:spacing w:line="240" w:lineRule="auto"/>
        <w:rPr>
          <w:b/>
        </w:rPr>
        <w:sectPr w:rsidR="008550FF" w:rsidSect="00615B94">
          <w:headerReference w:type="default" r:id="rId15"/>
          <w:footerReference w:type="default" r:id="rId16"/>
          <w:type w:val="oddPage"/>
          <w:pgSz w:w="11907" w:h="16840" w:code="9"/>
          <w:pgMar w:top="1440" w:right="1440" w:bottom="1440" w:left="1440" w:header="709" w:footer="709" w:gutter="0"/>
          <w:pgNumType w:fmt="lowerRoman"/>
          <w:cols w:space="720"/>
          <w:docGrid w:linePitch="360"/>
        </w:sectPr>
      </w:pPr>
    </w:p>
    <w:p w:rsidR="008550FF" w:rsidRDefault="008550FF" w:rsidP="008550FF">
      <w:pPr>
        <w:spacing w:line="240" w:lineRule="auto"/>
        <w:rPr>
          <w:b/>
        </w:rPr>
      </w:pPr>
      <w:r>
        <w:rPr>
          <w:b/>
        </w:rPr>
        <w:lastRenderedPageBreak/>
        <w:t>LIST OF SUPPLEMENTARY</w:t>
      </w:r>
      <w:r w:rsidRPr="00730BBA">
        <w:rPr>
          <w:b/>
        </w:rPr>
        <w:t xml:space="preserve"> REPORTS</w:t>
      </w:r>
    </w:p>
    <w:p w:rsidR="008550FF" w:rsidRDefault="008550FF" w:rsidP="008550FF">
      <w:pPr>
        <w:spacing w:line="240" w:lineRule="auto"/>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0"/>
        <w:gridCol w:w="7920"/>
      </w:tblGrid>
      <w:tr w:rsidR="008550FF" w:rsidRPr="0004393D" w:rsidTr="008550FF">
        <w:tc>
          <w:tcPr>
            <w:tcW w:w="1100" w:type="dxa"/>
            <w:tcBorders>
              <w:top w:val="single" w:sz="4" w:space="0" w:color="auto"/>
              <w:left w:val="single" w:sz="4" w:space="0" w:color="auto"/>
              <w:bottom w:val="single" w:sz="4" w:space="0" w:color="auto"/>
              <w:right w:val="single" w:sz="4" w:space="0" w:color="auto"/>
            </w:tcBorders>
            <w:shd w:val="clear" w:color="auto" w:fill="D9D9D9"/>
          </w:tcPr>
          <w:p w:rsidR="008550FF" w:rsidRPr="004C61DE" w:rsidRDefault="008550FF" w:rsidP="008550FF">
            <w:pPr>
              <w:jc w:val="center"/>
              <w:rPr>
                <w:b/>
              </w:rPr>
            </w:pPr>
            <w:r w:rsidRPr="004C61DE">
              <w:rPr>
                <w:b/>
              </w:rPr>
              <w:t>Report Ref</w:t>
            </w:r>
          </w:p>
        </w:tc>
        <w:tc>
          <w:tcPr>
            <w:tcW w:w="7920" w:type="dxa"/>
            <w:tcBorders>
              <w:top w:val="single" w:sz="4" w:space="0" w:color="auto"/>
              <w:left w:val="single" w:sz="4" w:space="0" w:color="auto"/>
              <w:bottom w:val="single" w:sz="4" w:space="0" w:color="auto"/>
              <w:right w:val="single" w:sz="4" w:space="0" w:color="auto"/>
            </w:tcBorders>
            <w:shd w:val="clear" w:color="auto" w:fill="D9D9D9"/>
          </w:tcPr>
          <w:p w:rsidR="008550FF" w:rsidRPr="004C61DE" w:rsidRDefault="008550FF" w:rsidP="008550FF">
            <w:pPr>
              <w:jc w:val="center"/>
              <w:rPr>
                <w:b/>
              </w:rPr>
            </w:pPr>
            <w:r w:rsidRPr="004C61DE">
              <w:rPr>
                <w:b/>
              </w:rPr>
              <w:t>Title</w:t>
            </w:r>
          </w:p>
        </w:tc>
      </w:tr>
      <w:tr w:rsidR="008550FF" w:rsidRPr="0004393D" w:rsidTr="008550FF">
        <w:tc>
          <w:tcPr>
            <w:tcW w:w="1100" w:type="dxa"/>
            <w:tcBorders>
              <w:top w:val="single" w:sz="4" w:space="0" w:color="auto"/>
              <w:left w:val="single" w:sz="4" w:space="0" w:color="auto"/>
              <w:bottom w:val="dotted" w:sz="4" w:space="0" w:color="auto"/>
              <w:right w:val="single" w:sz="4" w:space="0" w:color="auto"/>
            </w:tcBorders>
          </w:tcPr>
          <w:p w:rsidR="008550FF" w:rsidRPr="004C61DE" w:rsidRDefault="008550FF" w:rsidP="008550FF">
            <w:pPr>
              <w:rPr>
                <w:b/>
              </w:rPr>
            </w:pPr>
            <w:r w:rsidRPr="004C61DE">
              <w:rPr>
                <w:b/>
              </w:rPr>
              <w:t>SR-1</w:t>
            </w:r>
          </w:p>
        </w:tc>
        <w:tc>
          <w:tcPr>
            <w:tcW w:w="7920" w:type="dxa"/>
            <w:tcBorders>
              <w:top w:val="single" w:sz="4" w:space="0" w:color="auto"/>
              <w:left w:val="single" w:sz="4" w:space="0" w:color="auto"/>
              <w:bottom w:val="dotted" w:sz="4" w:space="0" w:color="auto"/>
              <w:right w:val="single" w:sz="4" w:space="0" w:color="auto"/>
            </w:tcBorders>
          </w:tcPr>
          <w:p w:rsidR="008550FF" w:rsidRPr="004C61DE" w:rsidRDefault="008550FF" w:rsidP="008550FF">
            <w:pPr>
              <w:rPr>
                <w:b/>
              </w:rPr>
            </w:pPr>
            <w:r w:rsidRPr="004C61DE">
              <w:rPr>
                <w:b/>
              </w:rPr>
              <w:t>Water Resources &amp; Irrigation Development</w:t>
            </w:r>
          </w:p>
        </w:tc>
      </w:tr>
      <w:tr w:rsidR="008550FF" w:rsidRPr="0004393D" w:rsidTr="008550FF">
        <w:tc>
          <w:tcPr>
            <w:tcW w:w="1100" w:type="dxa"/>
            <w:tcBorders>
              <w:top w:val="dotted" w:sz="4" w:space="0" w:color="auto"/>
              <w:left w:val="single" w:sz="4" w:space="0" w:color="auto"/>
              <w:bottom w:val="dotted" w:sz="4" w:space="0" w:color="auto"/>
              <w:right w:val="single" w:sz="4" w:space="0" w:color="auto"/>
            </w:tcBorders>
          </w:tcPr>
          <w:p w:rsidR="008550FF" w:rsidRPr="0004393D" w:rsidRDefault="008550FF" w:rsidP="008550FF">
            <w:r w:rsidRPr="0004393D">
              <w:t>SR-01A</w:t>
            </w:r>
          </w:p>
        </w:tc>
        <w:tc>
          <w:tcPr>
            <w:tcW w:w="7920" w:type="dxa"/>
            <w:tcBorders>
              <w:top w:val="dotted" w:sz="4" w:space="0" w:color="auto"/>
              <w:left w:val="single" w:sz="4" w:space="0" w:color="auto"/>
              <w:bottom w:val="dotted" w:sz="4" w:space="0" w:color="auto"/>
              <w:right w:val="single" w:sz="4" w:space="0" w:color="auto"/>
            </w:tcBorders>
          </w:tcPr>
          <w:p w:rsidR="008550FF" w:rsidRPr="0004393D" w:rsidRDefault="008550FF" w:rsidP="008550FF">
            <w:r w:rsidRPr="0004393D">
              <w:t>Water Resources</w:t>
            </w:r>
          </w:p>
        </w:tc>
      </w:tr>
      <w:tr w:rsidR="008550FF" w:rsidRPr="0004393D" w:rsidTr="008550FF">
        <w:tc>
          <w:tcPr>
            <w:tcW w:w="1100" w:type="dxa"/>
            <w:tcBorders>
              <w:top w:val="dotted" w:sz="4" w:space="0" w:color="auto"/>
              <w:left w:val="single" w:sz="4" w:space="0" w:color="auto"/>
              <w:bottom w:val="single" w:sz="4" w:space="0" w:color="auto"/>
              <w:right w:val="single" w:sz="4" w:space="0" w:color="auto"/>
            </w:tcBorders>
          </w:tcPr>
          <w:p w:rsidR="008550FF" w:rsidRPr="0004393D" w:rsidRDefault="008550FF" w:rsidP="008550FF">
            <w:r w:rsidRPr="0004393D">
              <w:t>SR-01B</w:t>
            </w:r>
          </w:p>
        </w:tc>
        <w:tc>
          <w:tcPr>
            <w:tcW w:w="7920" w:type="dxa"/>
            <w:tcBorders>
              <w:top w:val="dotted" w:sz="4" w:space="0" w:color="auto"/>
              <w:left w:val="single" w:sz="4" w:space="0" w:color="auto"/>
              <w:bottom w:val="single" w:sz="4" w:space="0" w:color="auto"/>
              <w:right w:val="single" w:sz="4" w:space="0" w:color="auto"/>
            </w:tcBorders>
          </w:tcPr>
          <w:p w:rsidR="008550FF" w:rsidRPr="0004393D" w:rsidRDefault="008550FF" w:rsidP="008550FF">
            <w:r w:rsidRPr="0004393D">
              <w:t>Irrigation Development</w:t>
            </w:r>
          </w:p>
        </w:tc>
      </w:tr>
      <w:tr w:rsidR="008550FF" w:rsidRPr="0004393D" w:rsidTr="008550FF">
        <w:tc>
          <w:tcPr>
            <w:tcW w:w="1100" w:type="dxa"/>
            <w:tcBorders>
              <w:top w:val="single" w:sz="4" w:space="0" w:color="auto"/>
              <w:left w:val="single" w:sz="4" w:space="0" w:color="auto"/>
              <w:bottom w:val="dotted" w:sz="4" w:space="0" w:color="auto"/>
              <w:right w:val="single" w:sz="4" w:space="0" w:color="auto"/>
            </w:tcBorders>
          </w:tcPr>
          <w:p w:rsidR="008550FF" w:rsidRPr="004C61DE" w:rsidRDefault="008550FF" w:rsidP="008550FF">
            <w:pPr>
              <w:rPr>
                <w:b/>
              </w:rPr>
            </w:pPr>
            <w:r w:rsidRPr="004C61DE">
              <w:rPr>
                <w:b/>
              </w:rPr>
              <w:t>SR-2</w:t>
            </w:r>
          </w:p>
        </w:tc>
        <w:tc>
          <w:tcPr>
            <w:tcW w:w="7920" w:type="dxa"/>
            <w:tcBorders>
              <w:top w:val="single" w:sz="4" w:space="0" w:color="auto"/>
              <w:left w:val="single" w:sz="4" w:space="0" w:color="auto"/>
              <w:bottom w:val="dotted" w:sz="4" w:space="0" w:color="auto"/>
              <w:right w:val="single" w:sz="4" w:space="0" w:color="auto"/>
            </w:tcBorders>
          </w:tcPr>
          <w:p w:rsidR="008550FF" w:rsidRPr="004C61DE" w:rsidRDefault="008550FF" w:rsidP="008550FF">
            <w:pPr>
              <w:rPr>
                <w:b/>
              </w:rPr>
            </w:pPr>
            <w:r w:rsidRPr="004C61DE">
              <w:rPr>
                <w:b/>
              </w:rPr>
              <w:t>Land Resources &amp; Agricultural Development</w:t>
            </w:r>
          </w:p>
        </w:tc>
      </w:tr>
      <w:tr w:rsidR="008550FF" w:rsidRPr="0004393D" w:rsidTr="008550FF">
        <w:tc>
          <w:tcPr>
            <w:tcW w:w="1100" w:type="dxa"/>
            <w:tcBorders>
              <w:top w:val="dotted" w:sz="4" w:space="0" w:color="auto"/>
              <w:left w:val="single" w:sz="4" w:space="0" w:color="auto"/>
              <w:bottom w:val="dotted" w:sz="4" w:space="0" w:color="auto"/>
              <w:right w:val="single" w:sz="4" w:space="0" w:color="auto"/>
            </w:tcBorders>
          </w:tcPr>
          <w:p w:rsidR="008550FF" w:rsidRPr="0004393D" w:rsidRDefault="008550FF" w:rsidP="008550FF">
            <w:r w:rsidRPr="0004393D">
              <w:t>SR-02A</w:t>
            </w:r>
          </w:p>
        </w:tc>
        <w:tc>
          <w:tcPr>
            <w:tcW w:w="7920" w:type="dxa"/>
            <w:tcBorders>
              <w:top w:val="dotted" w:sz="4" w:space="0" w:color="auto"/>
              <w:left w:val="single" w:sz="4" w:space="0" w:color="auto"/>
              <w:bottom w:val="dotted" w:sz="4" w:space="0" w:color="auto"/>
              <w:right w:val="single" w:sz="4" w:space="0" w:color="auto"/>
            </w:tcBorders>
          </w:tcPr>
          <w:p w:rsidR="008550FF" w:rsidRPr="0004393D" w:rsidRDefault="008550FF" w:rsidP="008550FF">
            <w:r w:rsidRPr="0004393D">
              <w:t>Soils, Land Use &amp; Suitability</w:t>
            </w:r>
          </w:p>
        </w:tc>
      </w:tr>
      <w:tr w:rsidR="008550FF" w:rsidRPr="0004393D" w:rsidTr="008550FF">
        <w:tc>
          <w:tcPr>
            <w:tcW w:w="1100" w:type="dxa"/>
            <w:tcBorders>
              <w:top w:val="dotted" w:sz="4" w:space="0" w:color="auto"/>
              <w:left w:val="single" w:sz="4" w:space="0" w:color="auto"/>
              <w:bottom w:val="dotted" w:sz="4" w:space="0" w:color="auto"/>
              <w:right w:val="single" w:sz="4" w:space="0" w:color="auto"/>
            </w:tcBorders>
          </w:tcPr>
          <w:p w:rsidR="008550FF" w:rsidRPr="0004393D" w:rsidRDefault="008550FF" w:rsidP="008550FF">
            <w:r w:rsidRPr="0004393D">
              <w:t>SR-02B</w:t>
            </w:r>
          </w:p>
        </w:tc>
        <w:tc>
          <w:tcPr>
            <w:tcW w:w="7920" w:type="dxa"/>
            <w:tcBorders>
              <w:top w:val="dotted" w:sz="4" w:space="0" w:color="auto"/>
              <w:left w:val="single" w:sz="4" w:space="0" w:color="auto"/>
              <w:bottom w:val="dotted" w:sz="4" w:space="0" w:color="auto"/>
              <w:right w:val="single" w:sz="4" w:space="0" w:color="auto"/>
            </w:tcBorders>
          </w:tcPr>
          <w:p w:rsidR="008550FF" w:rsidRPr="0004393D" w:rsidRDefault="008550FF" w:rsidP="008550FF">
            <w:r w:rsidRPr="0004393D">
              <w:t>Irrigated Agriculture &amp; Agro-economic Development</w:t>
            </w:r>
          </w:p>
        </w:tc>
      </w:tr>
      <w:tr w:rsidR="008550FF" w:rsidRPr="0004393D" w:rsidTr="008550FF">
        <w:tc>
          <w:tcPr>
            <w:tcW w:w="1100" w:type="dxa"/>
            <w:tcBorders>
              <w:top w:val="dotted" w:sz="4" w:space="0" w:color="auto"/>
              <w:left w:val="single" w:sz="4" w:space="0" w:color="auto"/>
              <w:bottom w:val="single" w:sz="4" w:space="0" w:color="auto"/>
              <w:right w:val="single" w:sz="4" w:space="0" w:color="auto"/>
            </w:tcBorders>
          </w:tcPr>
          <w:p w:rsidR="008550FF" w:rsidRPr="0004393D" w:rsidRDefault="008550FF" w:rsidP="008550FF">
            <w:r w:rsidRPr="0004393D">
              <w:t>SR-02C</w:t>
            </w:r>
          </w:p>
        </w:tc>
        <w:tc>
          <w:tcPr>
            <w:tcW w:w="7920" w:type="dxa"/>
            <w:tcBorders>
              <w:top w:val="dotted" w:sz="4" w:space="0" w:color="auto"/>
              <w:left w:val="single" w:sz="4" w:space="0" w:color="auto"/>
              <w:bottom w:val="single" w:sz="4" w:space="0" w:color="auto"/>
              <w:right w:val="single" w:sz="4" w:space="0" w:color="auto"/>
            </w:tcBorders>
          </w:tcPr>
          <w:p w:rsidR="008550FF" w:rsidRPr="0004393D" w:rsidRDefault="008550FF" w:rsidP="008550FF">
            <w:r w:rsidRPr="0004393D">
              <w:t>Livestock Development</w:t>
            </w:r>
          </w:p>
        </w:tc>
      </w:tr>
      <w:tr w:rsidR="008550FF" w:rsidRPr="0004393D" w:rsidTr="008550FF">
        <w:tc>
          <w:tcPr>
            <w:tcW w:w="1100" w:type="dxa"/>
            <w:tcBorders>
              <w:top w:val="single" w:sz="4" w:space="0" w:color="auto"/>
              <w:left w:val="single" w:sz="4" w:space="0" w:color="auto"/>
              <w:bottom w:val="dotted" w:sz="4" w:space="0" w:color="auto"/>
              <w:right w:val="single" w:sz="4" w:space="0" w:color="auto"/>
            </w:tcBorders>
          </w:tcPr>
          <w:p w:rsidR="008550FF" w:rsidRPr="004C61DE" w:rsidRDefault="008550FF" w:rsidP="008550FF">
            <w:pPr>
              <w:rPr>
                <w:b/>
              </w:rPr>
            </w:pPr>
            <w:r w:rsidRPr="004C61DE">
              <w:rPr>
                <w:b/>
              </w:rPr>
              <w:t>SR-3</w:t>
            </w:r>
          </w:p>
        </w:tc>
        <w:tc>
          <w:tcPr>
            <w:tcW w:w="7920" w:type="dxa"/>
            <w:tcBorders>
              <w:top w:val="single" w:sz="4" w:space="0" w:color="auto"/>
              <w:left w:val="single" w:sz="4" w:space="0" w:color="auto"/>
              <w:bottom w:val="dotted" w:sz="4" w:space="0" w:color="auto"/>
              <w:right w:val="single" w:sz="4" w:space="0" w:color="auto"/>
            </w:tcBorders>
          </w:tcPr>
          <w:p w:rsidR="008550FF" w:rsidRPr="004C61DE" w:rsidRDefault="008550FF" w:rsidP="008550FF">
            <w:pPr>
              <w:rPr>
                <w:b/>
              </w:rPr>
            </w:pPr>
            <w:r w:rsidRPr="004C61DE">
              <w:rPr>
                <w:b/>
              </w:rPr>
              <w:t xml:space="preserve">Resource Users &amp; Socio-Economics </w:t>
            </w:r>
          </w:p>
        </w:tc>
      </w:tr>
      <w:tr w:rsidR="008550FF" w:rsidRPr="0004393D" w:rsidTr="008550FF">
        <w:tc>
          <w:tcPr>
            <w:tcW w:w="1100" w:type="dxa"/>
            <w:tcBorders>
              <w:top w:val="dotted" w:sz="4" w:space="0" w:color="auto"/>
              <w:left w:val="single" w:sz="4" w:space="0" w:color="auto"/>
              <w:bottom w:val="single" w:sz="4" w:space="0" w:color="auto"/>
              <w:right w:val="single" w:sz="4" w:space="0" w:color="auto"/>
            </w:tcBorders>
          </w:tcPr>
          <w:p w:rsidR="008550FF" w:rsidRPr="0004393D" w:rsidRDefault="008550FF" w:rsidP="008550FF">
            <w:r w:rsidRPr="0004393D">
              <w:t>SR-03</w:t>
            </w:r>
          </w:p>
        </w:tc>
        <w:tc>
          <w:tcPr>
            <w:tcW w:w="7920" w:type="dxa"/>
            <w:tcBorders>
              <w:top w:val="dotted" w:sz="4" w:space="0" w:color="auto"/>
              <w:left w:val="single" w:sz="4" w:space="0" w:color="auto"/>
              <w:bottom w:val="single" w:sz="4" w:space="0" w:color="auto"/>
              <w:right w:val="single" w:sz="4" w:space="0" w:color="auto"/>
            </w:tcBorders>
          </w:tcPr>
          <w:p w:rsidR="008550FF" w:rsidRPr="0004393D" w:rsidRDefault="008550FF" w:rsidP="008550FF">
            <w:r w:rsidRPr="0004393D">
              <w:t>Resource Users and Socio-economics</w:t>
            </w:r>
          </w:p>
        </w:tc>
      </w:tr>
      <w:tr w:rsidR="008550FF" w:rsidRPr="0004393D" w:rsidTr="008550FF">
        <w:tc>
          <w:tcPr>
            <w:tcW w:w="1100" w:type="dxa"/>
            <w:tcBorders>
              <w:top w:val="single" w:sz="4" w:space="0" w:color="auto"/>
              <w:left w:val="single" w:sz="4" w:space="0" w:color="auto"/>
              <w:bottom w:val="dotted" w:sz="4" w:space="0" w:color="auto"/>
              <w:right w:val="single" w:sz="4" w:space="0" w:color="auto"/>
            </w:tcBorders>
          </w:tcPr>
          <w:p w:rsidR="008550FF" w:rsidRPr="004C61DE" w:rsidRDefault="008550FF" w:rsidP="008550FF">
            <w:pPr>
              <w:rPr>
                <w:b/>
              </w:rPr>
            </w:pPr>
            <w:r w:rsidRPr="004C61DE">
              <w:rPr>
                <w:b/>
              </w:rPr>
              <w:t>SR-4</w:t>
            </w:r>
          </w:p>
        </w:tc>
        <w:tc>
          <w:tcPr>
            <w:tcW w:w="7920" w:type="dxa"/>
            <w:tcBorders>
              <w:top w:val="single" w:sz="4" w:space="0" w:color="auto"/>
              <w:left w:val="single" w:sz="4" w:space="0" w:color="auto"/>
              <w:bottom w:val="dotted" w:sz="4" w:space="0" w:color="auto"/>
              <w:right w:val="single" w:sz="4" w:space="0" w:color="auto"/>
            </w:tcBorders>
          </w:tcPr>
          <w:p w:rsidR="008550FF" w:rsidRPr="004C61DE" w:rsidRDefault="008550FF" w:rsidP="008550FF">
            <w:pPr>
              <w:rPr>
                <w:b/>
              </w:rPr>
            </w:pPr>
            <w:r w:rsidRPr="004C61DE">
              <w:rPr>
                <w:b/>
              </w:rPr>
              <w:t>Engineering Surveys, Investigations, Planning &amp; Design</w:t>
            </w:r>
          </w:p>
        </w:tc>
      </w:tr>
      <w:tr w:rsidR="008550FF" w:rsidRPr="0004393D" w:rsidTr="008550FF">
        <w:tc>
          <w:tcPr>
            <w:tcW w:w="1100" w:type="dxa"/>
            <w:tcBorders>
              <w:top w:val="dotted" w:sz="4" w:space="0" w:color="auto"/>
              <w:left w:val="single" w:sz="4" w:space="0" w:color="auto"/>
              <w:bottom w:val="dotted" w:sz="4" w:space="0" w:color="auto"/>
              <w:right w:val="single" w:sz="4" w:space="0" w:color="auto"/>
            </w:tcBorders>
          </w:tcPr>
          <w:p w:rsidR="008550FF" w:rsidRPr="0004393D" w:rsidRDefault="008550FF" w:rsidP="008550FF">
            <w:r w:rsidRPr="0004393D">
              <w:t>SR-04A</w:t>
            </w:r>
          </w:p>
        </w:tc>
        <w:tc>
          <w:tcPr>
            <w:tcW w:w="7920" w:type="dxa"/>
            <w:tcBorders>
              <w:top w:val="dotted" w:sz="4" w:space="0" w:color="auto"/>
              <w:left w:val="single" w:sz="4" w:space="0" w:color="auto"/>
              <w:bottom w:val="dotted" w:sz="4" w:space="0" w:color="auto"/>
              <w:right w:val="single" w:sz="4" w:space="0" w:color="auto"/>
            </w:tcBorders>
          </w:tcPr>
          <w:p w:rsidR="008550FF" w:rsidRPr="0004393D" w:rsidRDefault="008550FF" w:rsidP="008550FF">
            <w:r w:rsidRPr="0004393D">
              <w:t>Engineering Development</w:t>
            </w:r>
          </w:p>
        </w:tc>
      </w:tr>
      <w:tr w:rsidR="008550FF" w:rsidRPr="0004393D" w:rsidTr="008550FF">
        <w:tc>
          <w:tcPr>
            <w:tcW w:w="1100" w:type="dxa"/>
            <w:tcBorders>
              <w:top w:val="dotted" w:sz="4" w:space="0" w:color="auto"/>
              <w:left w:val="single" w:sz="4" w:space="0" w:color="auto"/>
              <w:bottom w:val="dotted" w:sz="4" w:space="0" w:color="auto"/>
              <w:right w:val="single" w:sz="4" w:space="0" w:color="auto"/>
            </w:tcBorders>
          </w:tcPr>
          <w:p w:rsidR="008550FF" w:rsidRPr="0004393D" w:rsidRDefault="008550FF" w:rsidP="008550FF">
            <w:r w:rsidRPr="0004393D">
              <w:t>SR-04B</w:t>
            </w:r>
          </w:p>
        </w:tc>
        <w:tc>
          <w:tcPr>
            <w:tcW w:w="7920" w:type="dxa"/>
            <w:tcBorders>
              <w:top w:val="dotted" w:sz="4" w:space="0" w:color="auto"/>
              <w:left w:val="single" w:sz="4" w:space="0" w:color="auto"/>
              <w:bottom w:val="dotted" w:sz="4" w:space="0" w:color="auto"/>
              <w:right w:val="single" w:sz="4" w:space="0" w:color="auto"/>
            </w:tcBorders>
          </w:tcPr>
          <w:p w:rsidR="008550FF" w:rsidRPr="0004393D" w:rsidRDefault="008550FF" w:rsidP="008550FF">
            <w:r w:rsidRPr="0004393D">
              <w:t>Geology and Geotechnical Interpretive Report</w:t>
            </w:r>
          </w:p>
        </w:tc>
      </w:tr>
      <w:tr w:rsidR="008550FF" w:rsidRPr="0004393D" w:rsidTr="008550FF">
        <w:tc>
          <w:tcPr>
            <w:tcW w:w="1100" w:type="dxa"/>
            <w:tcBorders>
              <w:top w:val="dotted" w:sz="4" w:space="0" w:color="auto"/>
              <w:left w:val="single" w:sz="4" w:space="0" w:color="auto"/>
              <w:bottom w:val="single" w:sz="4" w:space="0" w:color="auto"/>
              <w:right w:val="single" w:sz="4" w:space="0" w:color="auto"/>
            </w:tcBorders>
          </w:tcPr>
          <w:p w:rsidR="008550FF" w:rsidRPr="0004393D" w:rsidRDefault="008550FF" w:rsidP="008550FF">
            <w:r w:rsidRPr="0004393D">
              <w:t>SR-04C</w:t>
            </w:r>
          </w:p>
        </w:tc>
        <w:tc>
          <w:tcPr>
            <w:tcW w:w="7920" w:type="dxa"/>
            <w:tcBorders>
              <w:top w:val="dotted" w:sz="4" w:space="0" w:color="auto"/>
              <w:left w:val="single" w:sz="4" w:space="0" w:color="auto"/>
              <w:bottom w:val="single" w:sz="4" w:space="0" w:color="auto"/>
              <w:right w:val="single" w:sz="4" w:space="0" w:color="auto"/>
            </w:tcBorders>
          </w:tcPr>
          <w:p w:rsidR="008550FF" w:rsidRPr="0004393D" w:rsidRDefault="008550FF" w:rsidP="008550FF">
            <w:r w:rsidRPr="0004393D">
              <w:t>Topographic Survey Works</w:t>
            </w:r>
          </w:p>
        </w:tc>
      </w:tr>
      <w:tr w:rsidR="008550FF" w:rsidRPr="0004393D" w:rsidTr="008550FF">
        <w:tc>
          <w:tcPr>
            <w:tcW w:w="1100" w:type="dxa"/>
            <w:tcBorders>
              <w:top w:val="single" w:sz="4" w:space="0" w:color="auto"/>
              <w:left w:val="single" w:sz="4" w:space="0" w:color="auto"/>
              <w:bottom w:val="dotted" w:sz="4" w:space="0" w:color="auto"/>
              <w:right w:val="single" w:sz="4" w:space="0" w:color="auto"/>
            </w:tcBorders>
          </w:tcPr>
          <w:p w:rsidR="008550FF" w:rsidRPr="004C61DE" w:rsidRDefault="008550FF" w:rsidP="008550FF">
            <w:pPr>
              <w:rPr>
                <w:b/>
              </w:rPr>
            </w:pPr>
            <w:r w:rsidRPr="004C61DE">
              <w:rPr>
                <w:b/>
              </w:rPr>
              <w:t>SR-5&amp;6</w:t>
            </w:r>
          </w:p>
        </w:tc>
        <w:tc>
          <w:tcPr>
            <w:tcW w:w="7920" w:type="dxa"/>
            <w:tcBorders>
              <w:top w:val="single" w:sz="4" w:space="0" w:color="auto"/>
              <w:left w:val="single" w:sz="4" w:space="0" w:color="auto"/>
              <w:bottom w:val="dotted" w:sz="4" w:space="0" w:color="auto"/>
              <w:right w:val="single" w:sz="4" w:space="0" w:color="auto"/>
            </w:tcBorders>
          </w:tcPr>
          <w:p w:rsidR="008550FF" w:rsidRPr="004C61DE" w:rsidRDefault="008550FF" w:rsidP="008550FF">
            <w:pPr>
              <w:rPr>
                <w:b/>
              </w:rPr>
            </w:pPr>
            <w:r w:rsidRPr="004C61DE">
              <w:rPr>
                <w:b/>
              </w:rPr>
              <w:t>Environmental Status &amp; Impact and Financial &amp; Economic Analysis</w:t>
            </w:r>
          </w:p>
        </w:tc>
      </w:tr>
      <w:tr w:rsidR="008550FF" w:rsidRPr="0004393D" w:rsidTr="008550FF">
        <w:tc>
          <w:tcPr>
            <w:tcW w:w="1100" w:type="dxa"/>
            <w:tcBorders>
              <w:top w:val="dotted" w:sz="4" w:space="0" w:color="auto"/>
              <w:left w:val="single" w:sz="4" w:space="0" w:color="auto"/>
              <w:bottom w:val="dotted" w:sz="4" w:space="0" w:color="auto"/>
              <w:right w:val="single" w:sz="4" w:space="0" w:color="auto"/>
            </w:tcBorders>
          </w:tcPr>
          <w:p w:rsidR="008550FF" w:rsidRPr="0004393D" w:rsidRDefault="008550FF" w:rsidP="008550FF">
            <w:r w:rsidRPr="0004393D">
              <w:t>SR-05</w:t>
            </w:r>
          </w:p>
        </w:tc>
        <w:tc>
          <w:tcPr>
            <w:tcW w:w="7920" w:type="dxa"/>
            <w:tcBorders>
              <w:top w:val="dotted" w:sz="4" w:space="0" w:color="auto"/>
              <w:left w:val="single" w:sz="4" w:space="0" w:color="auto"/>
              <w:bottom w:val="dotted" w:sz="4" w:space="0" w:color="auto"/>
              <w:right w:val="single" w:sz="4" w:space="0" w:color="auto"/>
            </w:tcBorders>
          </w:tcPr>
          <w:p w:rsidR="008550FF" w:rsidRPr="0004393D" w:rsidRDefault="008550FF" w:rsidP="008550FF">
            <w:r w:rsidRPr="0004393D">
              <w:t>Environmental Status, Impacts and Mitigation</w:t>
            </w:r>
          </w:p>
        </w:tc>
      </w:tr>
      <w:tr w:rsidR="008550FF" w:rsidRPr="0004393D" w:rsidTr="008550FF">
        <w:tc>
          <w:tcPr>
            <w:tcW w:w="1100" w:type="dxa"/>
            <w:tcBorders>
              <w:top w:val="dotted" w:sz="4" w:space="0" w:color="auto"/>
              <w:left w:val="single" w:sz="4" w:space="0" w:color="auto"/>
              <w:bottom w:val="single" w:sz="4" w:space="0" w:color="auto"/>
              <w:right w:val="single" w:sz="4" w:space="0" w:color="auto"/>
            </w:tcBorders>
          </w:tcPr>
          <w:p w:rsidR="008550FF" w:rsidRPr="0004393D" w:rsidRDefault="008550FF" w:rsidP="008550FF">
            <w:r w:rsidRPr="0004393D">
              <w:t>SR-06</w:t>
            </w:r>
          </w:p>
        </w:tc>
        <w:tc>
          <w:tcPr>
            <w:tcW w:w="7920" w:type="dxa"/>
            <w:tcBorders>
              <w:top w:val="dotted" w:sz="4" w:space="0" w:color="auto"/>
              <w:left w:val="single" w:sz="4" w:space="0" w:color="auto"/>
              <w:bottom w:val="single" w:sz="4" w:space="0" w:color="auto"/>
              <w:right w:val="single" w:sz="4" w:space="0" w:color="auto"/>
            </w:tcBorders>
          </w:tcPr>
          <w:p w:rsidR="008550FF" w:rsidRPr="0004393D" w:rsidRDefault="008550FF" w:rsidP="008550FF">
            <w:r w:rsidRPr="0004393D">
              <w:t>Financial &amp; Economic Analysis</w:t>
            </w:r>
          </w:p>
        </w:tc>
      </w:tr>
      <w:tr w:rsidR="008550FF" w:rsidRPr="0004393D" w:rsidTr="008550FF">
        <w:tc>
          <w:tcPr>
            <w:tcW w:w="1100" w:type="dxa"/>
            <w:tcBorders>
              <w:top w:val="single" w:sz="4" w:space="0" w:color="auto"/>
              <w:left w:val="single" w:sz="4" w:space="0" w:color="auto"/>
              <w:bottom w:val="dotted" w:sz="4" w:space="0" w:color="auto"/>
              <w:right w:val="single" w:sz="4" w:space="0" w:color="auto"/>
            </w:tcBorders>
          </w:tcPr>
          <w:p w:rsidR="008550FF" w:rsidRPr="004C61DE" w:rsidRDefault="008550FF" w:rsidP="008550FF">
            <w:pPr>
              <w:rPr>
                <w:b/>
              </w:rPr>
            </w:pPr>
            <w:r w:rsidRPr="004C61DE">
              <w:rPr>
                <w:b/>
              </w:rPr>
              <w:t>SR-7&amp;8</w:t>
            </w:r>
          </w:p>
        </w:tc>
        <w:tc>
          <w:tcPr>
            <w:tcW w:w="7920" w:type="dxa"/>
            <w:tcBorders>
              <w:top w:val="single" w:sz="4" w:space="0" w:color="auto"/>
              <w:left w:val="single" w:sz="4" w:space="0" w:color="auto"/>
              <w:bottom w:val="dotted" w:sz="4" w:space="0" w:color="auto"/>
              <w:right w:val="single" w:sz="4" w:space="0" w:color="auto"/>
            </w:tcBorders>
          </w:tcPr>
          <w:p w:rsidR="008550FF" w:rsidRPr="004C61DE" w:rsidRDefault="008550FF" w:rsidP="008550FF">
            <w:pPr>
              <w:rPr>
                <w:b/>
              </w:rPr>
            </w:pPr>
            <w:r w:rsidRPr="004C61DE">
              <w:rPr>
                <w:b/>
              </w:rPr>
              <w:t>Stakeholder Consultations and Study Terms of Reference</w:t>
            </w:r>
          </w:p>
        </w:tc>
      </w:tr>
      <w:tr w:rsidR="008550FF" w:rsidRPr="0004393D" w:rsidTr="008550FF">
        <w:tc>
          <w:tcPr>
            <w:tcW w:w="1100" w:type="dxa"/>
            <w:tcBorders>
              <w:top w:val="dotted" w:sz="4" w:space="0" w:color="auto"/>
              <w:left w:val="single" w:sz="4" w:space="0" w:color="auto"/>
              <w:bottom w:val="dotted" w:sz="4" w:space="0" w:color="auto"/>
              <w:right w:val="single" w:sz="4" w:space="0" w:color="auto"/>
            </w:tcBorders>
          </w:tcPr>
          <w:p w:rsidR="008550FF" w:rsidRPr="0004393D" w:rsidRDefault="008550FF" w:rsidP="008550FF">
            <w:r w:rsidRPr="0004393D">
              <w:t>SR-07</w:t>
            </w:r>
          </w:p>
        </w:tc>
        <w:tc>
          <w:tcPr>
            <w:tcW w:w="7920" w:type="dxa"/>
            <w:tcBorders>
              <w:top w:val="dotted" w:sz="4" w:space="0" w:color="auto"/>
              <w:left w:val="single" w:sz="4" w:space="0" w:color="auto"/>
              <w:bottom w:val="dotted" w:sz="4" w:space="0" w:color="auto"/>
              <w:right w:val="single" w:sz="4" w:space="0" w:color="auto"/>
            </w:tcBorders>
          </w:tcPr>
          <w:p w:rsidR="008550FF" w:rsidRPr="0004393D" w:rsidRDefault="008550FF" w:rsidP="008550FF">
            <w:r w:rsidRPr="0004393D">
              <w:t>Stakeholder Consultations</w:t>
            </w:r>
          </w:p>
        </w:tc>
      </w:tr>
      <w:tr w:rsidR="008550FF" w:rsidRPr="0004393D" w:rsidTr="008550FF">
        <w:tc>
          <w:tcPr>
            <w:tcW w:w="1100" w:type="dxa"/>
            <w:tcBorders>
              <w:top w:val="dotted" w:sz="4" w:space="0" w:color="auto"/>
              <w:left w:val="single" w:sz="4" w:space="0" w:color="auto"/>
              <w:bottom w:val="single" w:sz="4" w:space="0" w:color="auto"/>
              <w:right w:val="single" w:sz="4" w:space="0" w:color="auto"/>
            </w:tcBorders>
          </w:tcPr>
          <w:p w:rsidR="008550FF" w:rsidRPr="0004393D" w:rsidRDefault="008550FF" w:rsidP="008550FF">
            <w:r w:rsidRPr="0004393D">
              <w:t>SR-08</w:t>
            </w:r>
          </w:p>
        </w:tc>
        <w:tc>
          <w:tcPr>
            <w:tcW w:w="7920" w:type="dxa"/>
            <w:tcBorders>
              <w:top w:val="dotted" w:sz="4" w:space="0" w:color="auto"/>
              <w:left w:val="single" w:sz="4" w:space="0" w:color="auto"/>
              <w:bottom w:val="single" w:sz="4" w:space="0" w:color="auto"/>
              <w:right w:val="single" w:sz="4" w:space="0" w:color="auto"/>
            </w:tcBorders>
          </w:tcPr>
          <w:p w:rsidR="008550FF" w:rsidRPr="0004393D" w:rsidRDefault="008550FF" w:rsidP="008550FF">
            <w:r w:rsidRPr="0004393D">
              <w:t>Study Terms of Reference</w:t>
            </w:r>
          </w:p>
        </w:tc>
      </w:tr>
    </w:tbl>
    <w:p w:rsidR="0040593D" w:rsidRDefault="0040593D" w:rsidP="002350AF"/>
    <w:p w:rsidR="00615B94" w:rsidRDefault="00615B94" w:rsidP="002350AF"/>
    <w:p w:rsidR="00615B94" w:rsidRDefault="00615B94" w:rsidP="002350AF"/>
    <w:p w:rsidR="00615B94" w:rsidRDefault="00615B94" w:rsidP="002350AF"/>
    <w:p w:rsidR="00615B94" w:rsidRDefault="00615B94">
      <w:pPr>
        <w:spacing w:line="240" w:lineRule="auto"/>
      </w:pPr>
      <w:r>
        <w:br w:type="page"/>
      </w:r>
    </w:p>
    <w:p w:rsidR="00615B94" w:rsidRDefault="00615B94" w:rsidP="002350AF">
      <w:pPr>
        <w:sectPr w:rsidR="00615B94" w:rsidSect="004B3CF3">
          <w:type w:val="oddPage"/>
          <w:pgSz w:w="11907" w:h="16840" w:code="9"/>
          <w:pgMar w:top="1440" w:right="1440" w:bottom="1440" w:left="1440" w:header="709" w:footer="709" w:gutter="0"/>
          <w:pgNumType w:fmt="lowerRoman"/>
          <w:cols w:space="720"/>
          <w:docGrid w:linePitch="360"/>
        </w:sectPr>
      </w:pPr>
    </w:p>
    <w:p w:rsidR="00A85E52" w:rsidRDefault="00A85E52" w:rsidP="00A85E52">
      <w:pPr>
        <w:spacing w:line="240" w:lineRule="auto"/>
        <w:jc w:val="center"/>
        <w:rPr>
          <w:rFonts w:ascii="Arial" w:hAnsi="Arial" w:cs="Arial"/>
          <w:b/>
          <w:sz w:val="24"/>
          <w:szCs w:val="24"/>
        </w:rPr>
      </w:pPr>
      <w:bookmarkStart w:id="1" w:name="_Toc263776169"/>
    </w:p>
    <w:p w:rsidR="00A85E52" w:rsidRDefault="00A85E52" w:rsidP="00A85E52">
      <w:pPr>
        <w:spacing w:line="240" w:lineRule="auto"/>
        <w:jc w:val="center"/>
        <w:rPr>
          <w:rFonts w:ascii="Arial" w:hAnsi="Arial" w:cs="Arial"/>
          <w:b/>
          <w:sz w:val="24"/>
          <w:szCs w:val="24"/>
        </w:rPr>
      </w:pPr>
      <w:r w:rsidRPr="00A85E52">
        <w:rPr>
          <w:rFonts w:ascii="Arial" w:hAnsi="Arial" w:cs="Arial"/>
          <w:b/>
          <w:sz w:val="24"/>
          <w:szCs w:val="24"/>
        </w:rPr>
        <w:t>SUMMARY</w:t>
      </w:r>
    </w:p>
    <w:p w:rsidR="00A85E52" w:rsidRDefault="00A85E52" w:rsidP="00A85E52">
      <w:pPr>
        <w:spacing w:line="240" w:lineRule="auto"/>
        <w:jc w:val="center"/>
        <w:rPr>
          <w:rFonts w:ascii="Arial" w:hAnsi="Arial" w:cs="Arial"/>
          <w:b/>
          <w:sz w:val="24"/>
          <w:szCs w:val="24"/>
        </w:rPr>
      </w:pPr>
    </w:p>
    <w:p w:rsidR="00B8488B" w:rsidRDefault="00055693" w:rsidP="00B8488B">
      <w:pPr>
        <w:ind w:left="851"/>
        <w:jc w:val="both"/>
      </w:pPr>
      <w:r>
        <w:t>This report presents the findings of a soil survey</w:t>
      </w:r>
      <w:r w:rsidRPr="00590299">
        <w:t xml:space="preserve"> </w:t>
      </w:r>
      <w:r>
        <w:t xml:space="preserve">carried </w:t>
      </w:r>
      <w:r w:rsidRPr="006E192F">
        <w:t>out</w:t>
      </w:r>
      <w:r>
        <w:t xml:space="preserve"> at </w:t>
      </w:r>
      <w:proofErr w:type="spellStart"/>
      <w:r>
        <w:t>Megech</w:t>
      </w:r>
      <w:proofErr w:type="spellEnd"/>
      <w:r>
        <w:t xml:space="preserve"> (</w:t>
      </w:r>
      <w:proofErr w:type="spellStart"/>
      <w:r>
        <w:t>Robit</w:t>
      </w:r>
      <w:proofErr w:type="spellEnd"/>
      <w:r>
        <w:t>)</w:t>
      </w:r>
      <w:r w:rsidRPr="006E192F">
        <w:t xml:space="preserve"> </w:t>
      </w:r>
      <w:r>
        <w:t xml:space="preserve">in </w:t>
      </w:r>
      <w:r w:rsidRPr="00D916E9">
        <w:t xml:space="preserve">May </w:t>
      </w:r>
      <w:r w:rsidRPr="006A1F18">
        <w:t>2009</w:t>
      </w:r>
      <w:r w:rsidRPr="00C42243">
        <w:t xml:space="preserve">. </w:t>
      </w:r>
      <w:r>
        <w:t xml:space="preserve">Additional verification fieldwork was undertaken in May 2010. </w:t>
      </w:r>
      <w:r w:rsidR="00B8488B">
        <w:t xml:space="preserve">The purpose of the survey was to </w:t>
      </w:r>
      <w:r w:rsidR="00B8488B" w:rsidRPr="009F4F54">
        <w:t xml:space="preserve">provide </w:t>
      </w:r>
      <w:r w:rsidR="002921A1">
        <w:t xml:space="preserve">feasibility-level </w:t>
      </w:r>
      <w:r w:rsidR="00B8488B" w:rsidRPr="009F4F54">
        <w:t>information about the land and soils and, from analysis of this information, to assess the suitability of the land for irrigated agricultural development.</w:t>
      </w:r>
    </w:p>
    <w:p w:rsidR="00055693" w:rsidRDefault="00055693" w:rsidP="00A85E52">
      <w:pPr>
        <w:pStyle w:val="ListParagraph"/>
      </w:pPr>
    </w:p>
    <w:p w:rsidR="00055693" w:rsidRDefault="00055693" w:rsidP="00A85E52">
      <w:pPr>
        <w:pStyle w:val="ListParagraph"/>
      </w:pPr>
      <w:r w:rsidRPr="00C42243">
        <w:t xml:space="preserve">The </w:t>
      </w:r>
      <w:r>
        <w:t>Study Area</w:t>
      </w:r>
      <w:r w:rsidRPr="00C42243">
        <w:t xml:space="preserve"> is immediately north of Lake </w:t>
      </w:r>
      <w:proofErr w:type="spellStart"/>
      <w:r w:rsidRPr="00C42243">
        <w:t>Tana</w:t>
      </w:r>
      <w:proofErr w:type="spellEnd"/>
      <w:r w:rsidRPr="00C42243">
        <w:t xml:space="preserve"> in the </w:t>
      </w:r>
      <w:proofErr w:type="spellStart"/>
      <w:r w:rsidRPr="00C42243">
        <w:t>Amhara</w:t>
      </w:r>
      <w:proofErr w:type="spellEnd"/>
      <w:r w:rsidRPr="00C42243">
        <w:t xml:space="preserve"> Region of Ethiopia</w:t>
      </w:r>
      <w:r>
        <w:t xml:space="preserve"> and </w:t>
      </w:r>
      <w:r w:rsidRPr="00BF25C5">
        <w:t xml:space="preserve">covers 9,578 ha including </w:t>
      </w:r>
      <w:r w:rsidR="00BF25C5" w:rsidRPr="00BF25C5">
        <w:t>648</w:t>
      </w:r>
      <w:r w:rsidRPr="00BF25C5">
        <w:t xml:space="preserve"> ha of scattered </w:t>
      </w:r>
      <w:r w:rsidR="00BF25C5" w:rsidRPr="00BF25C5">
        <w:t>villages</w:t>
      </w:r>
      <w:r w:rsidRPr="00BF25C5">
        <w:t xml:space="preserve"> and 18</w:t>
      </w:r>
      <w:r w:rsidRPr="005D7487">
        <w:t xml:space="preserve"> ha of mudflats adjacent to Lake</w:t>
      </w:r>
      <w:r>
        <w:t xml:space="preserve"> </w:t>
      </w:r>
      <w:proofErr w:type="spellStart"/>
      <w:r>
        <w:t>Tana</w:t>
      </w:r>
      <w:proofErr w:type="spellEnd"/>
      <w:r w:rsidRPr="00C42243">
        <w:t>.</w:t>
      </w:r>
      <w:r>
        <w:t xml:space="preserve"> </w:t>
      </w:r>
    </w:p>
    <w:p w:rsidR="00055693" w:rsidRDefault="00055693" w:rsidP="00A85E52">
      <w:pPr>
        <w:pStyle w:val="ListParagraph"/>
      </w:pPr>
    </w:p>
    <w:p w:rsidR="00B8488B" w:rsidRPr="00C56D74" w:rsidRDefault="00B8488B" w:rsidP="00B8488B">
      <w:pPr>
        <w:pStyle w:val="ListParagraph"/>
      </w:pPr>
      <w:r w:rsidRPr="00C56D74">
        <w:t xml:space="preserve">Soil survey was undertaken by a routine auger survey and by description, laboratory analyses and in-situ tests of representative soil profile pits. A total of </w:t>
      </w:r>
      <w:r>
        <w:t>383</w:t>
      </w:r>
      <w:r w:rsidRPr="00C56D74">
        <w:t xml:space="preserve"> soil auger </w:t>
      </w:r>
      <w:r>
        <w:t>sites and 25 soil profile pits were</w:t>
      </w:r>
      <w:r w:rsidRPr="00C56D74">
        <w:t xml:space="preserve"> described and classified. This represents an overall survey intensity of 1 site per 23.</w:t>
      </w:r>
      <w:r w:rsidR="000D707C">
        <w:t>5</w:t>
      </w:r>
      <w:r w:rsidRPr="00C56D74">
        <w:t xml:space="preserve"> ha</w:t>
      </w:r>
      <w:r w:rsidR="00936F60">
        <w:t>.</w:t>
      </w:r>
      <w:r>
        <w:t xml:space="preserve"> </w:t>
      </w:r>
      <w:r>
        <w:rPr>
          <w:rStyle w:val="FootnoteReference"/>
        </w:rPr>
        <w:footnoteReference w:id="1"/>
      </w:r>
      <w:r w:rsidRPr="00C56D74">
        <w:t xml:space="preserve"> </w:t>
      </w:r>
    </w:p>
    <w:p w:rsidR="00B8488B" w:rsidRDefault="00B8488B" w:rsidP="00A85E52">
      <w:pPr>
        <w:pStyle w:val="ListParagraph"/>
      </w:pPr>
    </w:p>
    <w:p w:rsidR="00FC3AA4" w:rsidRPr="00FC3AA4" w:rsidRDefault="00FC3AA4" w:rsidP="00A85E52">
      <w:pPr>
        <w:pStyle w:val="ListParagraph"/>
        <w:rPr>
          <w:b/>
          <w:i/>
        </w:rPr>
      </w:pPr>
      <w:r w:rsidRPr="00FC3AA4">
        <w:rPr>
          <w:b/>
          <w:i/>
        </w:rPr>
        <w:t>Landscape and Soils</w:t>
      </w:r>
    </w:p>
    <w:p w:rsidR="009F7564" w:rsidRDefault="009F7564" w:rsidP="009F7564">
      <w:pPr>
        <w:pStyle w:val="ListParagraph"/>
      </w:pPr>
      <w:r>
        <w:t xml:space="preserve">Apart from a few hillocks and some undulating land in the south-east, the survey area comprises an almost flat alluvial and – close to Lake </w:t>
      </w:r>
      <w:proofErr w:type="spellStart"/>
      <w:r>
        <w:t>Tana</w:t>
      </w:r>
      <w:proofErr w:type="spellEnd"/>
      <w:r>
        <w:t xml:space="preserve"> – </w:t>
      </w:r>
      <w:proofErr w:type="spellStart"/>
      <w:r>
        <w:t>fluvio-lacustrine</w:t>
      </w:r>
      <w:proofErr w:type="spellEnd"/>
      <w:r>
        <w:t xml:space="preserve"> plain that falls southwards to the lake. In very few places do slopes of the plain exceed 2%</w:t>
      </w:r>
      <w:proofErr w:type="gramStart"/>
      <w:r>
        <w:t>.</w:t>
      </w:r>
      <w:proofErr w:type="gramEnd"/>
      <w:r>
        <w:t xml:space="preserve"> Slopes greater than this occur at the margins of floodplains and depressions, along gully lines and at low terrace edges. The terraces run parallel to Lake </w:t>
      </w:r>
      <w:proofErr w:type="spellStart"/>
      <w:r>
        <w:t>Tana</w:t>
      </w:r>
      <w:proofErr w:type="spellEnd"/>
      <w:r>
        <w:t xml:space="preserve"> and mark former lake shores. </w:t>
      </w:r>
    </w:p>
    <w:p w:rsidR="009F7564" w:rsidRDefault="009F7564" w:rsidP="009F7564">
      <w:pPr>
        <w:pStyle w:val="ListParagraph"/>
      </w:pPr>
    </w:p>
    <w:p w:rsidR="009F7564" w:rsidRDefault="009F7564" w:rsidP="009F7564">
      <w:pPr>
        <w:pStyle w:val="ListParagraph"/>
      </w:pPr>
      <w:r>
        <w:t xml:space="preserve">The soils have almost all developed from the deep Pleistocene to Recent alluvial and </w:t>
      </w:r>
      <w:proofErr w:type="spellStart"/>
      <w:r>
        <w:t>lacustrine</w:t>
      </w:r>
      <w:proofErr w:type="spellEnd"/>
      <w:r>
        <w:t xml:space="preserve"> deposits. Only in the south-east do Tertiary basalts and tuffs outcrop as low hills and ridges. On these rocks the soils are shallow and very stony, classified as </w:t>
      </w:r>
      <w:proofErr w:type="spellStart"/>
      <w:r w:rsidRPr="0089697A">
        <w:rPr>
          <w:i/>
          <w:u w:val="single"/>
        </w:rPr>
        <w:t>Leptosols</w:t>
      </w:r>
      <w:proofErr w:type="spellEnd"/>
      <w:r>
        <w:t>.</w:t>
      </w:r>
    </w:p>
    <w:p w:rsidR="009F7564" w:rsidRDefault="009F7564" w:rsidP="009F7564">
      <w:pPr>
        <w:pStyle w:val="ListParagraph"/>
      </w:pPr>
    </w:p>
    <w:p w:rsidR="00927C4B" w:rsidRDefault="00EC261F" w:rsidP="009F7564">
      <w:pPr>
        <w:ind w:left="851"/>
      </w:pPr>
      <w:r>
        <w:t>D</w:t>
      </w:r>
      <w:r w:rsidRPr="009F4F54">
        <w:t xml:space="preserve">eep cracking </w:t>
      </w:r>
      <w:proofErr w:type="spellStart"/>
      <w:r w:rsidRPr="009F4F54">
        <w:t>montmorillonitic</w:t>
      </w:r>
      <w:proofErr w:type="spellEnd"/>
      <w:r w:rsidRPr="009F4F54">
        <w:t xml:space="preserve"> clays, </w:t>
      </w:r>
      <w:proofErr w:type="spellStart"/>
      <w:r w:rsidR="009979E7">
        <w:rPr>
          <w:i/>
          <w:u w:val="single"/>
        </w:rPr>
        <w:t>Vertisols</w:t>
      </w:r>
      <w:proofErr w:type="spellEnd"/>
      <w:r w:rsidRPr="009F4F54">
        <w:t>, are the most</w:t>
      </w:r>
      <w:r w:rsidRPr="005F5860">
        <w:t xml:space="preserve"> widespread soils</w:t>
      </w:r>
      <w:r>
        <w:t xml:space="preserve">, covering </w:t>
      </w:r>
      <w:r w:rsidR="00860A65">
        <w:t xml:space="preserve">just over half </w:t>
      </w:r>
      <w:r>
        <w:t xml:space="preserve">of the </w:t>
      </w:r>
      <w:r w:rsidR="00B27AFC">
        <w:t>Study Area,</w:t>
      </w:r>
      <w:r w:rsidR="00B27AFC" w:rsidRPr="00B27AFC">
        <w:t xml:space="preserve"> </w:t>
      </w:r>
      <w:r w:rsidR="00B27AFC">
        <w:t xml:space="preserve">mainly in the east. Predominantly deep, fine-textured, imperfectly or poorly drained </w:t>
      </w:r>
      <w:proofErr w:type="spellStart"/>
      <w:r w:rsidR="00A85E52">
        <w:t>Vertic</w:t>
      </w:r>
      <w:proofErr w:type="spellEnd"/>
      <w:r w:rsidR="00A85E52">
        <w:t xml:space="preserve"> </w:t>
      </w:r>
      <w:proofErr w:type="spellStart"/>
      <w:r w:rsidR="00A85E52" w:rsidRPr="00EC261F">
        <w:rPr>
          <w:i/>
          <w:u w:val="single"/>
        </w:rPr>
        <w:t>Cambisols</w:t>
      </w:r>
      <w:proofErr w:type="spellEnd"/>
      <w:r w:rsidR="00A85E52">
        <w:t xml:space="preserve"> and </w:t>
      </w:r>
      <w:proofErr w:type="spellStart"/>
      <w:r w:rsidR="00A85E52" w:rsidRPr="00EC261F">
        <w:rPr>
          <w:i/>
          <w:u w:val="single"/>
        </w:rPr>
        <w:t>Fluvisols</w:t>
      </w:r>
      <w:proofErr w:type="spellEnd"/>
      <w:r w:rsidR="00A85E52">
        <w:t xml:space="preserve"> occur significantly in the west</w:t>
      </w:r>
      <w:r w:rsidR="00860A65">
        <w:t>, 9% and 25% of the Study Area respectively.</w:t>
      </w:r>
    </w:p>
    <w:p w:rsidR="00927C4B" w:rsidRDefault="00927C4B" w:rsidP="009F7564">
      <w:pPr>
        <w:ind w:left="851"/>
      </w:pPr>
    </w:p>
    <w:p w:rsidR="00927C4B" w:rsidRPr="00927C4B" w:rsidRDefault="00927C4B" w:rsidP="009F7564">
      <w:pPr>
        <w:ind w:left="851"/>
        <w:rPr>
          <w:b/>
          <w:i/>
        </w:rPr>
      </w:pPr>
      <w:r w:rsidRPr="00927C4B">
        <w:rPr>
          <w:b/>
          <w:i/>
        </w:rPr>
        <w:t>Land Use</w:t>
      </w:r>
    </w:p>
    <w:p w:rsidR="00EB77FE" w:rsidRDefault="00927C4B" w:rsidP="00927C4B">
      <w:pPr>
        <w:pStyle w:val="ListParagraph"/>
      </w:pPr>
      <w:r>
        <w:t xml:space="preserve">About </w:t>
      </w:r>
      <w:r w:rsidR="00EB77FE">
        <w:t>7</w:t>
      </w:r>
      <w:r>
        <w:t xml:space="preserve">5% of the Study Area supports </w:t>
      </w:r>
      <w:proofErr w:type="spellStart"/>
      <w:r>
        <w:t>rainfed</w:t>
      </w:r>
      <w:proofErr w:type="spellEnd"/>
      <w:r>
        <w:t xml:space="preserve"> smallholder agriculture</w:t>
      </w:r>
      <w:r w:rsidR="00EB77FE">
        <w:t xml:space="preserve">. </w:t>
      </w:r>
      <w:r>
        <w:t>Ground-</w:t>
      </w:r>
      <w:proofErr w:type="spellStart"/>
      <w:r>
        <w:t>truthing</w:t>
      </w:r>
      <w:proofErr w:type="spellEnd"/>
      <w:r>
        <w:t xml:space="preserve"> on a 25 ha grid reveals that </w:t>
      </w:r>
      <w:r w:rsidR="00EB77FE">
        <w:t xml:space="preserve">the most common crops are sorghum (61% of sites) and </w:t>
      </w:r>
      <w:proofErr w:type="spellStart"/>
      <w:r w:rsidR="00EB77FE">
        <w:t>teff</w:t>
      </w:r>
      <w:proofErr w:type="spellEnd"/>
      <w:r w:rsidR="00EB77FE">
        <w:t xml:space="preserve"> (31%). Chickpea, millet and maize are also frequently grown and</w:t>
      </w:r>
      <w:r w:rsidR="00CE6AA8">
        <w:t xml:space="preserve"> a wide range of other crops is grown in small amounts, namely </w:t>
      </w:r>
      <w:proofErr w:type="spellStart"/>
      <w:proofErr w:type="gramStart"/>
      <w:r w:rsidR="00CE6AA8">
        <w:t>niger</w:t>
      </w:r>
      <w:proofErr w:type="spellEnd"/>
      <w:proofErr w:type="gramEnd"/>
      <w:r w:rsidR="00CE6AA8">
        <w:t>, rice, barley, wheat, peppers, vegetables, safflower, fenugreek and cotton. Frequently, several crops are grown in close proximity.</w:t>
      </w:r>
    </w:p>
    <w:p w:rsidR="00927C4B" w:rsidRDefault="00927C4B" w:rsidP="00927C4B">
      <w:pPr>
        <w:pStyle w:val="ListParagraph"/>
      </w:pPr>
    </w:p>
    <w:p w:rsidR="00CE6AA8" w:rsidRDefault="00CE6AA8" w:rsidP="00927C4B">
      <w:pPr>
        <w:pStyle w:val="ListParagraph"/>
      </w:pPr>
      <w:r>
        <w:t>Grazing land covers 1</w:t>
      </w:r>
      <w:r w:rsidR="005672E4">
        <w:t>3</w:t>
      </w:r>
      <w:r>
        <w:t>% and settlements a further 12% of the Study Area.</w:t>
      </w:r>
      <w:r w:rsidR="005672E4">
        <w:t xml:space="preserve"> Very little of the natural vegetation now remains.</w:t>
      </w:r>
    </w:p>
    <w:p w:rsidR="001A7445" w:rsidRDefault="001A7445" w:rsidP="009F7564">
      <w:pPr>
        <w:ind w:left="851"/>
        <w:rPr>
          <w:b/>
          <w:i/>
        </w:rPr>
      </w:pPr>
    </w:p>
    <w:p w:rsidR="001A7445" w:rsidRDefault="001A7445" w:rsidP="009F7564">
      <w:pPr>
        <w:ind w:left="851"/>
        <w:rPr>
          <w:b/>
          <w:i/>
        </w:rPr>
      </w:pPr>
    </w:p>
    <w:p w:rsidR="001A7445" w:rsidRDefault="001A7445" w:rsidP="009F7564">
      <w:pPr>
        <w:ind w:left="851"/>
        <w:rPr>
          <w:b/>
          <w:i/>
        </w:rPr>
      </w:pPr>
    </w:p>
    <w:p w:rsidR="00927C4B" w:rsidRDefault="005672E4" w:rsidP="009F7564">
      <w:pPr>
        <w:ind w:left="851"/>
        <w:rPr>
          <w:b/>
          <w:i/>
        </w:rPr>
      </w:pPr>
      <w:r w:rsidRPr="005672E4">
        <w:rPr>
          <w:b/>
          <w:i/>
        </w:rPr>
        <w:t>Land Suitability</w:t>
      </w:r>
    </w:p>
    <w:p w:rsidR="00983729" w:rsidRDefault="00983729" w:rsidP="00983729">
      <w:pPr>
        <w:pStyle w:val="ListParagraph"/>
      </w:pPr>
      <w:r>
        <w:t xml:space="preserve">The objective of the land suitability classification is to show the distribution of land suitable for a range of potential uses. The classification follows the </w:t>
      </w:r>
      <w:r>
        <w:rPr>
          <w:i/>
        </w:rPr>
        <w:t xml:space="preserve">Framework for Land Evaluation </w:t>
      </w:r>
      <w:r>
        <w:t xml:space="preserve">(FAO Soils Bulletin 32, 1976). </w:t>
      </w:r>
    </w:p>
    <w:p w:rsidR="00983729" w:rsidRDefault="00983729" w:rsidP="00983729">
      <w:pPr>
        <w:pStyle w:val="ListParagraph"/>
      </w:pPr>
    </w:p>
    <w:p w:rsidR="006D4D7E" w:rsidRDefault="00983729" w:rsidP="00983729">
      <w:pPr>
        <w:pStyle w:val="ListParagraph"/>
      </w:pPr>
      <w:r>
        <w:t xml:space="preserve">Land is ranked as potentially highly suitable (S1), moderately suitable (S2), marginally suitable (S3) or unsuitable (N1 or N2) for a specified kind of land use – a so-called land utilisation type (LUT) – under a stated system of management.  </w:t>
      </w:r>
    </w:p>
    <w:p w:rsidR="006D4D7E" w:rsidRDefault="006D4D7E" w:rsidP="006D4D7E">
      <w:pPr>
        <w:pStyle w:val="ListParagraph"/>
      </w:pPr>
    </w:p>
    <w:p w:rsidR="006D4D7E" w:rsidRDefault="006D4D7E" w:rsidP="006D4D7E">
      <w:pPr>
        <w:pStyle w:val="ListParagraph"/>
      </w:pPr>
      <w:r>
        <w:t xml:space="preserve">In the </w:t>
      </w:r>
      <w:proofErr w:type="spellStart"/>
      <w:r>
        <w:t>Megech</w:t>
      </w:r>
      <w:proofErr w:type="spellEnd"/>
      <w:r>
        <w:t xml:space="preserve"> (</w:t>
      </w:r>
      <w:proofErr w:type="spellStart"/>
      <w:r>
        <w:t>Robit</w:t>
      </w:r>
      <w:proofErr w:type="spellEnd"/>
      <w:r>
        <w:t xml:space="preserve">) project area the land is already heavily cultivated by smallholders and any introduction of large enterprises would cause unacceptable social disruption. This is not envisaged so only two LUTs </w:t>
      </w:r>
      <w:r>
        <w:rPr>
          <w:rStyle w:val="FootnoteReference"/>
        </w:rPr>
        <w:footnoteReference w:id="2"/>
      </w:r>
      <w:r>
        <w:t xml:space="preserve"> have been considered, namely:</w:t>
      </w:r>
    </w:p>
    <w:p w:rsidR="006D4D7E" w:rsidRDefault="006D4D7E" w:rsidP="006D4D7E">
      <w:pPr>
        <w:pStyle w:val="ListParagraph"/>
        <w:numPr>
          <w:ilvl w:val="0"/>
          <w:numId w:val="15"/>
        </w:numPr>
      </w:pPr>
      <w:r>
        <w:t>LUT 1</w:t>
      </w:r>
      <w:r>
        <w:tab/>
        <w:t>- surface irrigation, smallholders</w:t>
      </w:r>
    </w:p>
    <w:p w:rsidR="006D4D7E" w:rsidRDefault="006D4D7E" w:rsidP="006D4D7E">
      <w:pPr>
        <w:pStyle w:val="ListParagraph"/>
        <w:numPr>
          <w:ilvl w:val="0"/>
          <w:numId w:val="15"/>
        </w:numPr>
      </w:pPr>
      <w:r>
        <w:t>LUT 4</w:t>
      </w:r>
      <w:r>
        <w:tab/>
        <w:t xml:space="preserve">- pressure irrigation, smallholders </w:t>
      </w:r>
    </w:p>
    <w:p w:rsidR="006D4D7E" w:rsidRDefault="006D4D7E" w:rsidP="00983729">
      <w:pPr>
        <w:pStyle w:val="ListParagraph"/>
      </w:pPr>
    </w:p>
    <w:p w:rsidR="00983729" w:rsidRDefault="00983729" w:rsidP="00983729">
      <w:pPr>
        <w:pStyle w:val="ListParagraph"/>
      </w:pPr>
      <w:r>
        <w:t xml:space="preserve">In the Framework, suitability classes S1, S2 and S3 refer to the relative profitability of the land for the specified LUT at the time of the assessment, considering the expected returns from the land against the cost of various inputs needed to deal with the inherent limitations of the land to achieve the projected returns. Clearly, if the returns or costs were later to significantly change then so too may the profitability / suitability of the land for the LUT. </w:t>
      </w:r>
    </w:p>
    <w:p w:rsidR="00983729" w:rsidRDefault="00983729" w:rsidP="00983729">
      <w:pPr>
        <w:pStyle w:val="ListParagraph"/>
      </w:pPr>
    </w:p>
    <w:p w:rsidR="00A85E52" w:rsidRDefault="00983729" w:rsidP="001A7445">
      <w:pPr>
        <w:ind w:left="851"/>
      </w:pPr>
      <w:r>
        <w:t xml:space="preserve">The Summary Table shows </w:t>
      </w:r>
      <w:proofErr w:type="gramStart"/>
      <w:r w:rsidRPr="008C2FCA">
        <w:t xml:space="preserve">that so long as good </w:t>
      </w:r>
      <w:r w:rsidR="00806681">
        <w:t xml:space="preserve">surface </w:t>
      </w:r>
      <w:r w:rsidRPr="008C2FCA">
        <w:t xml:space="preserve">drainage and soil conservation practices are </w:t>
      </w:r>
      <w:r w:rsidR="006D4D7E">
        <w:t>incorporated in</w:t>
      </w:r>
      <w:r w:rsidRPr="008C2FCA">
        <w:t xml:space="preserve"> project development then up to </w:t>
      </w:r>
      <w:r w:rsidR="00A85E52">
        <w:t xml:space="preserve">up to </w:t>
      </w:r>
      <w:r w:rsidR="00A23F80">
        <w:t>7,714</w:t>
      </w:r>
      <w:r w:rsidR="00A85E52" w:rsidRPr="001771DD">
        <w:t xml:space="preserve"> ha are</w:t>
      </w:r>
      <w:proofErr w:type="gramEnd"/>
      <w:r w:rsidR="00A85E52" w:rsidRPr="001771DD">
        <w:t xml:space="preserve"> </w:t>
      </w:r>
      <w:r w:rsidR="00A85E52">
        <w:t>suitable for surface (without terracing) and</w:t>
      </w:r>
      <w:r w:rsidR="00A85E52" w:rsidRPr="001771DD">
        <w:t xml:space="preserve"> pressure irrigated agricultural development </w:t>
      </w:r>
      <w:r w:rsidR="00A85E52">
        <w:t xml:space="preserve">respectively </w:t>
      </w:r>
      <w:r w:rsidR="00A85E52" w:rsidRPr="001771DD">
        <w:t xml:space="preserve">within the </w:t>
      </w:r>
      <w:r w:rsidR="001A7445">
        <w:t>S</w:t>
      </w:r>
      <w:r w:rsidR="00A85E52" w:rsidRPr="001771DD">
        <w:t xml:space="preserve">tudy </w:t>
      </w:r>
      <w:r w:rsidR="001A7445">
        <w:t>A</w:t>
      </w:r>
      <w:r w:rsidR="00A85E52" w:rsidRPr="001771DD">
        <w:t>rea</w:t>
      </w:r>
      <w:r w:rsidR="001A7445">
        <w:t>.</w:t>
      </w:r>
    </w:p>
    <w:p w:rsidR="001A7445" w:rsidRDefault="001A7445" w:rsidP="001A7445">
      <w:pPr>
        <w:ind w:left="851"/>
      </w:pPr>
    </w:p>
    <w:p w:rsidR="001A7445" w:rsidRDefault="001A7445" w:rsidP="001A7445">
      <w:pPr>
        <w:pStyle w:val="ListParagraph"/>
        <w:spacing w:before="60" w:after="60"/>
        <w:rPr>
          <w:b/>
        </w:rPr>
      </w:pPr>
      <w:r w:rsidRPr="005B77E5">
        <w:rPr>
          <w:b/>
        </w:rPr>
        <w:t xml:space="preserve">Summary </w:t>
      </w:r>
      <w:r w:rsidR="00F70A1B">
        <w:rPr>
          <w:b/>
        </w:rPr>
        <w:t>t</w:t>
      </w:r>
      <w:r w:rsidRPr="005B77E5">
        <w:rPr>
          <w:b/>
        </w:rPr>
        <w:t>able</w:t>
      </w:r>
      <w:r w:rsidR="00F70A1B">
        <w:rPr>
          <w:b/>
        </w:rPr>
        <w:t xml:space="preserve"> of land suitability</w:t>
      </w:r>
      <w:r w:rsidR="00C53D48">
        <w:rPr>
          <w:b/>
        </w:rPr>
        <w:t>, ha</w:t>
      </w:r>
    </w:p>
    <w:tbl>
      <w:tblPr>
        <w:tblStyle w:val="TableGrid"/>
        <w:tblW w:w="8221" w:type="dxa"/>
        <w:tblInd w:w="959" w:type="dxa"/>
        <w:tblLook w:val="04A0"/>
      </w:tblPr>
      <w:tblGrid>
        <w:gridCol w:w="3087"/>
        <w:gridCol w:w="882"/>
        <w:gridCol w:w="1701"/>
        <w:gridCol w:w="709"/>
        <w:gridCol w:w="1842"/>
      </w:tblGrid>
      <w:tr w:rsidR="00A23F80" w:rsidRPr="004A0D5D" w:rsidTr="00A40722">
        <w:tc>
          <w:tcPr>
            <w:tcW w:w="3087"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A23F80" w:rsidRPr="004A0D5D" w:rsidRDefault="00A23F80" w:rsidP="00A40722">
            <w:pPr>
              <w:spacing w:line="240" w:lineRule="auto"/>
              <w:jc w:val="center"/>
              <w:rPr>
                <w:b/>
                <w:szCs w:val="22"/>
              </w:rPr>
            </w:pPr>
            <w:r w:rsidRPr="004A0D5D">
              <w:rPr>
                <w:b/>
                <w:szCs w:val="22"/>
              </w:rPr>
              <w:t xml:space="preserve">Suitability          </w:t>
            </w:r>
            <w:r>
              <w:rPr>
                <w:b/>
                <w:szCs w:val="22"/>
              </w:rPr>
              <w:t xml:space="preserve">   </w:t>
            </w:r>
            <w:r w:rsidRPr="004A0D5D">
              <w:rPr>
                <w:b/>
                <w:szCs w:val="22"/>
              </w:rPr>
              <w:t xml:space="preserve">              class</w:t>
            </w:r>
          </w:p>
        </w:tc>
        <w:tc>
          <w:tcPr>
            <w:tcW w:w="2583" w:type="dxa"/>
            <w:gridSpan w:val="2"/>
            <w:tcBorders>
              <w:top w:val="single" w:sz="4" w:space="0" w:color="auto"/>
              <w:left w:val="single" w:sz="4" w:space="0" w:color="auto"/>
              <w:bottom w:val="nil"/>
              <w:right w:val="single" w:sz="4" w:space="0" w:color="auto"/>
            </w:tcBorders>
            <w:shd w:val="clear" w:color="auto" w:fill="D9D9D9" w:themeFill="background1" w:themeFillShade="D9"/>
          </w:tcPr>
          <w:p w:rsidR="00A23F80" w:rsidRPr="004A0D5D" w:rsidRDefault="00A23F80" w:rsidP="00A40722">
            <w:pPr>
              <w:spacing w:before="60" w:after="60"/>
              <w:jc w:val="center"/>
              <w:rPr>
                <w:b/>
                <w:szCs w:val="22"/>
              </w:rPr>
            </w:pPr>
            <w:r w:rsidRPr="004A0D5D">
              <w:rPr>
                <w:b/>
                <w:szCs w:val="22"/>
              </w:rPr>
              <w:t>LUT 1</w:t>
            </w:r>
          </w:p>
        </w:tc>
        <w:tc>
          <w:tcPr>
            <w:tcW w:w="2551" w:type="dxa"/>
            <w:gridSpan w:val="2"/>
            <w:tcBorders>
              <w:top w:val="single" w:sz="4" w:space="0" w:color="auto"/>
              <w:left w:val="single" w:sz="4" w:space="0" w:color="auto"/>
              <w:bottom w:val="nil"/>
              <w:right w:val="single" w:sz="4" w:space="0" w:color="auto"/>
            </w:tcBorders>
            <w:shd w:val="clear" w:color="auto" w:fill="D9D9D9" w:themeFill="background1" w:themeFillShade="D9"/>
          </w:tcPr>
          <w:p w:rsidR="00A23F80" w:rsidRPr="004A0D5D" w:rsidRDefault="00A23F80" w:rsidP="00A40722">
            <w:pPr>
              <w:spacing w:before="60" w:after="60"/>
              <w:jc w:val="center"/>
              <w:rPr>
                <w:b/>
                <w:szCs w:val="22"/>
              </w:rPr>
            </w:pPr>
            <w:r w:rsidRPr="004A0D5D">
              <w:rPr>
                <w:b/>
                <w:szCs w:val="22"/>
              </w:rPr>
              <w:t>LUT 4</w:t>
            </w:r>
          </w:p>
        </w:tc>
      </w:tr>
      <w:tr w:rsidR="00A23F80" w:rsidRPr="004A0D5D" w:rsidTr="00A40722">
        <w:tc>
          <w:tcPr>
            <w:tcW w:w="3087" w:type="dxa"/>
            <w:vMerge/>
            <w:tcBorders>
              <w:left w:val="single" w:sz="4" w:space="0" w:color="auto"/>
              <w:bottom w:val="single" w:sz="4" w:space="0" w:color="auto"/>
              <w:right w:val="single" w:sz="4" w:space="0" w:color="auto"/>
            </w:tcBorders>
            <w:shd w:val="clear" w:color="auto" w:fill="D9D9D9" w:themeFill="background1" w:themeFillShade="D9"/>
          </w:tcPr>
          <w:p w:rsidR="00A23F80" w:rsidRPr="004A0D5D" w:rsidRDefault="00A23F80" w:rsidP="00A40722">
            <w:pPr>
              <w:spacing w:line="240" w:lineRule="auto"/>
              <w:rPr>
                <w:szCs w:val="22"/>
              </w:rPr>
            </w:pPr>
          </w:p>
        </w:tc>
        <w:tc>
          <w:tcPr>
            <w:tcW w:w="2583" w:type="dxa"/>
            <w:gridSpan w:val="2"/>
            <w:tcBorders>
              <w:top w:val="nil"/>
              <w:left w:val="single" w:sz="4" w:space="0" w:color="auto"/>
              <w:bottom w:val="single" w:sz="4" w:space="0" w:color="auto"/>
              <w:right w:val="single" w:sz="4" w:space="0" w:color="auto"/>
            </w:tcBorders>
            <w:shd w:val="clear" w:color="auto" w:fill="D9D9D9" w:themeFill="background1" w:themeFillShade="D9"/>
          </w:tcPr>
          <w:p w:rsidR="00A23F80" w:rsidRPr="004A0D5D" w:rsidRDefault="00A23F80" w:rsidP="00A40722">
            <w:pPr>
              <w:spacing w:line="240" w:lineRule="auto"/>
              <w:jc w:val="center"/>
              <w:rPr>
                <w:b/>
                <w:szCs w:val="22"/>
              </w:rPr>
            </w:pPr>
            <w:r w:rsidRPr="004A0D5D">
              <w:rPr>
                <w:b/>
                <w:szCs w:val="22"/>
              </w:rPr>
              <w:t>smallholder                            surface irrigation</w:t>
            </w:r>
          </w:p>
        </w:tc>
        <w:tc>
          <w:tcPr>
            <w:tcW w:w="2551" w:type="dxa"/>
            <w:gridSpan w:val="2"/>
            <w:tcBorders>
              <w:top w:val="nil"/>
              <w:left w:val="single" w:sz="4" w:space="0" w:color="auto"/>
              <w:bottom w:val="single" w:sz="4" w:space="0" w:color="auto"/>
              <w:right w:val="single" w:sz="4" w:space="0" w:color="auto"/>
            </w:tcBorders>
            <w:shd w:val="clear" w:color="auto" w:fill="D9D9D9" w:themeFill="background1" w:themeFillShade="D9"/>
          </w:tcPr>
          <w:p w:rsidR="00A23F80" w:rsidRPr="004A0D5D" w:rsidRDefault="00A23F80" w:rsidP="00A40722">
            <w:pPr>
              <w:spacing w:line="240" w:lineRule="auto"/>
              <w:jc w:val="center"/>
              <w:rPr>
                <w:b/>
                <w:szCs w:val="22"/>
              </w:rPr>
            </w:pPr>
            <w:r w:rsidRPr="004A0D5D">
              <w:rPr>
                <w:b/>
                <w:szCs w:val="22"/>
              </w:rPr>
              <w:t>smallholder                   sprinkler irrigation</w:t>
            </w:r>
          </w:p>
        </w:tc>
      </w:tr>
      <w:tr w:rsidR="00A23F80" w:rsidRPr="004A0D5D" w:rsidTr="00A40722">
        <w:trPr>
          <w:trHeight w:val="618"/>
        </w:trPr>
        <w:tc>
          <w:tcPr>
            <w:tcW w:w="3087" w:type="dxa"/>
            <w:vAlign w:val="center"/>
          </w:tcPr>
          <w:p w:rsidR="00A23F80" w:rsidRPr="004A0D5D" w:rsidRDefault="00A23F80" w:rsidP="00A40722">
            <w:pPr>
              <w:spacing w:before="60" w:after="60"/>
              <w:rPr>
                <w:szCs w:val="22"/>
              </w:rPr>
            </w:pPr>
            <w:r w:rsidRPr="004A0D5D">
              <w:rPr>
                <w:szCs w:val="22"/>
              </w:rPr>
              <w:t>Marginally suitable (S3)</w:t>
            </w:r>
          </w:p>
        </w:tc>
        <w:tc>
          <w:tcPr>
            <w:tcW w:w="882" w:type="dxa"/>
            <w:tcBorders>
              <w:bottom w:val="single" w:sz="4" w:space="0" w:color="auto"/>
              <w:right w:val="nil"/>
            </w:tcBorders>
            <w:vAlign w:val="center"/>
          </w:tcPr>
          <w:p w:rsidR="00A23F80" w:rsidRPr="004A0D5D" w:rsidRDefault="00A23F80" w:rsidP="00A40722">
            <w:pPr>
              <w:spacing w:before="60" w:after="60"/>
              <w:jc w:val="right"/>
              <w:rPr>
                <w:szCs w:val="22"/>
              </w:rPr>
            </w:pPr>
            <w:r w:rsidRPr="004A0D5D">
              <w:rPr>
                <w:szCs w:val="22"/>
              </w:rPr>
              <w:t>7,141</w:t>
            </w:r>
          </w:p>
        </w:tc>
        <w:tc>
          <w:tcPr>
            <w:tcW w:w="1701" w:type="dxa"/>
            <w:tcBorders>
              <w:left w:val="nil"/>
            </w:tcBorders>
            <w:vAlign w:val="center"/>
          </w:tcPr>
          <w:p w:rsidR="00A23F80" w:rsidRPr="004A0D5D" w:rsidRDefault="00A23F80" w:rsidP="00A40722">
            <w:pPr>
              <w:spacing w:before="60" w:after="60"/>
              <w:jc w:val="center"/>
              <w:rPr>
                <w:szCs w:val="22"/>
              </w:rPr>
            </w:pPr>
          </w:p>
        </w:tc>
        <w:tc>
          <w:tcPr>
            <w:tcW w:w="709" w:type="dxa"/>
            <w:tcBorders>
              <w:right w:val="nil"/>
            </w:tcBorders>
            <w:vAlign w:val="center"/>
          </w:tcPr>
          <w:p w:rsidR="00A23F80" w:rsidRPr="004A0D5D" w:rsidRDefault="00A23F80" w:rsidP="00A40722">
            <w:pPr>
              <w:spacing w:before="60" w:after="60"/>
              <w:jc w:val="right"/>
              <w:rPr>
                <w:szCs w:val="22"/>
              </w:rPr>
            </w:pPr>
            <w:r w:rsidRPr="004A0D5D">
              <w:rPr>
                <w:szCs w:val="22"/>
              </w:rPr>
              <w:t>7,714</w:t>
            </w:r>
          </w:p>
        </w:tc>
        <w:tc>
          <w:tcPr>
            <w:tcW w:w="1842" w:type="dxa"/>
            <w:tcBorders>
              <w:left w:val="nil"/>
            </w:tcBorders>
            <w:vAlign w:val="center"/>
          </w:tcPr>
          <w:p w:rsidR="00A23F80" w:rsidRPr="004A0D5D" w:rsidRDefault="00A23F80" w:rsidP="00A40722">
            <w:pPr>
              <w:spacing w:before="60" w:after="60"/>
              <w:jc w:val="center"/>
              <w:rPr>
                <w:szCs w:val="22"/>
              </w:rPr>
            </w:pPr>
          </w:p>
        </w:tc>
      </w:tr>
      <w:tr w:rsidR="00A23F80" w:rsidRPr="004A0D5D" w:rsidTr="00A40722">
        <w:tc>
          <w:tcPr>
            <w:tcW w:w="3087" w:type="dxa"/>
            <w:vAlign w:val="center"/>
          </w:tcPr>
          <w:p w:rsidR="00A23F80" w:rsidRPr="004A0D5D" w:rsidRDefault="00A23F80" w:rsidP="00A40722">
            <w:pPr>
              <w:spacing w:before="60" w:after="60" w:line="240" w:lineRule="auto"/>
              <w:rPr>
                <w:szCs w:val="22"/>
              </w:rPr>
            </w:pPr>
            <w:r w:rsidRPr="004A0D5D">
              <w:rPr>
                <w:szCs w:val="22"/>
              </w:rPr>
              <w:t>Currently not suitable (N1)                       - terracing, conservation required</w:t>
            </w:r>
          </w:p>
        </w:tc>
        <w:tc>
          <w:tcPr>
            <w:tcW w:w="882" w:type="dxa"/>
            <w:tcBorders>
              <w:right w:val="nil"/>
            </w:tcBorders>
            <w:vAlign w:val="center"/>
          </w:tcPr>
          <w:p w:rsidR="00A23F80" w:rsidRPr="004A0D5D" w:rsidRDefault="00A23F80" w:rsidP="00A40722">
            <w:pPr>
              <w:spacing w:before="60" w:after="60" w:line="240" w:lineRule="auto"/>
              <w:jc w:val="right"/>
              <w:rPr>
                <w:szCs w:val="22"/>
              </w:rPr>
            </w:pPr>
            <w:r w:rsidRPr="004A0D5D">
              <w:rPr>
                <w:szCs w:val="22"/>
              </w:rPr>
              <w:t>573</w:t>
            </w:r>
          </w:p>
        </w:tc>
        <w:tc>
          <w:tcPr>
            <w:tcW w:w="1701" w:type="dxa"/>
            <w:tcBorders>
              <w:left w:val="nil"/>
            </w:tcBorders>
            <w:vAlign w:val="center"/>
          </w:tcPr>
          <w:p w:rsidR="00A23F80" w:rsidRPr="004A0D5D" w:rsidRDefault="00A23F80" w:rsidP="00A40722">
            <w:pPr>
              <w:spacing w:before="60" w:after="60" w:line="240" w:lineRule="auto"/>
              <w:jc w:val="center"/>
              <w:rPr>
                <w:szCs w:val="22"/>
              </w:rPr>
            </w:pPr>
          </w:p>
        </w:tc>
        <w:tc>
          <w:tcPr>
            <w:tcW w:w="709" w:type="dxa"/>
            <w:tcBorders>
              <w:right w:val="nil"/>
            </w:tcBorders>
            <w:vAlign w:val="center"/>
          </w:tcPr>
          <w:p w:rsidR="00A23F80" w:rsidRPr="004A0D5D" w:rsidRDefault="00A23F80" w:rsidP="00A40722">
            <w:pPr>
              <w:spacing w:before="60" w:after="60" w:line="240" w:lineRule="auto"/>
              <w:jc w:val="right"/>
              <w:rPr>
                <w:szCs w:val="22"/>
              </w:rPr>
            </w:pPr>
            <w:r w:rsidRPr="004A0D5D">
              <w:rPr>
                <w:szCs w:val="22"/>
              </w:rPr>
              <w:t>0</w:t>
            </w:r>
          </w:p>
        </w:tc>
        <w:tc>
          <w:tcPr>
            <w:tcW w:w="1842" w:type="dxa"/>
            <w:tcBorders>
              <w:left w:val="nil"/>
            </w:tcBorders>
            <w:vAlign w:val="center"/>
          </w:tcPr>
          <w:p w:rsidR="00A23F80" w:rsidRPr="004A0D5D" w:rsidRDefault="00A23F80" w:rsidP="00A40722">
            <w:pPr>
              <w:spacing w:before="60" w:after="60" w:line="240" w:lineRule="auto"/>
              <w:jc w:val="center"/>
              <w:rPr>
                <w:szCs w:val="22"/>
              </w:rPr>
            </w:pPr>
          </w:p>
        </w:tc>
      </w:tr>
      <w:tr w:rsidR="00A23F80" w:rsidRPr="004A0D5D" w:rsidTr="00A40722">
        <w:tc>
          <w:tcPr>
            <w:tcW w:w="3087" w:type="dxa"/>
          </w:tcPr>
          <w:p w:rsidR="00A23F80" w:rsidRPr="004A0D5D" w:rsidRDefault="00A23F80" w:rsidP="00A40722">
            <w:pPr>
              <w:spacing w:before="60" w:after="60"/>
              <w:jc w:val="right"/>
              <w:rPr>
                <w:b/>
                <w:szCs w:val="22"/>
              </w:rPr>
            </w:pPr>
            <w:r w:rsidRPr="004A0D5D">
              <w:rPr>
                <w:b/>
                <w:szCs w:val="22"/>
              </w:rPr>
              <w:t>Total suitable :</w:t>
            </w:r>
          </w:p>
        </w:tc>
        <w:tc>
          <w:tcPr>
            <w:tcW w:w="2583" w:type="dxa"/>
            <w:gridSpan w:val="2"/>
          </w:tcPr>
          <w:p w:rsidR="00A23F80" w:rsidRPr="004A0D5D" w:rsidRDefault="00A23F80" w:rsidP="00A40722">
            <w:pPr>
              <w:spacing w:before="60" w:after="60"/>
              <w:jc w:val="center"/>
              <w:rPr>
                <w:b/>
                <w:szCs w:val="22"/>
              </w:rPr>
            </w:pPr>
            <w:r w:rsidRPr="004A0D5D">
              <w:rPr>
                <w:b/>
                <w:szCs w:val="22"/>
              </w:rPr>
              <w:t xml:space="preserve">7,714 </w:t>
            </w:r>
            <w:r w:rsidRPr="004A0D5D">
              <w:rPr>
                <w:szCs w:val="22"/>
              </w:rPr>
              <w:t>(81% of Study Area)</w:t>
            </w:r>
          </w:p>
        </w:tc>
        <w:tc>
          <w:tcPr>
            <w:tcW w:w="2551" w:type="dxa"/>
            <w:gridSpan w:val="2"/>
          </w:tcPr>
          <w:p w:rsidR="00A23F80" w:rsidRPr="004A0D5D" w:rsidRDefault="00A23F80" w:rsidP="00A40722">
            <w:pPr>
              <w:spacing w:before="60" w:after="60"/>
              <w:jc w:val="center"/>
              <w:rPr>
                <w:b/>
                <w:szCs w:val="22"/>
              </w:rPr>
            </w:pPr>
            <w:r w:rsidRPr="004A0D5D">
              <w:rPr>
                <w:b/>
                <w:szCs w:val="22"/>
              </w:rPr>
              <w:t xml:space="preserve">7,714 </w:t>
            </w:r>
            <w:r w:rsidRPr="004A0D5D">
              <w:rPr>
                <w:szCs w:val="22"/>
              </w:rPr>
              <w:t>(81% of Study Area)</w:t>
            </w:r>
          </w:p>
        </w:tc>
      </w:tr>
    </w:tbl>
    <w:p w:rsidR="00A23F80" w:rsidRDefault="00A23F80" w:rsidP="00A23F80">
      <w:pPr>
        <w:rPr>
          <w:highlight w:val="yellow"/>
        </w:rPr>
      </w:pPr>
    </w:p>
    <w:p w:rsidR="00A23F80" w:rsidRDefault="00A23F80" w:rsidP="001A7445">
      <w:pPr>
        <w:pStyle w:val="ListParagraph"/>
        <w:spacing w:before="60" w:after="60"/>
        <w:rPr>
          <w:b/>
        </w:rPr>
      </w:pPr>
    </w:p>
    <w:p w:rsidR="00A23F80" w:rsidRDefault="00A23F80" w:rsidP="001A7445">
      <w:pPr>
        <w:pStyle w:val="ListParagraph"/>
        <w:spacing w:before="60" w:after="60"/>
        <w:rPr>
          <w:b/>
        </w:rPr>
      </w:pPr>
    </w:p>
    <w:p w:rsidR="00A23F80" w:rsidRDefault="00A23F80" w:rsidP="001A7445">
      <w:pPr>
        <w:pStyle w:val="ListParagraph"/>
        <w:spacing w:before="60" w:after="60"/>
        <w:rPr>
          <w:b/>
        </w:rPr>
      </w:pPr>
    </w:p>
    <w:p w:rsidR="00A23F80" w:rsidRDefault="00A23F80" w:rsidP="001A7445">
      <w:pPr>
        <w:pStyle w:val="ListParagraph"/>
        <w:spacing w:before="60" w:after="60"/>
        <w:rPr>
          <w:b/>
        </w:rPr>
      </w:pPr>
    </w:p>
    <w:p w:rsidR="00A85E52" w:rsidRPr="00A85E52" w:rsidRDefault="00A85E52" w:rsidP="00A85E52">
      <w:pPr>
        <w:spacing w:line="240" w:lineRule="auto"/>
        <w:jc w:val="center"/>
        <w:rPr>
          <w:rFonts w:ascii="Arial" w:hAnsi="Arial" w:cs="Arial"/>
          <w:b/>
          <w:caps/>
          <w:sz w:val="24"/>
          <w:szCs w:val="24"/>
        </w:rPr>
      </w:pPr>
    </w:p>
    <w:p w:rsidR="003001DA" w:rsidRDefault="003001DA" w:rsidP="003001DA">
      <w:pPr>
        <w:pStyle w:val="Heading1"/>
      </w:pPr>
      <w:r>
        <w:t>INTRODUCTION</w:t>
      </w:r>
      <w:bookmarkEnd w:id="1"/>
    </w:p>
    <w:p w:rsidR="002B362A" w:rsidRDefault="002B362A" w:rsidP="00C00F6E">
      <w:pPr>
        <w:pStyle w:val="Heading2"/>
      </w:pPr>
      <w:bookmarkStart w:id="2" w:name="_Toc247441835"/>
      <w:bookmarkStart w:id="3" w:name="_Toc247448259"/>
      <w:bookmarkStart w:id="4" w:name="_Toc263776170"/>
      <w:r>
        <w:t>Project Location and Study Area</w:t>
      </w:r>
    </w:p>
    <w:bookmarkEnd w:id="2"/>
    <w:bookmarkEnd w:id="3"/>
    <w:bookmarkEnd w:id="4"/>
    <w:p w:rsidR="00C00F6E" w:rsidRDefault="00C00F6E" w:rsidP="00C00F6E">
      <w:pPr>
        <w:pStyle w:val="ListParagraph"/>
      </w:pPr>
      <w:r w:rsidRPr="00C42243">
        <w:t xml:space="preserve">The </w:t>
      </w:r>
      <w:r w:rsidR="002B362A">
        <w:t>Study Area</w:t>
      </w:r>
      <w:r w:rsidRPr="00C42243">
        <w:t xml:space="preserve"> is immediately north of Lake </w:t>
      </w:r>
      <w:proofErr w:type="spellStart"/>
      <w:r w:rsidRPr="00C42243">
        <w:t>Tana</w:t>
      </w:r>
      <w:proofErr w:type="spellEnd"/>
      <w:r w:rsidRPr="00C42243">
        <w:t xml:space="preserve"> in the </w:t>
      </w:r>
      <w:proofErr w:type="spellStart"/>
      <w:r w:rsidRPr="00C42243">
        <w:t>Amhara</w:t>
      </w:r>
      <w:proofErr w:type="spellEnd"/>
      <w:r w:rsidRPr="00C42243">
        <w:t xml:space="preserve"> Region of Ethiopia. The site is bounded approximately by the lake in the south, by northing 1364500 and by </w:t>
      </w:r>
      <w:proofErr w:type="spellStart"/>
      <w:r w:rsidRPr="00C42243">
        <w:t>eastings</w:t>
      </w:r>
      <w:proofErr w:type="spellEnd"/>
      <w:r w:rsidRPr="00C42243">
        <w:t xml:space="preserve"> 321500 </w:t>
      </w:r>
      <w:r w:rsidRPr="00BF25C5">
        <w:t xml:space="preserve">and 339500. The </w:t>
      </w:r>
      <w:r w:rsidR="002B362A" w:rsidRPr="00BF25C5">
        <w:t>Study Area</w:t>
      </w:r>
      <w:r w:rsidRPr="00BF25C5">
        <w:t xml:space="preserve"> is 9,578 ha includ</w:t>
      </w:r>
      <w:r w:rsidR="000E536E" w:rsidRPr="00BF25C5">
        <w:t>ing</w:t>
      </w:r>
      <w:r w:rsidRPr="00BF25C5">
        <w:t xml:space="preserve"> </w:t>
      </w:r>
      <w:r w:rsidR="00BF25C5" w:rsidRPr="00BF25C5">
        <w:t>648</w:t>
      </w:r>
      <w:r w:rsidRPr="00BF25C5">
        <w:t xml:space="preserve"> ha of scattered </w:t>
      </w:r>
      <w:r w:rsidR="00BF25C5" w:rsidRPr="00BF25C5">
        <w:t xml:space="preserve">villages </w:t>
      </w:r>
      <w:r w:rsidR="00C87E4C" w:rsidRPr="00BF25C5">
        <w:t xml:space="preserve">and </w:t>
      </w:r>
      <w:r w:rsidR="005D7487" w:rsidRPr="00BF25C5">
        <w:t>18</w:t>
      </w:r>
      <w:r w:rsidR="00C87E4C" w:rsidRPr="00BF25C5">
        <w:t xml:space="preserve"> ha of mudflats adjacent to Lake </w:t>
      </w:r>
      <w:proofErr w:type="spellStart"/>
      <w:r w:rsidR="00C87E4C" w:rsidRPr="00BF25C5">
        <w:t>Tana</w:t>
      </w:r>
      <w:proofErr w:type="spellEnd"/>
      <w:r w:rsidRPr="00BF25C5">
        <w:t>.</w:t>
      </w:r>
      <w:r w:rsidR="00B13449" w:rsidRPr="00BF25C5">
        <w:t xml:space="preserve"> Adjacent irrigation developments include the proposed </w:t>
      </w:r>
      <w:proofErr w:type="spellStart"/>
      <w:r w:rsidR="00B13449" w:rsidRPr="00BF25C5">
        <w:t>Megech</w:t>
      </w:r>
      <w:proofErr w:type="spellEnd"/>
      <w:r w:rsidR="00B13449" w:rsidRPr="00BF25C5">
        <w:t xml:space="preserve"> gravity scheme to the north and </w:t>
      </w:r>
      <w:proofErr w:type="spellStart"/>
      <w:r w:rsidR="00B13449" w:rsidRPr="00BF25C5">
        <w:t>Megech</w:t>
      </w:r>
      <w:proofErr w:type="spellEnd"/>
      <w:r w:rsidR="00B13449" w:rsidRPr="00BF25C5">
        <w:t xml:space="preserve"> (</w:t>
      </w:r>
      <w:proofErr w:type="spellStart"/>
      <w:r w:rsidR="00B13449" w:rsidRPr="00BF25C5">
        <w:t>Seraba</w:t>
      </w:r>
      <w:proofErr w:type="spellEnd"/>
      <w:r w:rsidR="00B13449" w:rsidRPr="00BF25C5">
        <w:t xml:space="preserve">) to the west, </w:t>
      </w:r>
      <w:fldSimple w:instr=" REF _Ref263771164 \h  \* MERGEFORMAT ">
        <w:r w:rsidR="000067EA" w:rsidRPr="00BF25C5">
          <w:t xml:space="preserve">Figure </w:t>
        </w:r>
        <w:r w:rsidR="000067EA" w:rsidRPr="00BF25C5">
          <w:rPr>
            <w:noProof/>
          </w:rPr>
          <w:t>1</w:t>
        </w:r>
        <w:r w:rsidR="000067EA" w:rsidRPr="00BF25C5">
          <w:noBreakHyphen/>
        </w:r>
        <w:r w:rsidR="000067EA" w:rsidRPr="00BF25C5">
          <w:rPr>
            <w:noProof/>
          </w:rPr>
          <w:t>1</w:t>
        </w:r>
      </w:fldSimple>
    </w:p>
    <w:p w:rsidR="00B13449" w:rsidRPr="00C42243" w:rsidRDefault="00B13449" w:rsidP="00C00F6E">
      <w:pPr>
        <w:pStyle w:val="ListParagraph"/>
      </w:pPr>
    </w:p>
    <w:p w:rsidR="00B13449" w:rsidRPr="004F7AC0" w:rsidRDefault="00B13449" w:rsidP="00B13449">
      <w:pPr>
        <w:pStyle w:val="Caption"/>
        <w:rPr>
          <w:b w:val="0"/>
        </w:rPr>
      </w:pPr>
      <w:bookmarkStart w:id="5" w:name="_Ref263771164"/>
      <w:bookmarkStart w:id="6" w:name="_Toc231200648"/>
      <w:bookmarkStart w:id="7" w:name="_Toc231200834"/>
      <w:bookmarkStart w:id="8" w:name="_Toc248885732"/>
      <w:bookmarkStart w:id="9" w:name="_Toc262044694"/>
      <w:r>
        <w:t xml:space="preserve">Figure </w:t>
      </w:r>
      <w:fldSimple w:instr=" STYLEREF 1 \s ">
        <w:r w:rsidR="000067EA">
          <w:rPr>
            <w:noProof/>
          </w:rPr>
          <w:t>1</w:t>
        </w:r>
      </w:fldSimple>
      <w:r>
        <w:noBreakHyphen/>
      </w:r>
      <w:fldSimple w:instr=" SEQ Figure \* ARABIC \s 1 ">
        <w:r w:rsidR="000067EA">
          <w:rPr>
            <w:noProof/>
          </w:rPr>
          <w:t>1</w:t>
        </w:r>
      </w:fldSimple>
      <w:bookmarkEnd w:id="5"/>
      <w:r>
        <w:t>:</w:t>
      </w:r>
      <w:r w:rsidRPr="004F7AC0">
        <w:t xml:space="preserve"> </w:t>
      </w:r>
      <w:r w:rsidRPr="004C50E3">
        <w:t xml:space="preserve">Interface of </w:t>
      </w:r>
      <w:proofErr w:type="spellStart"/>
      <w:r w:rsidRPr="004C50E3">
        <w:t>Megech</w:t>
      </w:r>
      <w:proofErr w:type="spellEnd"/>
      <w:r w:rsidRPr="004C50E3">
        <w:t xml:space="preserve"> Projects</w:t>
      </w:r>
      <w:bookmarkEnd w:id="6"/>
      <w:bookmarkEnd w:id="7"/>
      <w:bookmarkEnd w:id="8"/>
      <w:bookmarkEnd w:id="9"/>
    </w:p>
    <w:p w:rsidR="00B13449" w:rsidRDefault="00B13449" w:rsidP="00B13449">
      <w:pPr>
        <w:spacing w:after="60" w:line="240" w:lineRule="auto"/>
        <w:ind w:left="720"/>
        <w:rPr>
          <w:b/>
          <w:sz w:val="24"/>
          <w:szCs w:val="24"/>
        </w:rPr>
      </w:pPr>
      <w:r>
        <w:rPr>
          <w:b/>
          <w:noProof/>
          <w:sz w:val="24"/>
          <w:szCs w:val="24"/>
          <w:lang w:eastAsia="en-GB"/>
        </w:rPr>
        <w:drawing>
          <wp:inline distT="0" distB="0" distL="0" distR="0">
            <wp:extent cx="5315667" cy="3238997"/>
            <wp:effectExtent l="19050" t="19050" r="18333" b="18553"/>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srcRect/>
                    <a:stretch>
                      <a:fillRect/>
                    </a:stretch>
                  </pic:blipFill>
                  <pic:spPr bwMode="auto">
                    <a:xfrm>
                      <a:off x="0" y="0"/>
                      <a:ext cx="5316445" cy="3239471"/>
                    </a:xfrm>
                    <a:prstGeom prst="rect">
                      <a:avLst/>
                    </a:prstGeom>
                    <a:noFill/>
                    <a:ln w="12700" cmpd="sng">
                      <a:solidFill>
                        <a:srgbClr val="000000"/>
                      </a:solidFill>
                      <a:miter lim="800000"/>
                      <a:headEnd/>
                      <a:tailEnd/>
                    </a:ln>
                    <a:effectLst/>
                  </pic:spPr>
                </pic:pic>
              </a:graphicData>
            </a:graphic>
          </wp:inline>
        </w:drawing>
      </w:r>
    </w:p>
    <w:p w:rsidR="00B13449" w:rsidRDefault="00B13449" w:rsidP="00B13449">
      <w:pPr>
        <w:spacing w:after="60" w:line="240" w:lineRule="auto"/>
        <w:ind w:left="720"/>
        <w:rPr>
          <w:b/>
          <w:sz w:val="24"/>
          <w:szCs w:val="24"/>
        </w:rPr>
      </w:pPr>
    </w:p>
    <w:p w:rsidR="00AB7E0A" w:rsidRPr="005D2872" w:rsidRDefault="00AB7E0A" w:rsidP="00AB7E0A">
      <w:pPr>
        <w:pStyle w:val="Heading2"/>
        <w:rPr>
          <w:rStyle w:val="Char1"/>
        </w:rPr>
      </w:pPr>
      <w:bookmarkStart w:id="10" w:name="_Toc271622219"/>
      <w:r w:rsidRPr="005D2872">
        <w:rPr>
          <w:rStyle w:val="Char1"/>
        </w:rPr>
        <w:t>Project Goals</w:t>
      </w:r>
      <w:bookmarkEnd w:id="10"/>
    </w:p>
    <w:p w:rsidR="00AB7E0A" w:rsidRPr="007A646E" w:rsidRDefault="00AB7E0A" w:rsidP="00AB7E0A">
      <w:pPr>
        <w:pStyle w:val="ListParagraph"/>
      </w:pPr>
      <w:r w:rsidRPr="007A646E">
        <w:t>The goals of the Ethiopian Nile Irrigation and Drainage Project are to:</w:t>
      </w:r>
    </w:p>
    <w:p w:rsidR="00AB7E0A" w:rsidRPr="007A646E" w:rsidRDefault="00AB7E0A" w:rsidP="00AB7E0A">
      <w:pPr>
        <w:pStyle w:val="ListParagraph"/>
        <w:numPr>
          <w:ilvl w:val="0"/>
          <w:numId w:val="29"/>
        </w:numPr>
      </w:pPr>
      <w:r w:rsidRPr="007A646E">
        <w:t>Promote the development of sustainable, smallholder-based irrigated agriculture;</w:t>
      </w:r>
    </w:p>
    <w:p w:rsidR="00AB7E0A" w:rsidRPr="007A646E" w:rsidRDefault="00AB7E0A" w:rsidP="00AB7E0A">
      <w:pPr>
        <w:pStyle w:val="ListParagraph"/>
        <w:numPr>
          <w:ilvl w:val="0"/>
          <w:numId w:val="29"/>
        </w:numPr>
      </w:pPr>
      <w:r w:rsidRPr="007A646E">
        <w:t>Reduce poverty in the project areas and to contribute to rural economic activities and livelihoods by providing opportunities to grow high value crops;</w:t>
      </w:r>
    </w:p>
    <w:p w:rsidR="00AB7E0A" w:rsidRPr="007A646E" w:rsidRDefault="00AB7E0A" w:rsidP="00AB7E0A">
      <w:pPr>
        <w:pStyle w:val="ListParagraph"/>
        <w:numPr>
          <w:ilvl w:val="0"/>
          <w:numId w:val="29"/>
        </w:numPr>
      </w:pPr>
      <w:r w:rsidRPr="007A646E">
        <w:t>Promote food security through increased production of staple crops;</w:t>
      </w:r>
    </w:p>
    <w:p w:rsidR="00AB7E0A" w:rsidRDefault="00AB7E0A" w:rsidP="00AB7E0A">
      <w:pPr>
        <w:pStyle w:val="ListParagraph"/>
        <w:numPr>
          <w:ilvl w:val="0"/>
          <w:numId w:val="29"/>
        </w:numPr>
      </w:pPr>
      <w:r w:rsidRPr="005F50B7">
        <w:t>Promote the involvement of the private sector in large scale commercial irrigation development; and</w:t>
      </w:r>
    </w:p>
    <w:p w:rsidR="00AB7E0A" w:rsidRPr="005F50B7" w:rsidRDefault="00AB7E0A" w:rsidP="00AB7E0A">
      <w:pPr>
        <w:pStyle w:val="ListParagraph"/>
        <w:numPr>
          <w:ilvl w:val="0"/>
          <w:numId w:val="29"/>
        </w:numPr>
      </w:pPr>
      <w:r w:rsidRPr="005F50B7">
        <w:t>Contribute to rural employment and hence wealth and well-being.</w:t>
      </w:r>
    </w:p>
    <w:p w:rsidR="00AB7E0A" w:rsidRDefault="00AB7E0A" w:rsidP="00AB7E0A">
      <w:pPr>
        <w:pStyle w:val="ListParagraph"/>
      </w:pPr>
    </w:p>
    <w:p w:rsidR="00AB7E0A" w:rsidRPr="005D2872" w:rsidRDefault="00AB7E0A" w:rsidP="00AB7E0A">
      <w:pPr>
        <w:pStyle w:val="Heading2"/>
      </w:pPr>
      <w:bookmarkStart w:id="11" w:name="_Toc248141965"/>
      <w:bookmarkStart w:id="12" w:name="_Toc271622220"/>
      <w:r w:rsidRPr="005D2872">
        <w:t>Survey Objectives and Data Collection</w:t>
      </w:r>
      <w:bookmarkEnd w:id="11"/>
      <w:bookmarkEnd w:id="12"/>
    </w:p>
    <w:p w:rsidR="00AB7E0A" w:rsidRDefault="00AB7E0A" w:rsidP="00AB7E0A">
      <w:pPr>
        <w:pStyle w:val="ListParagraph"/>
      </w:pPr>
      <w:r>
        <w:t>This report presents the findings of a soil survey</w:t>
      </w:r>
      <w:r w:rsidRPr="00590299">
        <w:t xml:space="preserve"> </w:t>
      </w:r>
      <w:r>
        <w:t xml:space="preserve">carried </w:t>
      </w:r>
      <w:r w:rsidRPr="006E192F">
        <w:t>out</w:t>
      </w:r>
      <w:r>
        <w:t xml:space="preserve"> at </w:t>
      </w:r>
      <w:proofErr w:type="spellStart"/>
      <w:r>
        <w:t>Megech</w:t>
      </w:r>
      <w:proofErr w:type="spellEnd"/>
      <w:r>
        <w:t xml:space="preserve"> (</w:t>
      </w:r>
      <w:proofErr w:type="spellStart"/>
      <w:r>
        <w:t>Robit</w:t>
      </w:r>
      <w:proofErr w:type="spellEnd"/>
      <w:r>
        <w:t>)</w:t>
      </w:r>
      <w:r w:rsidRPr="006E192F">
        <w:t xml:space="preserve"> </w:t>
      </w:r>
      <w:r>
        <w:t>from 7</w:t>
      </w:r>
      <w:r w:rsidRPr="008A52B8">
        <w:rPr>
          <w:vertAlign w:val="superscript"/>
        </w:rPr>
        <w:t>th</w:t>
      </w:r>
      <w:r>
        <w:t xml:space="preserve"> to 30</w:t>
      </w:r>
      <w:r w:rsidRPr="008A52B8">
        <w:rPr>
          <w:vertAlign w:val="superscript"/>
        </w:rPr>
        <w:t>th</w:t>
      </w:r>
      <w:r>
        <w:t xml:space="preserve"> </w:t>
      </w:r>
      <w:r w:rsidRPr="00D916E9">
        <w:t xml:space="preserve">May </w:t>
      </w:r>
      <w:r w:rsidRPr="006A1F18">
        <w:t>2009</w:t>
      </w:r>
      <w:r w:rsidRPr="00C42243">
        <w:t xml:space="preserve">. </w:t>
      </w:r>
      <w:r>
        <w:t>After processing all data and draft mapping additional verification fieldwork was undertaken in May 2010.</w:t>
      </w:r>
    </w:p>
    <w:p w:rsidR="00AB7E0A" w:rsidRDefault="00AB7E0A" w:rsidP="00AB7E0A">
      <w:pPr>
        <w:pStyle w:val="ListParagraph"/>
      </w:pPr>
    </w:p>
    <w:p w:rsidR="00C00F6E" w:rsidRDefault="00C00F6E" w:rsidP="00E07C4B">
      <w:pPr>
        <w:pStyle w:val="ListParagraph"/>
      </w:pPr>
      <w:r>
        <w:t xml:space="preserve">The objective of the soil survey is to provide </w:t>
      </w:r>
      <w:r w:rsidR="002921A1">
        <w:t>feasibility-level</w:t>
      </w:r>
      <w:r>
        <w:t xml:space="preserve"> information about the land and soils of the study area and from analysis of this information to assess the suitability of land for </w:t>
      </w:r>
      <w:r>
        <w:lastRenderedPageBreak/>
        <w:t xml:space="preserve">irrigated agricultural development. </w:t>
      </w:r>
      <w:r w:rsidR="00AB7E0A" w:rsidRPr="00C56D74">
        <w:t>The principal outputs of the survey are</w:t>
      </w:r>
      <w:r w:rsidR="00AB7E0A">
        <w:t>: (</w:t>
      </w:r>
      <w:proofErr w:type="spellStart"/>
      <w:r w:rsidR="00AB7E0A">
        <w:t>i</w:t>
      </w:r>
      <w:proofErr w:type="spellEnd"/>
      <w:r w:rsidR="00AB7E0A">
        <w:t>)</w:t>
      </w:r>
      <w:r w:rsidR="00AB7E0A" w:rsidRPr="00C56D74">
        <w:t xml:space="preserve"> a </w:t>
      </w:r>
      <w:r w:rsidR="00AB7E0A" w:rsidRPr="00AD5027">
        <w:rPr>
          <w:i/>
        </w:rPr>
        <w:t>Soils Map</w:t>
      </w:r>
      <w:r w:rsidR="00AB7E0A">
        <w:t>; (ii)</w:t>
      </w:r>
      <w:r w:rsidR="00AB7E0A" w:rsidRPr="00C56D74">
        <w:t xml:space="preserve"> a </w:t>
      </w:r>
      <w:r w:rsidR="00AB7E0A" w:rsidRPr="00AD5027">
        <w:rPr>
          <w:i/>
        </w:rPr>
        <w:t>Land Use and Land Cover Map</w:t>
      </w:r>
      <w:r w:rsidR="00AB7E0A">
        <w:t>;</w:t>
      </w:r>
      <w:r w:rsidR="00AB7E0A" w:rsidRPr="00C56D74">
        <w:t xml:space="preserve"> and </w:t>
      </w:r>
      <w:r w:rsidR="00AB7E0A">
        <w:t xml:space="preserve">(iii) </w:t>
      </w:r>
      <w:r w:rsidR="00AB7E0A" w:rsidRPr="00C56D74">
        <w:t xml:space="preserve">a </w:t>
      </w:r>
      <w:r w:rsidR="00AB7E0A" w:rsidRPr="00AD5027">
        <w:rPr>
          <w:i/>
        </w:rPr>
        <w:t>Land Suitability Map</w:t>
      </w:r>
      <w:r w:rsidR="00AB7E0A" w:rsidRPr="00C56D74">
        <w:t>. These have</w:t>
      </w:r>
      <w:r w:rsidR="00AB7E0A">
        <w:t xml:space="preserve"> </w:t>
      </w:r>
      <w:r w:rsidR="0090437D">
        <w:t xml:space="preserve">been produced at </w:t>
      </w:r>
      <w:r w:rsidR="00E07C4B">
        <w:t xml:space="preserve">1:25,000 </w:t>
      </w:r>
      <w:proofErr w:type="gramStart"/>
      <w:r w:rsidR="00E07C4B">
        <w:t>scale</w:t>
      </w:r>
      <w:proofErr w:type="gramEnd"/>
      <w:r w:rsidR="00E07C4B">
        <w:t xml:space="preserve">. </w:t>
      </w:r>
      <w:r w:rsidR="00E07C4B">
        <w:rPr>
          <w:rStyle w:val="FootnoteReference"/>
        </w:rPr>
        <w:footnoteReference w:id="3"/>
      </w:r>
      <w:r w:rsidR="0090437D">
        <w:t xml:space="preserve"> </w:t>
      </w:r>
      <w:proofErr w:type="gramStart"/>
      <w:r w:rsidR="0090437D">
        <w:t>and</w:t>
      </w:r>
      <w:proofErr w:type="gramEnd"/>
      <w:r w:rsidR="0090437D">
        <w:t xml:space="preserve"> attached to this report. The land use and land suitability maps have also been produced at 1:10,000 </w:t>
      </w:r>
      <w:proofErr w:type="gramStart"/>
      <w:r w:rsidR="0090437D">
        <w:t>scale</w:t>
      </w:r>
      <w:proofErr w:type="gramEnd"/>
      <w:r w:rsidR="0090437D">
        <w:t>.</w:t>
      </w:r>
    </w:p>
    <w:p w:rsidR="002B362A" w:rsidRDefault="002B362A" w:rsidP="00C00F6E">
      <w:pPr>
        <w:pStyle w:val="ListParagraph"/>
      </w:pPr>
    </w:p>
    <w:p w:rsidR="00E07C4B" w:rsidRPr="00C56D74" w:rsidRDefault="00C00F6E" w:rsidP="00E07C4B">
      <w:pPr>
        <w:pStyle w:val="ListParagraph"/>
      </w:pPr>
      <w:r w:rsidRPr="00E178C0">
        <w:t>Soil</w:t>
      </w:r>
      <w:r w:rsidRPr="006A1F18">
        <w:t xml:space="preserve"> survey was undertaken by a routine auger survey and by d</w:t>
      </w:r>
      <w:r w:rsidRPr="006E192F">
        <w:t>escription</w:t>
      </w:r>
      <w:r>
        <w:t>,</w:t>
      </w:r>
      <w:r w:rsidRPr="006E192F">
        <w:t xml:space="preserve"> laboratory analyses</w:t>
      </w:r>
      <w:r>
        <w:t xml:space="preserve"> and in-situ tests</w:t>
      </w:r>
      <w:r w:rsidRPr="006E192F">
        <w:t xml:space="preserve"> of representative soil profile pits.</w:t>
      </w:r>
      <w:r>
        <w:t xml:space="preserve"> </w:t>
      </w:r>
      <w:r w:rsidR="00D6165B">
        <w:t xml:space="preserve">Additionally, 187 observations of landform features or soil types were made. </w:t>
      </w:r>
      <w:r w:rsidR="00E07C4B" w:rsidRPr="00C56D74">
        <w:t xml:space="preserve">A </w:t>
      </w:r>
      <w:r w:rsidR="00E07C4B" w:rsidRPr="0090437D">
        <w:rPr>
          <w:i/>
        </w:rPr>
        <w:t>Soil Survey Sites Location Map</w:t>
      </w:r>
      <w:r w:rsidR="00E07C4B" w:rsidRPr="00C56D74">
        <w:t xml:space="preserve"> </w:t>
      </w:r>
      <w:r w:rsidR="00E07C4B" w:rsidRPr="00BE410B">
        <w:t xml:space="preserve">at 1:25,000 scale </w:t>
      </w:r>
      <w:r w:rsidR="00E07C4B" w:rsidRPr="00C56D74">
        <w:t xml:space="preserve">shows the </w:t>
      </w:r>
      <w:r w:rsidR="00E07C4B">
        <w:t>position</w:t>
      </w:r>
      <w:r w:rsidR="00E07C4B" w:rsidRPr="00C56D74">
        <w:t xml:space="preserve"> of all the soil profile, soil auger and observation sites.</w:t>
      </w:r>
    </w:p>
    <w:p w:rsidR="00A86E0A" w:rsidRDefault="00A86E0A" w:rsidP="00A86E0A">
      <w:pPr>
        <w:pStyle w:val="ListParagraph"/>
      </w:pPr>
    </w:p>
    <w:p w:rsidR="00936F60" w:rsidRDefault="00C00F6E" w:rsidP="00936F60">
      <w:pPr>
        <w:pStyle w:val="ListParagraph"/>
      </w:pPr>
      <w:r>
        <w:t xml:space="preserve">A total </w:t>
      </w:r>
      <w:r w:rsidRPr="00BD2A99">
        <w:t>of 3</w:t>
      </w:r>
      <w:r w:rsidR="00C1104D" w:rsidRPr="00BD2A99">
        <w:t>83</w:t>
      </w:r>
      <w:r w:rsidRPr="00BD2A99">
        <w:t xml:space="preserve"> soil auger</w:t>
      </w:r>
      <w:r w:rsidRPr="006E192F">
        <w:t xml:space="preserve"> sites </w:t>
      </w:r>
      <w:r>
        <w:t>and 2</w:t>
      </w:r>
      <w:r w:rsidR="00C71E68">
        <w:t>5</w:t>
      </w:r>
      <w:r>
        <w:t xml:space="preserve"> soil profile pits were </w:t>
      </w:r>
      <w:r w:rsidRPr="006E192F">
        <w:t>described</w:t>
      </w:r>
      <w:r>
        <w:t xml:space="preserve"> and </w:t>
      </w:r>
      <w:r w:rsidRPr="005D2558">
        <w:t>classified. This represents an overall survey intensity of 1 site per</w:t>
      </w:r>
      <w:r w:rsidR="00936F60">
        <w:t xml:space="preserve"> </w:t>
      </w:r>
      <w:r w:rsidR="00936F60" w:rsidRPr="00C56D74">
        <w:t>23.</w:t>
      </w:r>
      <w:r w:rsidR="00936F60">
        <w:t>5</w:t>
      </w:r>
      <w:r w:rsidR="00936F60" w:rsidRPr="00C56D74">
        <w:t xml:space="preserve"> ha</w:t>
      </w:r>
      <w:r w:rsidR="00936F60">
        <w:t xml:space="preserve">. </w:t>
      </w:r>
      <w:r w:rsidR="00936F60">
        <w:rPr>
          <w:rStyle w:val="FootnoteReference"/>
        </w:rPr>
        <w:footnoteReference w:id="4"/>
      </w:r>
      <w:r w:rsidR="00936F60">
        <w:t xml:space="preserve"> </w:t>
      </w:r>
      <w:r w:rsidR="00936F60" w:rsidRPr="00C56D74">
        <w:t>All soil survey data are presented in a series of annexes, maps and figures to this report</w:t>
      </w:r>
      <w:r w:rsidR="00936F60">
        <w:t>.</w:t>
      </w:r>
    </w:p>
    <w:p w:rsidR="00936F60" w:rsidRPr="00C56D74" w:rsidRDefault="00936F60" w:rsidP="00936F60">
      <w:pPr>
        <w:pStyle w:val="ListParagraph"/>
      </w:pPr>
    </w:p>
    <w:p w:rsidR="00936F60" w:rsidRDefault="009F65C1" w:rsidP="00936F60">
      <w:pPr>
        <w:pStyle w:val="ListParagraph"/>
      </w:pPr>
      <w:r w:rsidRPr="005D2558">
        <w:t>All soil survey data are presented in a series of annexes</w:t>
      </w:r>
      <w:r>
        <w:t>, maps and figures</w:t>
      </w:r>
      <w:r w:rsidRPr="005D2558">
        <w:t xml:space="preserve"> to</w:t>
      </w:r>
      <w:r>
        <w:t>/in</w:t>
      </w:r>
      <w:r w:rsidRPr="005D2558">
        <w:t xml:space="preserve"> this report</w:t>
      </w:r>
      <w:r>
        <w:t>. This report essentially analyses all the datasets to define and map soil types and to establish land suitability for a number of specified Land Utilisation Types (LUTs). Some guidelines for soil and land management under the proposed irrigation development are outlined</w:t>
      </w:r>
    </w:p>
    <w:p w:rsidR="00C00F6E" w:rsidRDefault="00C00F6E" w:rsidP="00C00F6E">
      <w:pPr>
        <w:pStyle w:val="ListParagraph"/>
      </w:pPr>
    </w:p>
    <w:p w:rsidR="0099260B" w:rsidRDefault="0099260B" w:rsidP="00C00F6E">
      <w:pPr>
        <w:pStyle w:val="ListParagraph"/>
      </w:pPr>
    </w:p>
    <w:p w:rsidR="00F76C0A" w:rsidRDefault="00F76C0A" w:rsidP="00C00F6E">
      <w:pPr>
        <w:jc w:val="both"/>
      </w:pPr>
    </w:p>
    <w:p w:rsidR="00376E3A" w:rsidRDefault="00376E3A" w:rsidP="00C00F6E">
      <w:pPr>
        <w:spacing w:after="200" w:line="276" w:lineRule="auto"/>
        <w:rPr>
          <w:highlight w:val="yellow"/>
        </w:rPr>
        <w:sectPr w:rsidR="00376E3A" w:rsidSect="00847E08">
          <w:headerReference w:type="default" r:id="rId18"/>
          <w:footerReference w:type="default" r:id="rId19"/>
          <w:type w:val="oddPage"/>
          <w:pgSz w:w="11906" w:h="16838" w:code="9"/>
          <w:pgMar w:top="1440" w:right="1440" w:bottom="1440" w:left="1440" w:header="709" w:footer="709" w:gutter="0"/>
          <w:pgNumType w:start="1"/>
          <w:cols w:space="708"/>
          <w:docGrid w:linePitch="360"/>
        </w:sectPr>
      </w:pPr>
    </w:p>
    <w:p w:rsidR="00C00F6E" w:rsidRDefault="00847E08" w:rsidP="00C00F6E">
      <w:pPr>
        <w:pStyle w:val="Heading1"/>
      </w:pPr>
      <w:bookmarkStart w:id="13" w:name="_Toc247441837"/>
      <w:bookmarkStart w:id="14" w:name="_Toc247448261"/>
      <w:bookmarkStart w:id="15" w:name="_Toc263776172"/>
      <w:r>
        <w:lastRenderedPageBreak/>
        <w:t>REVIEW OF PREVIOUS STU</w:t>
      </w:r>
      <w:r w:rsidR="00C00F6E">
        <w:t>DIES</w:t>
      </w:r>
      <w:bookmarkEnd w:id="13"/>
      <w:bookmarkEnd w:id="14"/>
      <w:bookmarkEnd w:id="15"/>
    </w:p>
    <w:p w:rsidR="00C00F6E" w:rsidRPr="00C00F6E" w:rsidRDefault="00C00F6E" w:rsidP="00C00F6E">
      <w:pPr>
        <w:pStyle w:val="Heading2"/>
      </w:pPr>
      <w:bookmarkStart w:id="16" w:name="_Toc247441838"/>
      <w:bookmarkStart w:id="17" w:name="_Toc247448262"/>
      <w:bookmarkStart w:id="18" w:name="_Toc263776173"/>
      <w:r w:rsidRPr="00C00F6E">
        <w:t xml:space="preserve">Early </w:t>
      </w:r>
      <w:r w:rsidR="0064426B">
        <w:t>R</w:t>
      </w:r>
      <w:r w:rsidRPr="00C00F6E">
        <w:t xml:space="preserve">econnaissance </w:t>
      </w:r>
      <w:r w:rsidR="0064426B">
        <w:t>S</w:t>
      </w:r>
      <w:r w:rsidRPr="00C00F6E">
        <w:t>urveys</w:t>
      </w:r>
      <w:bookmarkEnd w:id="16"/>
      <w:bookmarkEnd w:id="17"/>
      <w:bookmarkEnd w:id="18"/>
    </w:p>
    <w:p w:rsidR="00C00F6E" w:rsidRDefault="00C00F6E" w:rsidP="00C00F6E">
      <w:pPr>
        <w:pStyle w:val="ListParagraph"/>
      </w:pPr>
      <w:r>
        <w:t>Very broad-s</w:t>
      </w:r>
      <w:r w:rsidR="00F2336F">
        <w:t>c</w:t>
      </w:r>
      <w:r>
        <w:t>ale surveys that included the study area were undertaken in 1964 by the USBR (</w:t>
      </w:r>
      <w:r w:rsidRPr="00F855CF">
        <w:rPr>
          <w:i/>
        </w:rPr>
        <w:t xml:space="preserve">Land and Water Resources of the Blue Nile </w:t>
      </w:r>
      <w:r>
        <w:rPr>
          <w:i/>
        </w:rPr>
        <w:t>B</w:t>
      </w:r>
      <w:r w:rsidRPr="00F855CF">
        <w:rPr>
          <w:i/>
        </w:rPr>
        <w:t>asin, Ethiopia.</w:t>
      </w:r>
      <w:r>
        <w:t xml:space="preserve"> United States Department of the Interior Bureau of Reclamation) and in 1990 by WAPCOS (</w:t>
      </w:r>
      <w:r w:rsidRPr="00F855CF">
        <w:rPr>
          <w:i/>
        </w:rPr>
        <w:t>Preliminary Water Resources Development Master Plan for Ethiopia: Final Report Annex G: Multi-purpose and Major Irrigation Projects</w:t>
      </w:r>
      <w:r>
        <w:t>). Both these surveys indicated potential for irrigated agricultural development but provided very little detail about soils or land suitability.</w:t>
      </w:r>
    </w:p>
    <w:p w:rsidR="00C00F6E" w:rsidRPr="00161629" w:rsidRDefault="00C00F6E" w:rsidP="00C00F6E">
      <w:pPr>
        <w:pStyle w:val="ListParagraph"/>
      </w:pPr>
    </w:p>
    <w:p w:rsidR="00C00F6E" w:rsidRDefault="00C00F6E" w:rsidP="00C00F6E">
      <w:pPr>
        <w:pStyle w:val="Heading2"/>
      </w:pPr>
      <w:bookmarkStart w:id="19" w:name="_Toc247441839"/>
      <w:bookmarkStart w:id="20" w:name="_Toc247448263"/>
      <w:bookmarkStart w:id="21" w:name="_Toc263776174"/>
      <w:r>
        <w:t>BCEOM, 1999</w:t>
      </w:r>
      <w:bookmarkEnd w:id="19"/>
      <w:bookmarkEnd w:id="20"/>
      <w:bookmarkEnd w:id="21"/>
    </w:p>
    <w:p w:rsidR="00C00F6E" w:rsidRDefault="00C00F6E" w:rsidP="00C00F6E">
      <w:pPr>
        <w:pStyle w:val="ListParagraph"/>
      </w:pPr>
      <w:r>
        <w:t xml:space="preserve">The </w:t>
      </w:r>
      <w:proofErr w:type="spellStart"/>
      <w:r>
        <w:t>Megech</w:t>
      </w:r>
      <w:proofErr w:type="spellEnd"/>
      <w:r>
        <w:t xml:space="preserve"> area was surveyed at semi-detailed level by BCEOM (</w:t>
      </w:r>
      <w:proofErr w:type="spellStart"/>
      <w:r w:rsidRPr="00501627">
        <w:rPr>
          <w:i/>
        </w:rPr>
        <w:t>Abbay</w:t>
      </w:r>
      <w:proofErr w:type="spellEnd"/>
      <w:r w:rsidRPr="00501627">
        <w:rPr>
          <w:i/>
        </w:rPr>
        <w:t xml:space="preserve"> River Basin Integrated Development Master Plan Project; Phase 2; Section II; Volume IX; Part 2; Semi-detailed Soils Survey</w:t>
      </w:r>
      <w:r w:rsidRPr="00F855CF">
        <w:t>.</w:t>
      </w:r>
      <w:r>
        <w:t xml:space="preserve"> 1999). Of their work, some 19 profile pits and 110 soil augers fall within or very close to the present study area. The chemical and physical data pertaining to all these sites have augmented the present survey findings and the classification of the sites has been incorporated into the present soil mapping. Since the BCEOM survey the River </w:t>
      </w:r>
      <w:proofErr w:type="spellStart"/>
      <w:r>
        <w:t>Megech</w:t>
      </w:r>
      <w:proofErr w:type="spellEnd"/>
      <w:r>
        <w:t xml:space="preserve"> has changed its course (to the east) and now flows through</w:t>
      </w:r>
      <w:r w:rsidR="0020070F">
        <w:t xml:space="preserve"> the town of</w:t>
      </w:r>
      <w:r>
        <w:t xml:space="preserve"> </w:t>
      </w:r>
      <w:proofErr w:type="spellStart"/>
      <w:r>
        <w:t>Robit</w:t>
      </w:r>
      <w:proofErr w:type="spellEnd"/>
      <w:r>
        <w:t>.</w:t>
      </w:r>
    </w:p>
    <w:p w:rsidR="00C00F6E" w:rsidRDefault="00C00F6E" w:rsidP="00C00F6E">
      <w:pPr>
        <w:pStyle w:val="ListParagraph"/>
      </w:pPr>
    </w:p>
    <w:p w:rsidR="00C00F6E" w:rsidRDefault="00C00F6E" w:rsidP="00C00F6E">
      <w:pPr>
        <w:pStyle w:val="ListParagraph"/>
      </w:pPr>
      <w:r>
        <w:t xml:space="preserve">The BCEOM study shows the </w:t>
      </w:r>
      <w:r w:rsidR="0020070F">
        <w:t>area</w:t>
      </w:r>
      <w:r>
        <w:t xml:space="preserve"> to comprise mainly </w:t>
      </w:r>
      <w:proofErr w:type="spellStart"/>
      <w:r w:rsidR="009979E7">
        <w:t>Vertisols</w:t>
      </w:r>
      <w:proofErr w:type="spellEnd"/>
      <w:r>
        <w:t xml:space="preserve"> (east of Easting 0325814) and </w:t>
      </w:r>
      <w:proofErr w:type="spellStart"/>
      <w:r>
        <w:t>Fluvisols</w:t>
      </w:r>
      <w:proofErr w:type="spellEnd"/>
      <w:r>
        <w:t xml:space="preserve"> (west of Easting 0325814). There are small mapped areas of </w:t>
      </w:r>
      <w:proofErr w:type="spellStart"/>
      <w:r>
        <w:t>intergrade</w:t>
      </w:r>
      <w:proofErr w:type="spellEnd"/>
      <w:r>
        <w:t xml:space="preserve"> </w:t>
      </w:r>
      <w:proofErr w:type="spellStart"/>
      <w:r>
        <w:t>Vertisol</w:t>
      </w:r>
      <w:proofErr w:type="spellEnd"/>
      <w:r>
        <w:t xml:space="preserve"> / </w:t>
      </w:r>
      <w:proofErr w:type="spellStart"/>
      <w:r>
        <w:t>Fluvisol</w:t>
      </w:r>
      <w:proofErr w:type="spellEnd"/>
      <w:r>
        <w:t xml:space="preserve"> and non-delineated occurrences of </w:t>
      </w:r>
      <w:proofErr w:type="spellStart"/>
      <w:r>
        <w:t>Gleysols</w:t>
      </w:r>
      <w:proofErr w:type="spellEnd"/>
      <w:r>
        <w:t xml:space="preserve"> and </w:t>
      </w:r>
      <w:proofErr w:type="spellStart"/>
      <w:r>
        <w:t>Cambisols</w:t>
      </w:r>
      <w:proofErr w:type="spellEnd"/>
      <w:r>
        <w:t xml:space="preserve">. Soils were investigated to 2.0m depth. Virtually all the soils are deep clay or </w:t>
      </w:r>
      <w:proofErr w:type="spellStart"/>
      <w:r>
        <w:t>silty</w:t>
      </w:r>
      <w:proofErr w:type="spellEnd"/>
      <w:r>
        <w:t xml:space="preserve"> clay and all have a high CEC that is almost completely base-saturated, predominantly with calcium and magnesium </w:t>
      </w:r>
      <w:proofErr w:type="spellStart"/>
      <w:r>
        <w:t>cations</w:t>
      </w:r>
      <w:proofErr w:type="spellEnd"/>
      <w:r>
        <w:t xml:space="preserve">. The soils range from slightly acid to alkaline and there is no salinity or </w:t>
      </w:r>
      <w:proofErr w:type="spellStart"/>
      <w:r>
        <w:t>sodicity</w:t>
      </w:r>
      <w:proofErr w:type="spellEnd"/>
      <w:r>
        <w:t xml:space="preserve"> within the upper 2.0</w:t>
      </w:r>
      <w:r w:rsidR="0020070F">
        <w:t>m. BCEOM show three</w:t>
      </w:r>
      <w:r>
        <w:t xml:space="preserve"> profil</w:t>
      </w:r>
      <w:r w:rsidR="0020070F">
        <w:t>es (numbers 10, 30 and 33) and five</w:t>
      </w:r>
      <w:r>
        <w:t xml:space="preserve"> auger s</w:t>
      </w:r>
      <w:r w:rsidR="0020070F">
        <w:t>ites (numbers 90, 110, 113, 132</w:t>
      </w:r>
      <w:r>
        <w:t xml:space="preserve"> and 172) to have groundwater within 1.6</w:t>
      </w:r>
      <w:r w:rsidR="0020070F">
        <w:t>m. Elsewhere</w:t>
      </w:r>
      <w:r>
        <w:t xml:space="preserve"> groundwater was not encountered within the 2.0m depth of investigation.</w:t>
      </w:r>
    </w:p>
    <w:p w:rsidR="00C00F6E" w:rsidRDefault="00C00F6E" w:rsidP="00C00F6E">
      <w:pPr>
        <w:pStyle w:val="ListParagraph"/>
      </w:pPr>
    </w:p>
    <w:p w:rsidR="00C00F6E" w:rsidRDefault="00C00F6E" w:rsidP="00C00F6E">
      <w:pPr>
        <w:pStyle w:val="ListParagraph"/>
      </w:pPr>
      <w:r>
        <w:t xml:space="preserve">BCEOM did not map land suitability but considered lowland </w:t>
      </w:r>
      <w:proofErr w:type="spellStart"/>
      <w:r>
        <w:t>Fluvisols</w:t>
      </w:r>
      <w:proofErr w:type="spellEnd"/>
      <w:r>
        <w:t xml:space="preserve"> and </w:t>
      </w:r>
      <w:proofErr w:type="spellStart"/>
      <w:r w:rsidR="009979E7">
        <w:t>Vertisols</w:t>
      </w:r>
      <w:proofErr w:type="spellEnd"/>
      <w:r>
        <w:t xml:space="preserve"> to be moderately or marginally suitable for irrigation depending on the topography, fertility, </w:t>
      </w:r>
      <w:proofErr w:type="gramStart"/>
      <w:r>
        <w:t>drainage</w:t>
      </w:r>
      <w:proofErr w:type="gramEnd"/>
      <w:r>
        <w:t xml:space="preserve"> and management characteristics.</w:t>
      </w:r>
    </w:p>
    <w:p w:rsidR="00C00F6E" w:rsidRDefault="00C00F6E" w:rsidP="00C00F6E">
      <w:pPr>
        <w:pStyle w:val="ListParagraph"/>
      </w:pPr>
    </w:p>
    <w:p w:rsidR="00C00F6E" w:rsidRDefault="00C00F6E" w:rsidP="00C00F6E">
      <w:pPr>
        <w:pStyle w:val="ListParagraph"/>
      </w:pPr>
      <w:r>
        <w:t xml:space="preserve">The present soil survey generally confirms that of BCEOM but – and especially when allied to the BCEOM data – allows greater precision both in the delineation and the characterisation of soil types and in the assessment and mapping of the land for irrigation. Secondly, any changes in </w:t>
      </w:r>
      <w:proofErr w:type="spellStart"/>
      <w:r>
        <w:t>alluviation</w:t>
      </w:r>
      <w:proofErr w:type="spellEnd"/>
      <w:r>
        <w:t xml:space="preserve"> due to the shift of the </w:t>
      </w:r>
      <w:proofErr w:type="spellStart"/>
      <w:r>
        <w:t>Megech</w:t>
      </w:r>
      <w:proofErr w:type="spellEnd"/>
      <w:r>
        <w:t xml:space="preserve"> River are reflected in the present survey. Finally, the FAO soil classification was revised in 2006 </w:t>
      </w:r>
      <w:r w:rsidR="0020070F">
        <w:t xml:space="preserve">and </w:t>
      </w:r>
      <w:r>
        <w:t>the present survey presents this new classification.</w:t>
      </w:r>
    </w:p>
    <w:p w:rsidR="00C00F6E" w:rsidRDefault="00C00F6E" w:rsidP="00C00F6E">
      <w:pPr>
        <w:pStyle w:val="ListParagraph"/>
      </w:pPr>
    </w:p>
    <w:p w:rsidR="00C00F6E" w:rsidRPr="00C5076A" w:rsidRDefault="00C00F6E" w:rsidP="00C00F6E">
      <w:pPr>
        <w:pStyle w:val="Heading2"/>
      </w:pPr>
      <w:bookmarkStart w:id="22" w:name="_Toc247441840"/>
      <w:bookmarkStart w:id="23" w:name="_Toc247448264"/>
      <w:bookmarkStart w:id="24" w:name="_Toc263776175"/>
      <w:proofErr w:type="spellStart"/>
      <w:r>
        <w:t>Tahal</w:t>
      </w:r>
      <w:proofErr w:type="spellEnd"/>
      <w:r>
        <w:t>, 2009</w:t>
      </w:r>
      <w:bookmarkEnd w:id="22"/>
      <w:bookmarkEnd w:id="23"/>
      <w:bookmarkEnd w:id="24"/>
    </w:p>
    <w:p w:rsidR="00C00F6E" w:rsidRDefault="00C00F6E" w:rsidP="00BF0A19">
      <w:pPr>
        <w:pStyle w:val="ListParagraph"/>
      </w:pPr>
      <w:r>
        <w:t>Land immediately to the west of the survey area</w:t>
      </w:r>
      <w:r w:rsidR="00B13449">
        <w:t xml:space="preserve"> making up the proposed </w:t>
      </w:r>
      <w:proofErr w:type="spellStart"/>
      <w:r w:rsidR="00B13449">
        <w:t>Seraba</w:t>
      </w:r>
      <w:proofErr w:type="spellEnd"/>
      <w:r w:rsidR="00B13449">
        <w:t xml:space="preserve"> irrigation scheme</w:t>
      </w:r>
      <w:r>
        <w:t xml:space="preserve"> was recently (2009) surveyed at semi-detailed level by </w:t>
      </w:r>
      <w:proofErr w:type="spellStart"/>
      <w:r>
        <w:t>Tahal</w:t>
      </w:r>
      <w:proofErr w:type="spellEnd"/>
      <w:r>
        <w:t xml:space="preserve"> Group and reported in Annex A.5 of </w:t>
      </w:r>
      <w:proofErr w:type="spellStart"/>
      <w:r w:rsidRPr="006A5C80">
        <w:rPr>
          <w:i/>
        </w:rPr>
        <w:t>Megech</w:t>
      </w:r>
      <w:proofErr w:type="spellEnd"/>
      <w:r w:rsidRPr="006A5C80">
        <w:rPr>
          <w:i/>
        </w:rPr>
        <w:t xml:space="preserve"> Pump (</w:t>
      </w:r>
      <w:proofErr w:type="spellStart"/>
      <w:r w:rsidRPr="006A5C80">
        <w:rPr>
          <w:i/>
        </w:rPr>
        <w:t>Seraba</w:t>
      </w:r>
      <w:proofErr w:type="spellEnd"/>
      <w:r w:rsidRPr="006A5C80">
        <w:rPr>
          <w:i/>
        </w:rPr>
        <w:t>) Irrigation and Drainage Project (MPIDP) Feasibility Study Report</w:t>
      </w:r>
      <w:r w:rsidR="0020070F">
        <w:t>. In total 37 soil profiles were</w:t>
      </w:r>
      <w:r>
        <w:t xml:space="preserve"> described and fully analysed and these data can be extrapolated to the present survey area. </w:t>
      </w:r>
      <w:proofErr w:type="spellStart"/>
      <w:r w:rsidR="009979E7">
        <w:t>Vertisols</w:t>
      </w:r>
      <w:proofErr w:type="spellEnd"/>
      <w:r>
        <w:t xml:space="preserve"> are the dominant soil group but </w:t>
      </w:r>
      <w:proofErr w:type="spellStart"/>
      <w:r>
        <w:t>Fluvisols</w:t>
      </w:r>
      <w:proofErr w:type="spellEnd"/>
      <w:r>
        <w:t xml:space="preserve"> occur along alluvial </w:t>
      </w:r>
      <w:r>
        <w:lastRenderedPageBreak/>
        <w:t xml:space="preserve">plains of the old </w:t>
      </w:r>
      <w:proofErr w:type="spellStart"/>
      <w:r>
        <w:t>Megech</w:t>
      </w:r>
      <w:proofErr w:type="spellEnd"/>
      <w:r>
        <w:t xml:space="preserve"> River and waterlogged </w:t>
      </w:r>
      <w:proofErr w:type="spellStart"/>
      <w:r>
        <w:t>Gleysols</w:t>
      </w:r>
      <w:proofErr w:type="spellEnd"/>
      <w:r>
        <w:t xml:space="preserve"> occur at the margins of Lake </w:t>
      </w:r>
      <w:proofErr w:type="spellStart"/>
      <w:r>
        <w:t>Tana</w:t>
      </w:r>
      <w:proofErr w:type="spellEnd"/>
      <w:r>
        <w:t xml:space="preserve"> and in depressions elsewhere. The soils are predominantly deep, fine-textured, have a high CEC and are base-saturated mainly with calcium and magnesium </w:t>
      </w:r>
      <w:proofErr w:type="spellStart"/>
      <w:r>
        <w:t>cations</w:t>
      </w:r>
      <w:proofErr w:type="spellEnd"/>
      <w:r>
        <w:t xml:space="preserve">. </w:t>
      </w:r>
    </w:p>
    <w:p w:rsidR="00C00F6E" w:rsidRDefault="00C00F6E" w:rsidP="00BF0A19">
      <w:pPr>
        <w:pStyle w:val="ListParagraph"/>
      </w:pPr>
    </w:p>
    <w:p w:rsidR="00C00F6E" w:rsidRPr="00AE2251" w:rsidRDefault="00C00F6E" w:rsidP="00BF0A19">
      <w:pPr>
        <w:pStyle w:val="ListParagraph"/>
      </w:pPr>
      <w:proofErr w:type="spellStart"/>
      <w:r>
        <w:t>Tahal</w:t>
      </w:r>
      <w:proofErr w:type="spellEnd"/>
      <w:r>
        <w:t xml:space="preserve"> makes a distinction between the upper (2.0m) soil layers and lower horizons. The upper soils are slightly acid to alkaline i</w:t>
      </w:r>
      <w:r w:rsidR="0020070F">
        <w:t>n reaction and are, apart from three</w:t>
      </w:r>
      <w:r>
        <w:t xml:space="preserve"> profiles (numbers 22, 23 and 24) non-saline and non-</w:t>
      </w:r>
      <w:proofErr w:type="spellStart"/>
      <w:r>
        <w:t>sodic</w:t>
      </w:r>
      <w:proofErr w:type="spellEnd"/>
      <w:r>
        <w:t xml:space="preserve">. </w:t>
      </w:r>
      <w:r w:rsidR="006B1D8D">
        <w:t>In 9 soil profiles the l</w:t>
      </w:r>
      <w:r>
        <w:t xml:space="preserve">ower soil horizons are alkaline (pH </w:t>
      </w:r>
      <w:r w:rsidR="0020070F">
        <w:t xml:space="preserve">up </w:t>
      </w:r>
      <w:r>
        <w:t xml:space="preserve">to 9.1) and tend to be </w:t>
      </w:r>
      <w:r w:rsidR="006B1D8D">
        <w:t>somewhat</w:t>
      </w:r>
      <w:r>
        <w:t xml:space="preserve"> saline and/or </w:t>
      </w:r>
      <w:proofErr w:type="spellStart"/>
      <w:r>
        <w:t>sodic</w:t>
      </w:r>
      <w:proofErr w:type="spellEnd"/>
      <w:r>
        <w:t>. T</w:t>
      </w:r>
      <w:r w:rsidRPr="00AE2251">
        <w:t>he</w:t>
      </w:r>
      <w:r w:rsidR="006B1D8D">
        <w:t xml:space="preserve"> </w:t>
      </w:r>
      <w:r w:rsidR="00B13449">
        <w:t xml:space="preserve">levels of salinity are shown in </w:t>
      </w:r>
      <w:r w:rsidR="00EA15C0">
        <w:fldChar w:fldCharType="begin"/>
      </w:r>
      <w:r w:rsidR="00B13449">
        <w:instrText xml:space="preserve"> REF _Ref263771267 \h </w:instrText>
      </w:r>
      <w:r w:rsidR="00EA15C0">
        <w:fldChar w:fldCharType="separate"/>
      </w:r>
      <w:r w:rsidR="000067EA">
        <w:t xml:space="preserve">Table </w:t>
      </w:r>
      <w:r w:rsidR="000067EA">
        <w:rPr>
          <w:noProof/>
        </w:rPr>
        <w:t>2</w:t>
      </w:r>
      <w:r w:rsidR="000067EA">
        <w:noBreakHyphen/>
      </w:r>
      <w:r w:rsidR="000067EA">
        <w:rPr>
          <w:noProof/>
        </w:rPr>
        <w:t>1</w:t>
      </w:r>
      <w:r w:rsidR="00EA15C0">
        <w:fldChar w:fldCharType="end"/>
      </w:r>
    </w:p>
    <w:p w:rsidR="00C00F6E" w:rsidRDefault="00C00F6E" w:rsidP="00C00F6E">
      <w:pPr>
        <w:jc w:val="both"/>
      </w:pPr>
    </w:p>
    <w:p w:rsidR="0020070F" w:rsidRPr="00AE2251" w:rsidRDefault="0020070F" w:rsidP="00392E74">
      <w:pPr>
        <w:pStyle w:val="Caption"/>
      </w:pPr>
      <w:bookmarkStart w:id="25" w:name="_Ref263771267"/>
      <w:bookmarkStart w:id="26" w:name="_Toc263776228"/>
      <w:r>
        <w:t xml:space="preserve">Table </w:t>
      </w:r>
      <w:fldSimple w:instr=" STYLEREF 1 \s ">
        <w:r w:rsidR="000067EA">
          <w:rPr>
            <w:noProof/>
          </w:rPr>
          <w:t>2</w:t>
        </w:r>
      </w:fldSimple>
      <w:r w:rsidR="004340FC">
        <w:noBreakHyphen/>
      </w:r>
      <w:fldSimple w:instr=" SEQ Table \* ARABIC \s 1 ">
        <w:r w:rsidR="000067EA">
          <w:rPr>
            <w:noProof/>
          </w:rPr>
          <w:t>1</w:t>
        </w:r>
      </w:fldSimple>
      <w:bookmarkEnd w:id="25"/>
      <w:r>
        <w:t xml:space="preserve">: Soil </w:t>
      </w:r>
      <w:r w:rsidR="00CE4553">
        <w:t>salinity</w:t>
      </w:r>
      <w:r>
        <w:t xml:space="preserve">, </w:t>
      </w:r>
      <w:proofErr w:type="spellStart"/>
      <w:r>
        <w:t>Tahal</w:t>
      </w:r>
      <w:proofErr w:type="spellEnd"/>
      <w:r>
        <w:t xml:space="preserve"> 2009</w:t>
      </w:r>
      <w:bookmarkEnd w:id="26"/>
    </w:p>
    <w:tbl>
      <w:tblPr>
        <w:tblW w:w="0" w:type="auto"/>
        <w:tblInd w:w="7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396"/>
        <w:gridCol w:w="1396"/>
        <w:gridCol w:w="1396"/>
      </w:tblGrid>
      <w:tr w:rsidR="00C00F6E" w:rsidRPr="00FB1442" w:rsidTr="0020070F">
        <w:tc>
          <w:tcPr>
            <w:tcW w:w="1396" w:type="dxa"/>
            <w:tcBorders>
              <w:top w:val="single" w:sz="4" w:space="0" w:color="auto"/>
              <w:bottom w:val="single" w:sz="6" w:space="0" w:color="auto"/>
            </w:tcBorders>
            <w:shd w:val="clear" w:color="auto" w:fill="D9D9D9" w:themeFill="background1" w:themeFillShade="D9"/>
          </w:tcPr>
          <w:p w:rsidR="00C00F6E" w:rsidRPr="00FB1442" w:rsidRDefault="00C00F6E" w:rsidP="00C00F6E">
            <w:pPr>
              <w:spacing w:before="20" w:after="20"/>
              <w:jc w:val="center"/>
              <w:rPr>
                <w:b/>
              </w:rPr>
            </w:pPr>
            <w:r w:rsidRPr="00FB1442">
              <w:rPr>
                <w:b/>
              </w:rPr>
              <w:t>Profile No.</w:t>
            </w:r>
          </w:p>
        </w:tc>
        <w:tc>
          <w:tcPr>
            <w:tcW w:w="1396" w:type="dxa"/>
            <w:tcBorders>
              <w:top w:val="single" w:sz="4" w:space="0" w:color="auto"/>
              <w:bottom w:val="single" w:sz="6" w:space="0" w:color="auto"/>
            </w:tcBorders>
            <w:shd w:val="clear" w:color="auto" w:fill="D9D9D9" w:themeFill="background1" w:themeFillShade="D9"/>
          </w:tcPr>
          <w:p w:rsidR="00C00F6E" w:rsidRPr="00FB1442" w:rsidRDefault="00C00F6E" w:rsidP="00C00F6E">
            <w:pPr>
              <w:spacing w:before="20" w:after="20"/>
              <w:jc w:val="center"/>
              <w:rPr>
                <w:b/>
              </w:rPr>
            </w:pPr>
            <w:r w:rsidRPr="00FB1442">
              <w:rPr>
                <w:b/>
              </w:rPr>
              <w:t>Depth, cm</w:t>
            </w:r>
          </w:p>
        </w:tc>
        <w:tc>
          <w:tcPr>
            <w:tcW w:w="1396" w:type="dxa"/>
            <w:tcBorders>
              <w:top w:val="single" w:sz="4" w:space="0" w:color="auto"/>
              <w:bottom w:val="single" w:sz="6" w:space="0" w:color="auto"/>
            </w:tcBorders>
            <w:shd w:val="clear" w:color="auto" w:fill="D9D9D9" w:themeFill="background1" w:themeFillShade="D9"/>
          </w:tcPr>
          <w:p w:rsidR="00C00F6E" w:rsidRPr="00FB1442" w:rsidRDefault="00C00F6E" w:rsidP="00C00F6E">
            <w:pPr>
              <w:spacing w:before="20" w:after="20"/>
              <w:jc w:val="center"/>
              <w:rPr>
                <w:b/>
              </w:rPr>
            </w:pPr>
            <w:proofErr w:type="spellStart"/>
            <w:r w:rsidRPr="00FB1442">
              <w:rPr>
                <w:b/>
              </w:rPr>
              <w:t>ECe</w:t>
            </w:r>
            <w:proofErr w:type="spellEnd"/>
            <w:r w:rsidRPr="00FB1442">
              <w:rPr>
                <w:b/>
              </w:rPr>
              <w:t xml:space="preserve">, </w:t>
            </w:r>
            <w:proofErr w:type="spellStart"/>
            <w:r w:rsidRPr="00FB1442">
              <w:rPr>
                <w:b/>
              </w:rPr>
              <w:t>dS</w:t>
            </w:r>
            <w:proofErr w:type="spellEnd"/>
            <w:r w:rsidRPr="00FB1442">
              <w:rPr>
                <w:b/>
              </w:rPr>
              <w:t>/m</w:t>
            </w:r>
          </w:p>
        </w:tc>
      </w:tr>
      <w:tr w:rsidR="00C00F6E" w:rsidRPr="00AE2251" w:rsidTr="0020070F">
        <w:tc>
          <w:tcPr>
            <w:tcW w:w="1396" w:type="dxa"/>
            <w:tcBorders>
              <w:top w:val="single" w:sz="6" w:space="0" w:color="auto"/>
              <w:left w:val="single" w:sz="6" w:space="0" w:color="auto"/>
              <w:bottom w:val="dotted" w:sz="4" w:space="0" w:color="auto"/>
            </w:tcBorders>
          </w:tcPr>
          <w:p w:rsidR="00C00F6E" w:rsidRPr="00AE2251" w:rsidRDefault="00C00F6E" w:rsidP="00C00F6E">
            <w:pPr>
              <w:spacing w:before="20" w:after="20"/>
              <w:jc w:val="center"/>
            </w:pPr>
            <w:r w:rsidRPr="00AE2251">
              <w:t>M9</w:t>
            </w:r>
          </w:p>
        </w:tc>
        <w:tc>
          <w:tcPr>
            <w:tcW w:w="1396" w:type="dxa"/>
            <w:tcBorders>
              <w:top w:val="single" w:sz="6" w:space="0" w:color="auto"/>
              <w:bottom w:val="dotted" w:sz="4" w:space="0" w:color="auto"/>
            </w:tcBorders>
          </w:tcPr>
          <w:p w:rsidR="00C00F6E" w:rsidRPr="00AE2251" w:rsidRDefault="00C00F6E" w:rsidP="00C00F6E">
            <w:pPr>
              <w:spacing w:before="20" w:after="20"/>
              <w:jc w:val="center"/>
            </w:pPr>
            <w:r w:rsidRPr="00AE2251">
              <w:t>280</w:t>
            </w:r>
          </w:p>
        </w:tc>
        <w:tc>
          <w:tcPr>
            <w:tcW w:w="1396" w:type="dxa"/>
            <w:tcBorders>
              <w:top w:val="single" w:sz="6" w:space="0" w:color="auto"/>
              <w:bottom w:val="dotted" w:sz="4" w:space="0" w:color="auto"/>
            </w:tcBorders>
          </w:tcPr>
          <w:p w:rsidR="00C00F6E" w:rsidRPr="00AE2251" w:rsidRDefault="00C00F6E" w:rsidP="00C00F6E">
            <w:pPr>
              <w:spacing w:before="20" w:after="20"/>
              <w:jc w:val="center"/>
            </w:pPr>
            <w:r w:rsidRPr="00AE2251">
              <w:t>5.6</w:t>
            </w:r>
          </w:p>
        </w:tc>
      </w:tr>
      <w:tr w:rsidR="00C00F6E" w:rsidRPr="00AE2251" w:rsidTr="0020070F">
        <w:tc>
          <w:tcPr>
            <w:tcW w:w="1396" w:type="dxa"/>
            <w:tcBorders>
              <w:top w:val="dotted" w:sz="4" w:space="0" w:color="auto"/>
              <w:left w:val="single" w:sz="6" w:space="0" w:color="auto"/>
              <w:bottom w:val="dotted" w:sz="4" w:space="0" w:color="auto"/>
            </w:tcBorders>
          </w:tcPr>
          <w:p w:rsidR="00C00F6E" w:rsidRPr="00AE2251" w:rsidRDefault="00C00F6E" w:rsidP="00C00F6E">
            <w:pPr>
              <w:spacing w:before="20" w:after="20"/>
              <w:jc w:val="center"/>
            </w:pPr>
            <w:r>
              <w:t>M18</w:t>
            </w:r>
          </w:p>
        </w:tc>
        <w:tc>
          <w:tcPr>
            <w:tcW w:w="1396" w:type="dxa"/>
            <w:tcBorders>
              <w:top w:val="dotted" w:sz="4" w:space="0" w:color="auto"/>
              <w:bottom w:val="dotted" w:sz="4" w:space="0" w:color="auto"/>
            </w:tcBorders>
          </w:tcPr>
          <w:p w:rsidR="00C00F6E" w:rsidRPr="00AE2251" w:rsidRDefault="00C00F6E" w:rsidP="00C00F6E">
            <w:pPr>
              <w:spacing w:before="20" w:after="20"/>
              <w:jc w:val="center"/>
            </w:pPr>
            <w:r>
              <w:t>280</w:t>
            </w:r>
          </w:p>
        </w:tc>
        <w:tc>
          <w:tcPr>
            <w:tcW w:w="1396" w:type="dxa"/>
            <w:tcBorders>
              <w:top w:val="dotted" w:sz="4" w:space="0" w:color="auto"/>
              <w:bottom w:val="dotted" w:sz="4" w:space="0" w:color="auto"/>
            </w:tcBorders>
          </w:tcPr>
          <w:p w:rsidR="00C00F6E" w:rsidRPr="00AE2251" w:rsidRDefault="00C00F6E" w:rsidP="00C00F6E">
            <w:pPr>
              <w:spacing w:before="20" w:after="20"/>
              <w:jc w:val="center"/>
            </w:pPr>
            <w:r>
              <w:t>4.6</w:t>
            </w:r>
          </w:p>
        </w:tc>
      </w:tr>
      <w:tr w:rsidR="00C00F6E" w:rsidRPr="00AE2251" w:rsidTr="0020070F">
        <w:tc>
          <w:tcPr>
            <w:tcW w:w="1396" w:type="dxa"/>
            <w:tcBorders>
              <w:top w:val="dotted" w:sz="4" w:space="0" w:color="auto"/>
              <w:left w:val="single" w:sz="6" w:space="0" w:color="auto"/>
              <w:bottom w:val="dotted" w:sz="4" w:space="0" w:color="auto"/>
            </w:tcBorders>
          </w:tcPr>
          <w:p w:rsidR="00C00F6E" w:rsidRPr="00AE2251" w:rsidRDefault="00C00F6E" w:rsidP="00C00F6E">
            <w:pPr>
              <w:spacing w:before="20" w:after="20"/>
              <w:jc w:val="center"/>
            </w:pPr>
            <w:r>
              <w:t>M22</w:t>
            </w:r>
          </w:p>
        </w:tc>
        <w:tc>
          <w:tcPr>
            <w:tcW w:w="1396" w:type="dxa"/>
            <w:tcBorders>
              <w:top w:val="dotted" w:sz="4" w:space="0" w:color="auto"/>
              <w:bottom w:val="dotted" w:sz="4" w:space="0" w:color="auto"/>
            </w:tcBorders>
          </w:tcPr>
          <w:p w:rsidR="00C00F6E" w:rsidRPr="00AE2251" w:rsidRDefault="00C00F6E" w:rsidP="00C00F6E">
            <w:pPr>
              <w:spacing w:before="20" w:after="20"/>
              <w:jc w:val="center"/>
            </w:pPr>
            <w:r>
              <w:t>100</w:t>
            </w:r>
          </w:p>
        </w:tc>
        <w:tc>
          <w:tcPr>
            <w:tcW w:w="1396" w:type="dxa"/>
            <w:tcBorders>
              <w:top w:val="dotted" w:sz="4" w:space="0" w:color="auto"/>
              <w:bottom w:val="dotted" w:sz="4" w:space="0" w:color="auto"/>
            </w:tcBorders>
          </w:tcPr>
          <w:p w:rsidR="00C00F6E" w:rsidRPr="00AE2251" w:rsidRDefault="00C00F6E" w:rsidP="00C00F6E">
            <w:pPr>
              <w:spacing w:before="20" w:after="20"/>
              <w:jc w:val="center"/>
            </w:pPr>
            <w:r>
              <w:t>11.5</w:t>
            </w:r>
          </w:p>
        </w:tc>
      </w:tr>
      <w:tr w:rsidR="00C00F6E" w:rsidRPr="00AE2251" w:rsidTr="0020070F">
        <w:tc>
          <w:tcPr>
            <w:tcW w:w="1396" w:type="dxa"/>
            <w:tcBorders>
              <w:top w:val="dotted" w:sz="4" w:space="0" w:color="auto"/>
              <w:left w:val="single" w:sz="6" w:space="0" w:color="auto"/>
              <w:bottom w:val="dotted" w:sz="4" w:space="0" w:color="auto"/>
            </w:tcBorders>
          </w:tcPr>
          <w:p w:rsidR="00C00F6E" w:rsidRPr="00AE2251" w:rsidRDefault="00C00F6E" w:rsidP="00C00F6E">
            <w:pPr>
              <w:spacing w:before="20" w:after="20"/>
              <w:jc w:val="center"/>
            </w:pPr>
            <w:r>
              <w:t>M23</w:t>
            </w:r>
          </w:p>
        </w:tc>
        <w:tc>
          <w:tcPr>
            <w:tcW w:w="1396" w:type="dxa"/>
            <w:tcBorders>
              <w:top w:val="dotted" w:sz="4" w:space="0" w:color="auto"/>
              <w:bottom w:val="dotted" w:sz="4" w:space="0" w:color="auto"/>
            </w:tcBorders>
          </w:tcPr>
          <w:p w:rsidR="00C00F6E" w:rsidRPr="00AE2251" w:rsidRDefault="00C00F6E" w:rsidP="00C00F6E">
            <w:pPr>
              <w:spacing w:before="20" w:after="20"/>
              <w:jc w:val="center"/>
            </w:pPr>
            <w:r>
              <w:t>0</w:t>
            </w:r>
          </w:p>
        </w:tc>
        <w:tc>
          <w:tcPr>
            <w:tcW w:w="1396" w:type="dxa"/>
            <w:tcBorders>
              <w:top w:val="dotted" w:sz="4" w:space="0" w:color="auto"/>
              <w:bottom w:val="dotted" w:sz="4" w:space="0" w:color="auto"/>
            </w:tcBorders>
          </w:tcPr>
          <w:p w:rsidR="00C00F6E" w:rsidRPr="00AE2251" w:rsidRDefault="00C00F6E" w:rsidP="00C00F6E">
            <w:pPr>
              <w:spacing w:before="20" w:after="20"/>
              <w:jc w:val="center"/>
            </w:pPr>
            <w:r>
              <w:t>5.2</w:t>
            </w:r>
          </w:p>
        </w:tc>
      </w:tr>
      <w:tr w:rsidR="00C00F6E" w:rsidRPr="00AE2251" w:rsidTr="0020070F">
        <w:tc>
          <w:tcPr>
            <w:tcW w:w="1396" w:type="dxa"/>
            <w:tcBorders>
              <w:top w:val="dotted" w:sz="4" w:space="0" w:color="auto"/>
              <w:left w:val="single" w:sz="6" w:space="0" w:color="auto"/>
              <w:bottom w:val="dotted" w:sz="4" w:space="0" w:color="auto"/>
            </w:tcBorders>
          </w:tcPr>
          <w:p w:rsidR="00C00F6E" w:rsidRPr="00AE2251" w:rsidRDefault="00C00F6E" w:rsidP="00C00F6E">
            <w:pPr>
              <w:spacing w:before="20" w:after="20"/>
              <w:jc w:val="center"/>
            </w:pPr>
            <w:r>
              <w:t>M23</w:t>
            </w:r>
          </w:p>
        </w:tc>
        <w:tc>
          <w:tcPr>
            <w:tcW w:w="1396" w:type="dxa"/>
            <w:tcBorders>
              <w:top w:val="dotted" w:sz="4" w:space="0" w:color="auto"/>
              <w:bottom w:val="dotted" w:sz="4" w:space="0" w:color="auto"/>
            </w:tcBorders>
          </w:tcPr>
          <w:p w:rsidR="00C00F6E" w:rsidRPr="00AE2251" w:rsidRDefault="00C00F6E" w:rsidP="00C00F6E">
            <w:pPr>
              <w:spacing w:before="20" w:after="20"/>
              <w:jc w:val="center"/>
            </w:pPr>
            <w:r>
              <w:t>140</w:t>
            </w:r>
          </w:p>
        </w:tc>
        <w:tc>
          <w:tcPr>
            <w:tcW w:w="1396" w:type="dxa"/>
            <w:tcBorders>
              <w:top w:val="dotted" w:sz="4" w:space="0" w:color="auto"/>
              <w:bottom w:val="dotted" w:sz="4" w:space="0" w:color="auto"/>
            </w:tcBorders>
          </w:tcPr>
          <w:p w:rsidR="00C00F6E" w:rsidRPr="00AE2251" w:rsidRDefault="00C00F6E" w:rsidP="00C00F6E">
            <w:pPr>
              <w:spacing w:before="20" w:after="20"/>
              <w:jc w:val="center"/>
            </w:pPr>
            <w:r>
              <w:t>17.3</w:t>
            </w:r>
          </w:p>
        </w:tc>
      </w:tr>
      <w:tr w:rsidR="00C00F6E" w:rsidRPr="00AE2251" w:rsidTr="0020070F">
        <w:tc>
          <w:tcPr>
            <w:tcW w:w="1396" w:type="dxa"/>
            <w:tcBorders>
              <w:top w:val="dotted" w:sz="4" w:space="0" w:color="auto"/>
              <w:left w:val="single" w:sz="6" w:space="0" w:color="auto"/>
              <w:bottom w:val="dotted" w:sz="4" w:space="0" w:color="auto"/>
            </w:tcBorders>
          </w:tcPr>
          <w:p w:rsidR="00C00F6E" w:rsidRPr="00AE2251" w:rsidRDefault="00C00F6E" w:rsidP="00C00F6E">
            <w:pPr>
              <w:spacing w:before="20" w:after="20"/>
              <w:jc w:val="center"/>
            </w:pPr>
            <w:r>
              <w:t>M24</w:t>
            </w:r>
          </w:p>
        </w:tc>
        <w:tc>
          <w:tcPr>
            <w:tcW w:w="1396" w:type="dxa"/>
            <w:tcBorders>
              <w:top w:val="dotted" w:sz="4" w:space="0" w:color="auto"/>
              <w:bottom w:val="dotted" w:sz="4" w:space="0" w:color="auto"/>
            </w:tcBorders>
          </w:tcPr>
          <w:p w:rsidR="00C00F6E" w:rsidRPr="00AE2251" w:rsidRDefault="00C00F6E" w:rsidP="00C00F6E">
            <w:pPr>
              <w:spacing w:before="20" w:after="20"/>
              <w:jc w:val="center"/>
            </w:pPr>
            <w:r>
              <w:t>81</w:t>
            </w:r>
          </w:p>
        </w:tc>
        <w:tc>
          <w:tcPr>
            <w:tcW w:w="1396" w:type="dxa"/>
            <w:tcBorders>
              <w:top w:val="dotted" w:sz="4" w:space="0" w:color="auto"/>
              <w:bottom w:val="dotted" w:sz="4" w:space="0" w:color="auto"/>
            </w:tcBorders>
          </w:tcPr>
          <w:p w:rsidR="00C00F6E" w:rsidRPr="00AE2251" w:rsidRDefault="00C00F6E" w:rsidP="00C00F6E">
            <w:pPr>
              <w:spacing w:before="20" w:after="20"/>
              <w:jc w:val="center"/>
            </w:pPr>
            <w:r>
              <w:t>20.0</w:t>
            </w:r>
          </w:p>
        </w:tc>
      </w:tr>
      <w:tr w:rsidR="00C00F6E" w:rsidRPr="00AE2251" w:rsidTr="0020070F">
        <w:tc>
          <w:tcPr>
            <w:tcW w:w="1396" w:type="dxa"/>
            <w:tcBorders>
              <w:top w:val="dotted" w:sz="4" w:space="0" w:color="auto"/>
              <w:left w:val="single" w:sz="6" w:space="0" w:color="auto"/>
              <w:bottom w:val="dotted" w:sz="4" w:space="0" w:color="auto"/>
            </w:tcBorders>
          </w:tcPr>
          <w:p w:rsidR="00C00F6E" w:rsidRPr="00AE2251" w:rsidRDefault="00C00F6E" w:rsidP="00C00F6E">
            <w:pPr>
              <w:spacing w:before="20" w:after="20"/>
              <w:jc w:val="center"/>
            </w:pPr>
            <w:r>
              <w:t>M26</w:t>
            </w:r>
          </w:p>
        </w:tc>
        <w:tc>
          <w:tcPr>
            <w:tcW w:w="1396" w:type="dxa"/>
            <w:tcBorders>
              <w:top w:val="dotted" w:sz="4" w:space="0" w:color="auto"/>
              <w:bottom w:val="dotted" w:sz="4" w:space="0" w:color="auto"/>
            </w:tcBorders>
          </w:tcPr>
          <w:p w:rsidR="00C00F6E" w:rsidRPr="00AE2251" w:rsidRDefault="00C00F6E" w:rsidP="00C00F6E">
            <w:pPr>
              <w:spacing w:before="20" w:after="20"/>
              <w:jc w:val="center"/>
            </w:pPr>
            <w:r>
              <w:t>118</w:t>
            </w:r>
          </w:p>
        </w:tc>
        <w:tc>
          <w:tcPr>
            <w:tcW w:w="1396" w:type="dxa"/>
            <w:tcBorders>
              <w:top w:val="dotted" w:sz="4" w:space="0" w:color="auto"/>
              <w:bottom w:val="dotted" w:sz="4" w:space="0" w:color="auto"/>
            </w:tcBorders>
          </w:tcPr>
          <w:p w:rsidR="00C00F6E" w:rsidRPr="00AE2251" w:rsidRDefault="00C00F6E" w:rsidP="00C00F6E">
            <w:pPr>
              <w:spacing w:before="20" w:after="20"/>
              <w:jc w:val="center"/>
            </w:pPr>
            <w:r>
              <w:t>4.6</w:t>
            </w:r>
          </w:p>
        </w:tc>
      </w:tr>
      <w:tr w:rsidR="00C00F6E" w:rsidRPr="00AE2251" w:rsidTr="0020070F">
        <w:tc>
          <w:tcPr>
            <w:tcW w:w="1396" w:type="dxa"/>
            <w:tcBorders>
              <w:top w:val="dotted" w:sz="4" w:space="0" w:color="auto"/>
              <w:left w:val="single" w:sz="6" w:space="0" w:color="auto"/>
              <w:bottom w:val="dotted" w:sz="4" w:space="0" w:color="auto"/>
            </w:tcBorders>
          </w:tcPr>
          <w:p w:rsidR="00C00F6E" w:rsidRPr="00AE2251" w:rsidRDefault="00C00F6E" w:rsidP="00C00F6E">
            <w:pPr>
              <w:spacing w:before="20" w:after="20"/>
              <w:jc w:val="center"/>
            </w:pPr>
            <w:r>
              <w:t>M33</w:t>
            </w:r>
          </w:p>
        </w:tc>
        <w:tc>
          <w:tcPr>
            <w:tcW w:w="1396" w:type="dxa"/>
            <w:tcBorders>
              <w:top w:val="dotted" w:sz="4" w:space="0" w:color="auto"/>
              <w:bottom w:val="dotted" w:sz="4" w:space="0" w:color="auto"/>
            </w:tcBorders>
          </w:tcPr>
          <w:p w:rsidR="00C00F6E" w:rsidRPr="00AE2251" w:rsidRDefault="00C00F6E" w:rsidP="00C00F6E">
            <w:pPr>
              <w:spacing w:before="20" w:after="20"/>
              <w:jc w:val="center"/>
            </w:pPr>
            <w:r>
              <w:t>280</w:t>
            </w:r>
          </w:p>
        </w:tc>
        <w:tc>
          <w:tcPr>
            <w:tcW w:w="1396" w:type="dxa"/>
            <w:tcBorders>
              <w:top w:val="dotted" w:sz="4" w:space="0" w:color="auto"/>
              <w:bottom w:val="dotted" w:sz="4" w:space="0" w:color="auto"/>
            </w:tcBorders>
          </w:tcPr>
          <w:p w:rsidR="00C00F6E" w:rsidRPr="00AE2251" w:rsidRDefault="00C00F6E" w:rsidP="00C00F6E">
            <w:pPr>
              <w:spacing w:before="20" w:after="20"/>
              <w:jc w:val="center"/>
            </w:pPr>
            <w:r>
              <w:t>4.3</w:t>
            </w:r>
          </w:p>
        </w:tc>
      </w:tr>
      <w:tr w:rsidR="00C00F6E" w:rsidRPr="00AE2251" w:rsidTr="0020070F">
        <w:tc>
          <w:tcPr>
            <w:tcW w:w="1396" w:type="dxa"/>
            <w:tcBorders>
              <w:top w:val="dotted" w:sz="4" w:space="0" w:color="auto"/>
              <w:left w:val="single" w:sz="6" w:space="0" w:color="auto"/>
              <w:bottom w:val="single" w:sz="4" w:space="0" w:color="auto"/>
            </w:tcBorders>
          </w:tcPr>
          <w:p w:rsidR="00C00F6E" w:rsidRPr="00AE2251" w:rsidRDefault="00C00F6E" w:rsidP="00C00F6E">
            <w:pPr>
              <w:spacing w:before="20" w:after="20"/>
              <w:jc w:val="center"/>
            </w:pPr>
            <w:r>
              <w:t>M37</w:t>
            </w:r>
          </w:p>
        </w:tc>
        <w:tc>
          <w:tcPr>
            <w:tcW w:w="1396" w:type="dxa"/>
            <w:tcBorders>
              <w:top w:val="dotted" w:sz="4" w:space="0" w:color="auto"/>
              <w:bottom w:val="single" w:sz="4" w:space="0" w:color="auto"/>
            </w:tcBorders>
          </w:tcPr>
          <w:p w:rsidR="00C00F6E" w:rsidRPr="00AE2251" w:rsidRDefault="00C00F6E" w:rsidP="00C00F6E">
            <w:pPr>
              <w:spacing w:before="20" w:after="20"/>
              <w:jc w:val="center"/>
            </w:pPr>
            <w:r>
              <w:t>380</w:t>
            </w:r>
          </w:p>
        </w:tc>
        <w:tc>
          <w:tcPr>
            <w:tcW w:w="1396" w:type="dxa"/>
            <w:tcBorders>
              <w:top w:val="dotted" w:sz="4" w:space="0" w:color="auto"/>
              <w:bottom w:val="single" w:sz="4" w:space="0" w:color="auto"/>
            </w:tcBorders>
          </w:tcPr>
          <w:p w:rsidR="00C00F6E" w:rsidRPr="00AE2251" w:rsidRDefault="00C00F6E" w:rsidP="00C00F6E">
            <w:pPr>
              <w:spacing w:before="20" w:after="20"/>
              <w:jc w:val="center"/>
            </w:pPr>
            <w:r>
              <w:t>4.1</w:t>
            </w:r>
          </w:p>
        </w:tc>
      </w:tr>
    </w:tbl>
    <w:p w:rsidR="00C00F6E" w:rsidRPr="00AE2251" w:rsidRDefault="00C00F6E" w:rsidP="00C00F6E">
      <w:pPr>
        <w:jc w:val="both"/>
      </w:pPr>
    </w:p>
    <w:p w:rsidR="00C00F6E" w:rsidRPr="00AE2251" w:rsidRDefault="00C00F6E" w:rsidP="00BF0A19">
      <w:pPr>
        <w:pStyle w:val="ListParagraph"/>
      </w:pPr>
      <w:r>
        <w:t xml:space="preserve">Profiles M22, M23 and M24 can be regarded as saline (within 1.0m), the other profiles marginally so. The soil salinity of M22, M23 and M24 is attributed by </w:t>
      </w:r>
      <w:proofErr w:type="spellStart"/>
      <w:r>
        <w:t>Tah</w:t>
      </w:r>
      <w:r w:rsidRPr="005D2D5F">
        <w:t>a</w:t>
      </w:r>
      <w:r>
        <w:t>l</w:t>
      </w:r>
      <w:proofErr w:type="spellEnd"/>
      <w:r>
        <w:t xml:space="preserve"> to an area of particularly saline groundwater.</w:t>
      </w:r>
    </w:p>
    <w:p w:rsidR="00C00F6E" w:rsidRPr="00AE2251" w:rsidRDefault="00C00F6E" w:rsidP="00BF0A19">
      <w:pPr>
        <w:pStyle w:val="ListParagraph"/>
      </w:pPr>
    </w:p>
    <w:p w:rsidR="00C00F6E" w:rsidRDefault="00C00F6E" w:rsidP="00BF0A19">
      <w:pPr>
        <w:pStyle w:val="ListParagraph"/>
      </w:pPr>
      <w:r>
        <w:t xml:space="preserve">Soil salinity and </w:t>
      </w:r>
      <w:proofErr w:type="spellStart"/>
      <w:r>
        <w:t>sodicity</w:t>
      </w:r>
      <w:proofErr w:type="spellEnd"/>
      <w:r>
        <w:t xml:space="preserve"> are attributed to the seasonal rise of </w:t>
      </w:r>
      <w:r w:rsidR="006B1D8D">
        <w:t xml:space="preserve">saline </w:t>
      </w:r>
      <w:r>
        <w:t xml:space="preserve">groundwater. Groundwater in the dry season is reported to be at about </w:t>
      </w:r>
      <w:r w:rsidRPr="00AE2251">
        <w:t>1.0</w:t>
      </w:r>
      <w:r w:rsidR="0020070F">
        <w:t xml:space="preserve">m near Lake </w:t>
      </w:r>
      <w:proofErr w:type="spellStart"/>
      <w:r w:rsidR="0020070F">
        <w:t>Tana</w:t>
      </w:r>
      <w:proofErr w:type="spellEnd"/>
      <w:r w:rsidR="0020070F">
        <w:t xml:space="preserve"> to more than</w:t>
      </w:r>
      <w:r>
        <w:t xml:space="preserve"> </w:t>
      </w:r>
      <w:r w:rsidRPr="00AE2251">
        <w:t xml:space="preserve">5.0m at the northern boundary of the </w:t>
      </w:r>
      <w:r w:rsidR="0020070F">
        <w:t>survey</w:t>
      </w:r>
      <w:r w:rsidRPr="00AE2251">
        <w:t xml:space="preserve"> area.</w:t>
      </w:r>
      <w:r>
        <w:t xml:space="preserve"> </w:t>
      </w:r>
      <w:r w:rsidRPr="00AE2251">
        <w:t xml:space="preserve">In the rainy season the water table obviously rises in synch with rising levels of the lake. </w:t>
      </w:r>
    </w:p>
    <w:p w:rsidR="00C00F6E" w:rsidRDefault="00C00F6E" w:rsidP="00BF0A19">
      <w:pPr>
        <w:pStyle w:val="ListParagraph"/>
      </w:pPr>
    </w:p>
    <w:p w:rsidR="00C00F6E" w:rsidRDefault="00C00F6E" w:rsidP="00BF0A19">
      <w:pPr>
        <w:pStyle w:val="ListParagraph"/>
      </w:pPr>
      <w:r w:rsidRPr="00AE2251">
        <w:t xml:space="preserve">Groundwater salinity is moderate at about 1.1 </w:t>
      </w:r>
      <w:proofErr w:type="spellStart"/>
      <w:r w:rsidRPr="00AE2251">
        <w:t>dS</w:t>
      </w:r>
      <w:proofErr w:type="spellEnd"/>
      <w:r w:rsidRPr="00AE2251">
        <w:t xml:space="preserve">/m so there </w:t>
      </w:r>
      <w:proofErr w:type="gramStart"/>
      <w:r w:rsidRPr="00AE2251">
        <w:t>exists</w:t>
      </w:r>
      <w:proofErr w:type="gramEnd"/>
      <w:r w:rsidRPr="00AE2251">
        <w:t xml:space="preserve"> some possibility of salts moving into the subsoil when the groundwater level is high, and being precipitated when the soils dry out as water levels fall after the rains.</w:t>
      </w:r>
    </w:p>
    <w:p w:rsidR="00C00F6E" w:rsidRDefault="00C00F6E" w:rsidP="00BF0A19">
      <w:pPr>
        <w:pStyle w:val="ListParagraph"/>
      </w:pPr>
    </w:p>
    <w:p w:rsidR="00C00F6E" w:rsidRDefault="00C00F6E" w:rsidP="00BF0A19">
      <w:pPr>
        <w:pStyle w:val="ListParagraph"/>
      </w:pPr>
      <w:r>
        <w:t xml:space="preserve">As regards land suitability for irrigation, except for </w:t>
      </w:r>
      <w:r w:rsidR="00CF4C56">
        <w:t xml:space="preserve">the </w:t>
      </w:r>
      <w:r w:rsidR="00622220">
        <w:t>w</w:t>
      </w:r>
      <w:r>
        <w:t>etland</w:t>
      </w:r>
      <w:r w:rsidR="00CF4C56">
        <w:t>s</w:t>
      </w:r>
      <w:r>
        <w:t xml:space="preserve"> </w:t>
      </w:r>
      <w:r w:rsidR="00622220">
        <w:t xml:space="preserve">bordering </w:t>
      </w:r>
      <w:r>
        <w:t xml:space="preserve">Lake </w:t>
      </w:r>
      <w:proofErr w:type="spellStart"/>
      <w:r>
        <w:t>Tana</w:t>
      </w:r>
      <w:proofErr w:type="spellEnd"/>
      <w:r>
        <w:t xml:space="preserve"> all the site is shown to be moderately or marginally suitable, or potentially suitable</w:t>
      </w:r>
      <w:r w:rsidRPr="00A37556">
        <w:t xml:space="preserve"> </w:t>
      </w:r>
      <w:r>
        <w:t xml:space="preserve">subject to drainage being provided. The factor most affecting land suitability is drainage, both run-off control and permeability of the heavy soils. </w:t>
      </w:r>
      <w:proofErr w:type="spellStart"/>
      <w:r>
        <w:t>Tahal</w:t>
      </w:r>
      <w:proofErr w:type="spellEnd"/>
      <w:r>
        <w:t xml:space="preserve"> (Main Report</w:t>
      </w:r>
      <w:r w:rsidR="00CF4C56">
        <w:t xml:space="preserve">, </w:t>
      </w:r>
      <w:r w:rsidR="00680270">
        <w:t>Section</w:t>
      </w:r>
      <w:r w:rsidR="00CF4C56">
        <w:t xml:space="preserve"> C1.4) recommend</w:t>
      </w:r>
      <w:r>
        <w:t xml:space="preserve"> surface irrigation only for the moderately well drained </w:t>
      </w:r>
      <w:proofErr w:type="spellStart"/>
      <w:r>
        <w:t>Fluvisols</w:t>
      </w:r>
      <w:proofErr w:type="spellEnd"/>
      <w:r>
        <w:t xml:space="preserve"> but elsewhere they recommend both sprinkler and drip irrigation, mainly on the basis that with pressure irrigation there is: </w:t>
      </w:r>
    </w:p>
    <w:p w:rsidR="00C00F6E" w:rsidRDefault="00B13449" w:rsidP="00131CEE">
      <w:pPr>
        <w:pStyle w:val="ListParagraph"/>
        <w:numPr>
          <w:ilvl w:val="0"/>
          <w:numId w:val="7"/>
        </w:numPr>
      </w:pPr>
      <w:r>
        <w:t>greater water efficiency;</w:t>
      </w:r>
    </w:p>
    <w:p w:rsidR="00C00F6E" w:rsidRDefault="00C00F6E" w:rsidP="00131CEE">
      <w:pPr>
        <w:pStyle w:val="ListParagraph"/>
        <w:numPr>
          <w:ilvl w:val="0"/>
          <w:numId w:val="7"/>
        </w:numPr>
      </w:pPr>
      <w:r>
        <w:t>no</w:t>
      </w:r>
      <w:r w:rsidR="00B13449">
        <w:t xml:space="preserve"> requirement for land levelling; and</w:t>
      </w:r>
    </w:p>
    <w:p w:rsidR="00C00F6E" w:rsidRDefault="00B13449" w:rsidP="00131CEE">
      <w:pPr>
        <w:pStyle w:val="ListParagraph"/>
        <w:numPr>
          <w:ilvl w:val="0"/>
          <w:numId w:val="7"/>
        </w:numPr>
      </w:pPr>
      <w:proofErr w:type="gramStart"/>
      <w:r>
        <w:lastRenderedPageBreak/>
        <w:t>no</w:t>
      </w:r>
      <w:proofErr w:type="gramEnd"/>
      <w:r>
        <w:t xml:space="preserve"> water surplus and</w:t>
      </w:r>
      <w:r w:rsidR="00C00F6E">
        <w:t xml:space="preserve"> therefore reduced flooding, less water to drain, minimal groundwater rise and less risk of </w:t>
      </w:r>
      <w:proofErr w:type="spellStart"/>
      <w:r w:rsidR="00C00F6E">
        <w:t>salinisation</w:t>
      </w:r>
      <w:proofErr w:type="spellEnd"/>
      <w:r w:rsidR="00C00F6E">
        <w:t>.</w:t>
      </w:r>
    </w:p>
    <w:p w:rsidR="00C00F6E" w:rsidRDefault="00C00F6E" w:rsidP="00BF0A19">
      <w:pPr>
        <w:pStyle w:val="ListParagraph"/>
      </w:pPr>
    </w:p>
    <w:p w:rsidR="00F30656" w:rsidRDefault="00C00F6E" w:rsidP="00A53444">
      <w:pPr>
        <w:pStyle w:val="ListParagraph"/>
      </w:pPr>
      <w:r>
        <w:t xml:space="preserve">Whilst </w:t>
      </w:r>
      <w:r w:rsidR="00CF4C56">
        <w:t>our</w:t>
      </w:r>
      <w:r>
        <w:t xml:space="preserve"> soil</w:t>
      </w:r>
      <w:r w:rsidR="00B13449">
        <w:t xml:space="preserve"> survey of the </w:t>
      </w:r>
      <w:proofErr w:type="spellStart"/>
      <w:r w:rsidR="00CF4C56">
        <w:t>Megech</w:t>
      </w:r>
      <w:proofErr w:type="spellEnd"/>
      <w:r w:rsidR="00CF4C56">
        <w:t xml:space="preserve"> (</w:t>
      </w:r>
      <w:proofErr w:type="spellStart"/>
      <w:r w:rsidR="00CF4C56">
        <w:t>Robit</w:t>
      </w:r>
      <w:proofErr w:type="spellEnd"/>
      <w:r w:rsidR="00CF4C56">
        <w:t>) study area</w:t>
      </w:r>
      <w:r>
        <w:t xml:space="preserve"> identifies similar soil types, soil properties and drainage characteristics it does not identify salinity or </w:t>
      </w:r>
      <w:proofErr w:type="spellStart"/>
      <w:r>
        <w:t>sodicity</w:t>
      </w:r>
      <w:proofErr w:type="spellEnd"/>
      <w:r>
        <w:t xml:space="preserve"> to the same extent or severity as </w:t>
      </w:r>
      <w:proofErr w:type="spellStart"/>
      <w:r>
        <w:t>Tahal</w:t>
      </w:r>
      <w:proofErr w:type="spellEnd"/>
      <w:r>
        <w:t>. S</w:t>
      </w:r>
      <w:r w:rsidRPr="00AE2251">
        <w:t xml:space="preserve">amples collected to 4.0m depth indicate </w:t>
      </w:r>
      <w:r>
        <w:t xml:space="preserve">no </w:t>
      </w:r>
      <w:proofErr w:type="spellStart"/>
      <w:r>
        <w:t>sodicity</w:t>
      </w:r>
      <w:proofErr w:type="spellEnd"/>
      <w:r>
        <w:t xml:space="preserve"> and </w:t>
      </w:r>
      <w:r w:rsidRPr="00AE2251">
        <w:t xml:space="preserve">only very sporadic </w:t>
      </w:r>
      <w:r>
        <w:t xml:space="preserve">slightly </w:t>
      </w:r>
      <w:r w:rsidRPr="00AE2251">
        <w:t xml:space="preserve">saline horizons (of 4.0 – 8.0 </w:t>
      </w:r>
      <w:proofErr w:type="spellStart"/>
      <w:r w:rsidRPr="00AE2251">
        <w:t>dS</w:t>
      </w:r>
      <w:proofErr w:type="spellEnd"/>
      <w:r w:rsidRPr="00AE2251">
        <w:t>/m); virtually everywhere there is negl</w:t>
      </w:r>
      <w:r w:rsidR="00CF4C56">
        <w:t>ig</w:t>
      </w:r>
      <w:r w:rsidRPr="00AE2251">
        <w:t>ible salinity, mainly</w:t>
      </w:r>
      <w:r>
        <w:t xml:space="preserve"> </w:t>
      </w:r>
      <w:r w:rsidRPr="00AE2251">
        <w:t xml:space="preserve">&lt;1.0 </w:t>
      </w:r>
      <w:proofErr w:type="spellStart"/>
      <w:r w:rsidRPr="00AE2251">
        <w:t>dS</w:t>
      </w:r>
      <w:proofErr w:type="spellEnd"/>
      <w:r w:rsidRPr="00AE2251">
        <w:t xml:space="preserve">/m. </w:t>
      </w:r>
    </w:p>
    <w:p w:rsidR="00F30656" w:rsidRDefault="00F30656" w:rsidP="00A53444">
      <w:pPr>
        <w:pStyle w:val="ListParagraph"/>
      </w:pPr>
    </w:p>
    <w:p w:rsidR="00C00F6E" w:rsidRDefault="00C00F6E" w:rsidP="00A53444">
      <w:pPr>
        <w:pStyle w:val="ListParagraph"/>
      </w:pPr>
      <w:r>
        <w:t xml:space="preserve">We agree with </w:t>
      </w:r>
      <w:proofErr w:type="spellStart"/>
      <w:r>
        <w:t>Tahal</w:t>
      </w:r>
      <w:proofErr w:type="spellEnd"/>
      <w:r>
        <w:t xml:space="preserve"> that any successful irrigated agricultural development will require effective drainage</w:t>
      </w:r>
      <w:r w:rsidR="00622220">
        <w:t>. However, we</w:t>
      </w:r>
      <w:r>
        <w:t xml:space="preserve"> contend that s</w:t>
      </w:r>
      <w:r w:rsidRPr="00AE2251">
        <w:t xml:space="preserve">o long as </w:t>
      </w:r>
      <w:r w:rsidR="00F30656">
        <w:t xml:space="preserve">good </w:t>
      </w:r>
      <w:r w:rsidR="00622220">
        <w:t>drainage</w:t>
      </w:r>
      <w:r>
        <w:t xml:space="preserve"> </w:t>
      </w:r>
      <w:r w:rsidR="00CF4C56">
        <w:t>can be provided then</w:t>
      </w:r>
      <w:r w:rsidR="00412658">
        <w:t>:</w:t>
      </w:r>
      <w:r w:rsidR="00CF4C56">
        <w:t xml:space="preserve"> </w:t>
      </w:r>
      <w:r w:rsidR="00412658">
        <w:t>(</w:t>
      </w:r>
      <w:proofErr w:type="spellStart"/>
      <w:r w:rsidR="00412658">
        <w:t>i</w:t>
      </w:r>
      <w:proofErr w:type="spellEnd"/>
      <w:r w:rsidR="00A53444">
        <w:t xml:space="preserve">) </w:t>
      </w:r>
      <w:r w:rsidRPr="005D2D5F">
        <w:t xml:space="preserve">groundwater </w:t>
      </w:r>
      <w:r w:rsidR="00A53444">
        <w:t>can</w:t>
      </w:r>
      <w:r w:rsidR="00CF4C56">
        <w:t xml:space="preserve"> be </w:t>
      </w:r>
      <w:r w:rsidR="00A53444">
        <w:t xml:space="preserve">controlled below the root </w:t>
      </w:r>
      <w:r w:rsidR="00412658">
        <w:t xml:space="preserve">zone; (ii) </w:t>
      </w:r>
      <w:r w:rsidR="00A53444">
        <w:t>leaching – if necessary – can be effected</w:t>
      </w:r>
      <w:r w:rsidR="00412658">
        <w:t>; and (iii</w:t>
      </w:r>
      <w:r w:rsidR="00A53444">
        <w:t>) potential</w:t>
      </w:r>
      <w:r w:rsidR="00A53444" w:rsidRPr="005D2D5F">
        <w:t xml:space="preserve"> </w:t>
      </w:r>
      <w:proofErr w:type="spellStart"/>
      <w:r w:rsidR="00A53444" w:rsidRPr="005D2D5F">
        <w:t>salinisation</w:t>
      </w:r>
      <w:proofErr w:type="spellEnd"/>
      <w:r w:rsidR="00A53444">
        <w:t xml:space="preserve"> will be </w:t>
      </w:r>
      <w:r w:rsidR="00CF4C56">
        <w:t xml:space="preserve">avoided. </w:t>
      </w:r>
      <w:r w:rsidRPr="005D2D5F">
        <w:t>T</w:t>
      </w:r>
      <w:r w:rsidR="00BF0A19">
        <w:t xml:space="preserve">his is discussed more fully </w:t>
      </w:r>
      <w:r w:rsidR="00BF0A19" w:rsidRPr="00C21AAE">
        <w:t xml:space="preserve">in </w:t>
      </w:r>
      <w:r w:rsidR="00680270">
        <w:rPr>
          <w:b/>
        </w:rPr>
        <w:t>Section</w:t>
      </w:r>
      <w:r w:rsidRPr="00C21AAE">
        <w:rPr>
          <w:b/>
        </w:rPr>
        <w:t xml:space="preserve"> </w:t>
      </w:r>
      <w:r w:rsidR="00C21AAE" w:rsidRPr="00C21AAE">
        <w:rPr>
          <w:b/>
        </w:rPr>
        <w:t>10</w:t>
      </w:r>
      <w:r w:rsidRPr="00C21AAE">
        <w:t>.</w:t>
      </w:r>
    </w:p>
    <w:p w:rsidR="00CF4C56" w:rsidRDefault="00CF4C56" w:rsidP="00BF0A19">
      <w:pPr>
        <w:pStyle w:val="ListParagraph"/>
      </w:pPr>
    </w:p>
    <w:p w:rsidR="00CF4C56" w:rsidRDefault="00CF4C56" w:rsidP="00BF0A19">
      <w:pPr>
        <w:pStyle w:val="ListParagraph"/>
        <w:rPr>
          <w:rFonts w:eastAsiaTheme="majorEastAsia" w:cs="Arial"/>
          <w:b/>
          <w:bCs/>
          <w:caps/>
          <w:sz w:val="24"/>
          <w:szCs w:val="24"/>
        </w:rPr>
        <w:sectPr w:rsidR="00CF4C56" w:rsidSect="00847E08">
          <w:type w:val="oddPage"/>
          <w:pgSz w:w="11906" w:h="16838" w:code="9"/>
          <w:pgMar w:top="1440" w:right="1440" w:bottom="1440" w:left="1440" w:header="709" w:footer="709" w:gutter="0"/>
          <w:cols w:space="708"/>
          <w:docGrid w:linePitch="360"/>
        </w:sectPr>
      </w:pPr>
    </w:p>
    <w:p w:rsidR="00C00F6E" w:rsidRDefault="00C00F6E" w:rsidP="00C00F6E">
      <w:pPr>
        <w:pStyle w:val="Heading1"/>
      </w:pPr>
      <w:bookmarkStart w:id="27" w:name="_Toc247441841"/>
      <w:bookmarkStart w:id="28" w:name="_Toc247448265"/>
      <w:bookmarkStart w:id="29" w:name="_Toc263776176"/>
      <w:r w:rsidRPr="00B556C5">
        <w:lastRenderedPageBreak/>
        <w:t>S</w:t>
      </w:r>
      <w:r>
        <w:t>OIL SURVEY METHODOLOGY</w:t>
      </w:r>
      <w:bookmarkEnd w:id="27"/>
      <w:bookmarkEnd w:id="28"/>
      <w:bookmarkEnd w:id="29"/>
      <w:r>
        <w:t xml:space="preserve"> </w:t>
      </w:r>
    </w:p>
    <w:p w:rsidR="00C00F6E" w:rsidRPr="00CB4861" w:rsidRDefault="00C00F6E" w:rsidP="00C00F6E">
      <w:pPr>
        <w:pStyle w:val="Heading2"/>
      </w:pPr>
      <w:bookmarkStart w:id="30" w:name="_Toc247441842"/>
      <w:bookmarkStart w:id="31" w:name="_Toc247448266"/>
      <w:bookmarkStart w:id="32" w:name="_Toc263776177"/>
      <w:r w:rsidRPr="00CB4861">
        <w:t xml:space="preserve">Soil </w:t>
      </w:r>
      <w:r w:rsidR="00CD39C9">
        <w:t>A</w:t>
      </w:r>
      <w:r w:rsidRPr="00CB4861">
        <w:t xml:space="preserve">uger </w:t>
      </w:r>
      <w:r w:rsidR="00CD39C9">
        <w:t>S</w:t>
      </w:r>
      <w:r w:rsidRPr="00CB4861">
        <w:t>urvey</w:t>
      </w:r>
      <w:bookmarkEnd w:id="30"/>
      <w:bookmarkEnd w:id="31"/>
      <w:bookmarkEnd w:id="32"/>
      <w:r w:rsidRPr="00CB4861">
        <w:tab/>
      </w:r>
    </w:p>
    <w:p w:rsidR="006D092C" w:rsidRDefault="006D092C" w:rsidP="00BF0A19">
      <w:pPr>
        <w:pStyle w:val="ListParagraph"/>
      </w:pPr>
      <w:r>
        <w:t xml:space="preserve">The purpose of the soil auger survey is to </w:t>
      </w:r>
      <w:r w:rsidR="00DA7F30">
        <w:t xml:space="preserve">systematically </w:t>
      </w:r>
      <w:r>
        <w:t>collect</w:t>
      </w:r>
      <w:r w:rsidR="00DA7F30">
        <w:t xml:space="preserve"> the</w:t>
      </w:r>
      <w:r>
        <w:t xml:space="preserve"> </w:t>
      </w:r>
      <w:r w:rsidR="00DA7F30">
        <w:t>(</w:t>
      </w:r>
      <w:r w:rsidR="00C71ED9">
        <w:t>limited</w:t>
      </w:r>
      <w:r w:rsidR="005769CD" w:rsidRPr="005B04F0">
        <w:rPr>
          <w:rStyle w:val="FootnoteReference"/>
          <w:szCs w:val="22"/>
        </w:rPr>
        <w:footnoteReference w:id="5"/>
      </w:r>
      <w:r w:rsidR="00DA7F30">
        <w:t>)</w:t>
      </w:r>
      <w:r>
        <w:t xml:space="preserve"> soils data that </w:t>
      </w:r>
      <w:r w:rsidR="009A0894">
        <w:t>are</w:t>
      </w:r>
      <w:r>
        <w:t xml:space="preserve"> used to identify and broadly classify </w:t>
      </w:r>
      <w:r w:rsidR="009036E2">
        <w:t xml:space="preserve">different </w:t>
      </w:r>
      <w:r>
        <w:t xml:space="preserve">soil types. The full characterisation and classification of these soil types is </w:t>
      </w:r>
      <w:r w:rsidR="009036E2">
        <w:t>then made by complete description (and subsequent laboratory analyses) of soil profiles.</w:t>
      </w:r>
      <w:r w:rsidR="00C71ED9">
        <w:t xml:space="preserve"> </w:t>
      </w:r>
    </w:p>
    <w:p w:rsidR="00847242" w:rsidRDefault="00847242" w:rsidP="00BF0A19">
      <w:pPr>
        <w:pStyle w:val="ListParagraph"/>
      </w:pPr>
    </w:p>
    <w:p w:rsidR="00A2719F" w:rsidRDefault="00847242" w:rsidP="00BF0A19">
      <w:pPr>
        <w:pStyle w:val="ListParagraph"/>
      </w:pPr>
      <w:r>
        <w:t>Apart from soil description the soil auger survey also provides information about topography, landform and land use at each auger point</w:t>
      </w:r>
      <w:r w:rsidR="00A2719F">
        <w:t xml:space="preserve">. </w:t>
      </w:r>
    </w:p>
    <w:p w:rsidR="00A2719F" w:rsidRDefault="00A2719F" w:rsidP="00BF0A19">
      <w:pPr>
        <w:pStyle w:val="ListParagraph"/>
      </w:pPr>
    </w:p>
    <w:p w:rsidR="009E067F" w:rsidRDefault="009E067F" w:rsidP="009E067F">
      <w:pPr>
        <w:pStyle w:val="ListParagraph"/>
      </w:pPr>
      <w:r w:rsidRPr="000D4B68">
        <w:t xml:space="preserve">The </w:t>
      </w:r>
      <w:proofErr w:type="spellStart"/>
      <w:r w:rsidRPr="000D4B68">
        <w:t>proforma</w:t>
      </w:r>
      <w:proofErr w:type="spellEnd"/>
      <w:r w:rsidRPr="000D4B68">
        <w:t xml:space="preserve"> used to record auger site data ensures that all data are collected systematically in a standardised format easily entered to an </w:t>
      </w:r>
      <w:proofErr w:type="spellStart"/>
      <w:r w:rsidRPr="000D4B68">
        <w:t>MSExcel</w:t>
      </w:r>
      <w:proofErr w:type="spellEnd"/>
      <w:r w:rsidRPr="000D4B68">
        <w:t xml:space="preserve"> worksheet that facilitates the sorting, analysis, classification and mapping of each auger site.</w:t>
      </w:r>
    </w:p>
    <w:p w:rsidR="006D092C" w:rsidRDefault="006D092C" w:rsidP="00BF0A19">
      <w:pPr>
        <w:pStyle w:val="ListParagraph"/>
      </w:pPr>
    </w:p>
    <w:p w:rsidR="00C00F6E" w:rsidRPr="006E192F" w:rsidRDefault="00C00F6E" w:rsidP="00BF0A19">
      <w:pPr>
        <w:pStyle w:val="ListParagraph"/>
      </w:pPr>
      <w:r w:rsidRPr="006E192F">
        <w:t xml:space="preserve">All soil auger observations were </w:t>
      </w:r>
      <w:r w:rsidR="009E067F">
        <w:t xml:space="preserve">made </w:t>
      </w:r>
      <w:r w:rsidRPr="006E192F">
        <w:t>to 1.2</w:t>
      </w:r>
      <w:r w:rsidR="00E37109">
        <w:t>0</w:t>
      </w:r>
      <w:r w:rsidR="003E0B2D">
        <w:t xml:space="preserve"> </w:t>
      </w:r>
      <w:r w:rsidRPr="006E192F">
        <w:t xml:space="preserve">m depth or to rock or water table if shallower. </w:t>
      </w:r>
      <w:proofErr w:type="spellStart"/>
      <w:r w:rsidRPr="006E192F">
        <w:t>Augering</w:t>
      </w:r>
      <w:proofErr w:type="spellEnd"/>
      <w:r w:rsidRPr="006E192F">
        <w:t xml:space="preserve"> was </w:t>
      </w:r>
      <w:r w:rsidR="00263992">
        <w:t xml:space="preserve">carried out </w:t>
      </w:r>
      <w:r w:rsidRPr="006E192F">
        <w:t>at 500</w:t>
      </w:r>
      <w:r w:rsidR="003E0B2D">
        <w:t xml:space="preserve"> </w:t>
      </w:r>
      <w:r w:rsidRPr="006E192F">
        <w:t>m intervals. All auger sites were accurately geo-referenced by hand-held GPS</w:t>
      </w:r>
      <w:r w:rsidR="00263992">
        <w:t>. A total</w:t>
      </w:r>
      <w:r w:rsidR="00D3674F">
        <w:t xml:space="preserve"> of</w:t>
      </w:r>
      <w:r w:rsidR="00263992">
        <w:t xml:space="preserve"> </w:t>
      </w:r>
      <w:r w:rsidR="00263992" w:rsidRPr="00C1104D">
        <w:t>3</w:t>
      </w:r>
      <w:r w:rsidR="00C1104D" w:rsidRPr="00C1104D">
        <w:t>83</w:t>
      </w:r>
      <w:r w:rsidR="00263992" w:rsidRPr="00C1104D">
        <w:t xml:space="preserve"> soil auger</w:t>
      </w:r>
      <w:r w:rsidR="009F1604">
        <w:t xml:space="preserve"> sites </w:t>
      </w:r>
      <w:proofErr w:type="gramStart"/>
      <w:r w:rsidR="009F1604">
        <w:t>was</w:t>
      </w:r>
      <w:proofErr w:type="gramEnd"/>
      <w:r w:rsidRPr="006E192F">
        <w:t xml:space="preserve"> described.</w:t>
      </w:r>
    </w:p>
    <w:p w:rsidR="00C00F6E" w:rsidRPr="006E192F" w:rsidRDefault="00C00F6E" w:rsidP="00BF0A19">
      <w:pPr>
        <w:pStyle w:val="ListParagraph"/>
      </w:pPr>
    </w:p>
    <w:p w:rsidR="00C00F6E" w:rsidRPr="006E192F" w:rsidRDefault="00C00F6E" w:rsidP="00BF0A19">
      <w:pPr>
        <w:pStyle w:val="ListParagraph"/>
      </w:pPr>
      <w:r w:rsidRPr="006E192F">
        <w:t>For all auger sites a mini-pit was excavated to 0.6</w:t>
      </w:r>
      <w:r w:rsidR="009E067F">
        <w:t xml:space="preserve"> </w:t>
      </w:r>
      <w:r w:rsidRPr="006E192F">
        <w:t xml:space="preserve">m. The reason for this was to see whether or not the </w:t>
      </w:r>
      <w:r w:rsidR="00D3674F">
        <w:t>soil</w:t>
      </w:r>
      <w:r w:rsidRPr="006E192F">
        <w:t xml:space="preserve"> </w:t>
      </w:r>
      <w:r w:rsidR="009E067F">
        <w:t>might be</w:t>
      </w:r>
      <w:r w:rsidRPr="006E192F">
        <w:t xml:space="preserve"> </w:t>
      </w:r>
      <w:proofErr w:type="spellStart"/>
      <w:r w:rsidRPr="006E192F">
        <w:t>vertic</w:t>
      </w:r>
      <w:proofErr w:type="spellEnd"/>
      <w:r w:rsidRPr="006E192F">
        <w:t xml:space="preserve"> or </w:t>
      </w:r>
      <w:proofErr w:type="spellStart"/>
      <w:r w:rsidRPr="006E192F">
        <w:t>argic</w:t>
      </w:r>
      <w:proofErr w:type="spellEnd"/>
      <w:r w:rsidRPr="006E192F">
        <w:t xml:space="preserve">; we know that both </w:t>
      </w:r>
      <w:proofErr w:type="spellStart"/>
      <w:r w:rsidRPr="006E192F">
        <w:t>vertic</w:t>
      </w:r>
      <w:proofErr w:type="spellEnd"/>
      <w:r w:rsidRPr="006E192F">
        <w:t xml:space="preserve"> and </w:t>
      </w:r>
      <w:proofErr w:type="spellStart"/>
      <w:r w:rsidRPr="006E192F">
        <w:t>argic</w:t>
      </w:r>
      <w:proofErr w:type="spellEnd"/>
      <w:r w:rsidRPr="006E192F">
        <w:t xml:space="preserve"> clays exist. </w:t>
      </w:r>
      <w:proofErr w:type="spellStart"/>
      <w:r w:rsidRPr="006E192F">
        <w:t>Vertic</w:t>
      </w:r>
      <w:proofErr w:type="spellEnd"/>
      <w:r w:rsidRPr="006E192F">
        <w:t xml:space="preserve"> or </w:t>
      </w:r>
      <w:proofErr w:type="spellStart"/>
      <w:r w:rsidRPr="006E192F">
        <w:t>argic</w:t>
      </w:r>
      <w:proofErr w:type="spellEnd"/>
      <w:r w:rsidRPr="006E192F">
        <w:t xml:space="preserve"> properties cannot be determined from </w:t>
      </w:r>
      <w:proofErr w:type="spellStart"/>
      <w:r w:rsidRPr="006E192F">
        <w:t>augering</w:t>
      </w:r>
      <w:proofErr w:type="spellEnd"/>
      <w:r w:rsidRPr="006E192F">
        <w:t xml:space="preserve"> alone but their identification is a key requirement for the WRB classification of soils.</w:t>
      </w:r>
    </w:p>
    <w:p w:rsidR="00C00F6E" w:rsidRPr="006E192F" w:rsidRDefault="00C00F6E" w:rsidP="00BF0A19">
      <w:pPr>
        <w:pStyle w:val="ListParagraph"/>
      </w:pPr>
    </w:p>
    <w:p w:rsidR="00C00F6E" w:rsidRPr="006E192F" w:rsidRDefault="00C00F6E" w:rsidP="00BF0A19">
      <w:pPr>
        <w:pStyle w:val="ListParagraph"/>
      </w:pPr>
      <w:r w:rsidRPr="006E192F">
        <w:t xml:space="preserve">At every auger site the soil was described according to the FAO (2006) </w:t>
      </w:r>
      <w:r w:rsidRPr="006E192F">
        <w:rPr>
          <w:i/>
        </w:rPr>
        <w:t>Guidelines for Soil Description</w:t>
      </w:r>
      <w:r w:rsidRPr="006E192F">
        <w:t>. The parameters described are:</w:t>
      </w:r>
    </w:p>
    <w:p w:rsidR="00C00F6E" w:rsidRPr="006E192F" w:rsidRDefault="00C00F6E" w:rsidP="00131CEE">
      <w:pPr>
        <w:pStyle w:val="ListParagraph"/>
        <w:numPr>
          <w:ilvl w:val="0"/>
          <w:numId w:val="8"/>
        </w:numPr>
      </w:pPr>
      <w:r w:rsidRPr="006E192F">
        <w:t xml:space="preserve">Auger number </w:t>
      </w:r>
    </w:p>
    <w:p w:rsidR="00C00F6E" w:rsidRPr="006E192F" w:rsidRDefault="00C00F6E" w:rsidP="00131CEE">
      <w:pPr>
        <w:pStyle w:val="ListParagraph"/>
        <w:numPr>
          <w:ilvl w:val="0"/>
          <w:numId w:val="8"/>
        </w:numPr>
      </w:pPr>
      <w:r w:rsidRPr="006E192F">
        <w:t>Location: GPS</w:t>
      </w:r>
    </w:p>
    <w:p w:rsidR="00C00F6E" w:rsidRPr="006E192F" w:rsidRDefault="00C00F6E" w:rsidP="00131CEE">
      <w:pPr>
        <w:pStyle w:val="ListParagraph"/>
        <w:numPr>
          <w:ilvl w:val="0"/>
          <w:numId w:val="8"/>
        </w:numPr>
      </w:pPr>
      <w:r w:rsidRPr="006E192F">
        <w:t>Slope, %</w:t>
      </w:r>
    </w:p>
    <w:p w:rsidR="00C00F6E" w:rsidRPr="006E192F" w:rsidRDefault="00C00F6E" w:rsidP="00131CEE">
      <w:pPr>
        <w:pStyle w:val="ListParagraph"/>
        <w:numPr>
          <w:ilvl w:val="0"/>
          <w:numId w:val="8"/>
        </w:numPr>
      </w:pPr>
      <w:r w:rsidRPr="006E192F">
        <w:t>Topography</w:t>
      </w:r>
    </w:p>
    <w:p w:rsidR="00C00F6E" w:rsidRPr="006E192F" w:rsidRDefault="00C00F6E" w:rsidP="00131CEE">
      <w:pPr>
        <w:pStyle w:val="ListParagraph"/>
        <w:numPr>
          <w:ilvl w:val="0"/>
          <w:numId w:val="8"/>
        </w:numPr>
      </w:pPr>
      <w:r w:rsidRPr="006E192F">
        <w:t>Site (</w:t>
      </w:r>
      <w:r w:rsidR="00F76C0A">
        <w:t xml:space="preserve">external drainage: </w:t>
      </w:r>
      <w:r w:rsidRPr="006E192F">
        <w:t>flat, shedding, receiving)</w:t>
      </w:r>
    </w:p>
    <w:p w:rsidR="00C00F6E" w:rsidRPr="006E192F" w:rsidRDefault="00C00F6E" w:rsidP="00131CEE">
      <w:pPr>
        <w:pStyle w:val="ListParagraph"/>
        <w:numPr>
          <w:ilvl w:val="0"/>
          <w:numId w:val="8"/>
        </w:numPr>
      </w:pPr>
      <w:r w:rsidRPr="006E192F">
        <w:t>Surface features (cracks, mulch, gravel, stones, carbonate concretions)</w:t>
      </w:r>
    </w:p>
    <w:p w:rsidR="00C00F6E" w:rsidRPr="006E192F" w:rsidRDefault="00C00F6E" w:rsidP="00131CEE">
      <w:pPr>
        <w:pStyle w:val="ListParagraph"/>
        <w:numPr>
          <w:ilvl w:val="0"/>
          <w:numId w:val="8"/>
        </w:numPr>
      </w:pPr>
      <w:r w:rsidRPr="006E192F">
        <w:t>Presence of rock outcrops</w:t>
      </w:r>
    </w:p>
    <w:p w:rsidR="00C00F6E" w:rsidRPr="006E192F" w:rsidRDefault="00C00F6E" w:rsidP="00131CEE">
      <w:pPr>
        <w:pStyle w:val="ListParagraph"/>
        <w:numPr>
          <w:ilvl w:val="0"/>
          <w:numId w:val="8"/>
        </w:numPr>
      </w:pPr>
      <w:proofErr w:type="spellStart"/>
      <w:r w:rsidRPr="006E192F">
        <w:t>Microrelief</w:t>
      </w:r>
      <w:proofErr w:type="spellEnd"/>
    </w:p>
    <w:p w:rsidR="00C00F6E" w:rsidRPr="006E192F" w:rsidRDefault="00C00F6E" w:rsidP="00131CEE">
      <w:pPr>
        <w:pStyle w:val="ListParagraph"/>
        <w:numPr>
          <w:ilvl w:val="0"/>
          <w:numId w:val="8"/>
        </w:numPr>
      </w:pPr>
      <w:r w:rsidRPr="006E192F">
        <w:t xml:space="preserve">Presence of </w:t>
      </w:r>
      <w:proofErr w:type="spellStart"/>
      <w:r w:rsidRPr="006E192F">
        <w:t>termitaria</w:t>
      </w:r>
      <w:proofErr w:type="spellEnd"/>
    </w:p>
    <w:p w:rsidR="00C00F6E" w:rsidRPr="006E192F" w:rsidRDefault="00C00F6E" w:rsidP="00131CEE">
      <w:pPr>
        <w:pStyle w:val="ListParagraph"/>
        <w:numPr>
          <w:ilvl w:val="0"/>
          <w:numId w:val="8"/>
        </w:numPr>
      </w:pPr>
      <w:r w:rsidRPr="006E192F">
        <w:t>Water erosion</w:t>
      </w:r>
    </w:p>
    <w:p w:rsidR="00C00F6E" w:rsidRPr="006E192F" w:rsidRDefault="00C00F6E" w:rsidP="00131CEE">
      <w:pPr>
        <w:pStyle w:val="ListParagraph"/>
        <w:numPr>
          <w:ilvl w:val="0"/>
          <w:numId w:val="8"/>
        </w:numPr>
      </w:pPr>
      <w:r w:rsidRPr="006E192F">
        <w:lastRenderedPageBreak/>
        <w:t>Soil drainage class</w:t>
      </w:r>
    </w:p>
    <w:p w:rsidR="00C00F6E" w:rsidRPr="006E192F" w:rsidRDefault="00C00F6E" w:rsidP="00131CEE">
      <w:pPr>
        <w:pStyle w:val="ListParagraph"/>
        <w:numPr>
          <w:ilvl w:val="0"/>
          <w:numId w:val="8"/>
        </w:numPr>
      </w:pPr>
      <w:r w:rsidRPr="006E192F">
        <w:t>Presence of water table</w:t>
      </w:r>
    </w:p>
    <w:p w:rsidR="00C00F6E" w:rsidRPr="006E192F" w:rsidRDefault="00C00F6E" w:rsidP="00131CEE">
      <w:pPr>
        <w:pStyle w:val="ListParagraph"/>
        <w:numPr>
          <w:ilvl w:val="0"/>
          <w:numId w:val="8"/>
        </w:numPr>
      </w:pPr>
      <w:proofErr w:type="spellStart"/>
      <w:r w:rsidRPr="006E192F">
        <w:t>No.of</w:t>
      </w:r>
      <w:proofErr w:type="spellEnd"/>
      <w:r w:rsidRPr="006E192F">
        <w:t xml:space="preserve"> trees</w:t>
      </w:r>
    </w:p>
    <w:p w:rsidR="00C00F6E" w:rsidRPr="006E192F" w:rsidRDefault="00C00F6E" w:rsidP="00131CEE">
      <w:pPr>
        <w:pStyle w:val="ListParagraph"/>
        <w:numPr>
          <w:ilvl w:val="0"/>
          <w:numId w:val="8"/>
        </w:numPr>
      </w:pPr>
      <w:r w:rsidRPr="006E192F">
        <w:t>Percent cover of bush, grass, bamboo</w:t>
      </w:r>
    </w:p>
    <w:p w:rsidR="00C00F6E" w:rsidRPr="006E192F" w:rsidRDefault="00C00F6E" w:rsidP="00131CEE">
      <w:pPr>
        <w:pStyle w:val="ListParagraph"/>
        <w:numPr>
          <w:ilvl w:val="0"/>
          <w:numId w:val="8"/>
        </w:numPr>
      </w:pPr>
      <w:r w:rsidRPr="006E192F">
        <w:t>Grazing</w:t>
      </w:r>
    </w:p>
    <w:p w:rsidR="00C00F6E" w:rsidRPr="006E192F" w:rsidRDefault="00C00F6E" w:rsidP="00131CEE">
      <w:pPr>
        <w:pStyle w:val="ListParagraph"/>
        <w:numPr>
          <w:ilvl w:val="0"/>
          <w:numId w:val="8"/>
        </w:numPr>
      </w:pPr>
      <w:r w:rsidRPr="006E192F">
        <w:t>Cultivation, cropping</w:t>
      </w:r>
    </w:p>
    <w:p w:rsidR="00C00F6E" w:rsidRPr="006E192F" w:rsidRDefault="00C00F6E" w:rsidP="00131CEE">
      <w:pPr>
        <w:pStyle w:val="ListParagraph"/>
        <w:numPr>
          <w:ilvl w:val="0"/>
          <w:numId w:val="8"/>
        </w:numPr>
      </w:pPr>
      <w:r w:rsidRPr="006E192F">
        <w:t>Whether sampled</w:t>
      </w:r>
    </w:p>
    <w:p w:rsidR="00C00F6E" w:rsidRPr="006E192F" w:rsidRDefault="00C00F6E" w:rsidP="00131CEE">
      <w:pPr>
        <w:pStyle w:val="ListParagraph"/>
        <w:numPr>
          <w:ilvl w:val="0"/>
          <w:numId w:val="8"/>
        </w:numPr>
      </w:pPr>
      <w:r w:rsidRPr="006E192F">
        <w:t xml:space="preserve">Indicative WRB 2006 </w:t>
      </w:r>
      <w:r>
        <w:t>diagnostic features (</w:t>
      </w:r>
      <w:proofErr w:type="spellStart"/>
      <w:r>
        <w:t>eg</w:t>
      </w:r>
      <w:proofErr w:type="spellEnd"/>
      <w:r>
        <w:t xml:space="preserve">. </w:t>
      </w:r>
      <w:proofErr w:type="spellStart"/>
      <w:r>
        <w:t>argic</w:t>
      </w:r>
      <w:proofErr w:type="spellEnd"/>
      <w:r>
        <w:t xml:space="preserve">, </w:t>
      </w:r>
      <w:proofErr w:type="spellStart"/>
      <w:r>
        <w:t>pellic</w:t>
      </w:r>
      <w:proofErr w:type="spellEnd"/>
      <w:r>
        <w:t xml:space="preserve">, </w:t>
      </w:r>
      <w:proofErr w:type="spellStart"/>
      <w:r>
        <w:t>gleyic</w:t>
      </w:r>
      <w:proofErr w:type="spellEnd"/>
      <w:r>
        <w:t xml:space="preserve">, </w:t>
      </w:r>
      <w:proofErr w:type="spellStart"/>
      <w:r>
        <w:t>stagnic</w:t>
      </w:r>
      <w:proofErr w:type="spellEnd"/>
      <w:r>
        <w:t xml:space="preserve">, </w:t>
      </w:r>
      <w:proofErr w:type="spellStart"/>
      <w:r>
        <w:t>leptic</w:t>
      </w:r>
      <w:proofErr w:type="spellEnd"/>
      <w:r>
        <w:t xml:space="preserve">, </w:t>
      </w:r>
      <w:proofErr w:type="spellStart"/>
      <w:r>
        <w:t>nitic</w:t>
      </w:r>
      <w:proofErr w:type="spellEnd"/>
      <w:r>
        <w:t xml:space="preserve">, </w:t>
      </w:r>
      <w:proofErr w:type="spellStart"/>
      <w:r>
        <w:t>fluvic</w:t>
      </w:r>
      <w:proofErr w:type="spellEnd"/>
      <w:r>
        <w:t>, etc.) to help later with soil classification</w:t>
      </w:r>
    </w:p>
    <w:p w:rsidR="00C00F6E" w:rsidRPr="006E192F" w:rsidRDefault="00C00F6E" w:rsidP="00131CEE">
      <w:pPr>
        <w:pStyle w:val="ListParagraph"/>
        <w:numPr>
          <w:ilvl w:val="0"/>
          <w:numId w:val="8"/>
        </w:numPr>
      </w:pPr>
      <w:r w:rsidRPr="006E192F">
        <w:t>Any other notable features</w:t>
      </w:r>
    </w:p>
    <w:p w:rsidR="00C00F6E" w:rsidRPr="006E192F" w:rsidRDefault="00C00F6E" w:rsidP="00131CEE">
      <w:pPr>
        <w:pStyle w:val="ListParagraph"/>
        <w:numPr>
          <w:ilvl w:val="0"/>
          <w:numId w:val="8"/>
        </w:numPr>
      </w:pPr>
      <w:r w:rsidRPr="006E192F">
        <w:t>Boundary of each soil horizon, and then for each horizon its:</w:t>
      </w:r>
    </w:p>
    <w:p w:rsidR="00C00F6E" w:rsidRPr="006E192F" w:rsidRDefault="00C00F6E" w:rsidP="00131CEE">
      <w:pPr>
        <w:pStyle w:val="ListParagraph"/>
        <w:numPr>
          <w:ilvl w:val="0"/>
          <w:numId w:val="9"/>
        </w:numPr>
      </w:pPr>
      <w:proofErr w:type="spellStart"/>
      <w:r w:rsidRPr="006E192F">
        <w:t>Munsell</w:t>
      </w:r>
      <w:proofErr w:type="spellEnd"/>
      <w:r w:rsidRPr="006E192F">
        <w:t xml:space="preserve"> colour</w:t>
      </w:r>
    </w:p>
    <w:p w:rsidR="00C00F6E" w:rsidRPr="006E192F" w:rsidRDefault="00C00F6E" w:rsidP="00131CEE">
      <w:pPr>
        <w:pStyle w:val="ListParagraph"/>
        <w:numPr>
          <w:ilvl w:val="0"/>
          <w:numId w:val="9"/>
        </w:numPr>
      </w:pPr>
      <w:r w:rsidRPr="006E192F">
        <w:t>Colour code</w:t>
      </w:r>
    </w:p>
    <w:p w:rsidR="00C00F6E" w:rsidRPr="006E192F" w:rsidRDefault="00C00F6E" w:rsidP="00131CEE">
      <w:pPr>
        <w:pStyle w:val="ListParagraph"/>
        <w:numPr>
          <w:ilvl w:val="0"/>
          <w:numId w:val="9"/>
        </w:numPr>
      </w:pPr>
      <w:r w:rsidRPr="006E192F">
        <w:t>Mottling</w:t>
      </w:r>
    </w:p>
    <w:p w:rsidR="00C00F6E" w:rsidRPr="006E192F" w:rsidRDefault="00C00F6E" w:rsidP="00131CEE">
      <w:pPr>
        <w:pStyle w:val="ListParagraph"/>
        <w:numPr>
          <w:ilvl w:val="0"/>
          <w:numId w:val="9"/>
        </w:numPr>
      </w:pPr>
      <w:r w:rsidRPr="006E192F">
        <w:t>Texture class</w:t>
      </w:r>
    </w:p>
    <w:p w:rsidR="00C00F6E" w:rsidRPr="006E192F" w:rsidRDefault="00C00F6E" w:rsidP="00131CEE">
      <w:pPr>
        <w:pStyle w:val="ListParagraph"/>
        <w:numPr>
          <w:ilvl w:val="0"/>
          <w:numId w:val="9"/>
        </w:numPr>
      </w:pPr>
      <w:proofErr w:type="spellStart"/>
      <w:r w:rsidRPr="006E192F">
        <w:t>Clayskins</w:t>
      </w:r>
      <w:proofErr w:type="spellEnd"/>
    </w:p>
    <w:p w:rsidR="00C00F6E" w:rsidRPr="006E192F" w:rsidRDefault="00C00F6E" w:rsidP="00131CEE">
      <w:pPr>
        <w:pStyle w:val="ListParagraph"/>
        <w:numPr>
          <w:ilvl w:val="0"/>
          <w:numId w:val="9"/>
        </w:numPr>
      </w:pPr>
      <w:r w:rsidRPr="006E192F">
        <w:t>Pressure faces</w:t>
      </w:r>
    </w:p>
    <w:p w:rsidR="00C00F6E" w:rsidRPr="006E192F" w:rsidRDefault="00C00F6E" w:rsidP="00131CEE">
      <w:pPr>
        <w:pStyle w:val="ListParagraph"/>
        <w:numPr>
          <w:ilvl w:val="0"/>
          <w:numId w:val="9"/>
        </w:numPr>
      </w:pPr>
      <w:r w:rsidRPr="006E192F">
        <w:t>Coarse material</w:t>
      </w:r>
    </w:p>
    <w:p w:rsidR="00C00F6E" w:rsidRPr="006E192F" w:rsidRDefault="00C00F6E" w:rsidP="00131CEE">
      <w:pPr>
        <w:pStyle w:val="ListParagraph"/>
        <w:numPr>
          <w:ilvl w:val="0"/>
          <w:numId w:val="9"/>
        </w:numPr>
      </w:pPr>
      <w:proofErr w:type="spellStart"/>
      <w:r w:rsidRPr="006E192F">
        <w:t>HCl</w:t>
      </w:r>
      <w:proofErr w:type="spellEnd"/>
      <w:r w:rsidRPr="006E192F">
        <w:t xml:space="preserve"> reaction</w:t>
      </w:r>
    </w:p>
    <w:p w:rsidR="00C00F6E" w:rsidRPr="006E192F" w:rsidRDefault="00C00F6E" w:rsidP="00131CEE">
      <w:pPr>
        <w:pStyle w:val="ListParagraph"/>
        <w:numPr>
          <w:ilvl w:val="0"/>
          <w:numId w:val="9"/>
        </w:numPr>
      </w:pPr>
      <w:r w:rsidRPr="006E192F">
        <w:t>Carbonate nodules</w:t>
      </w:r>
    </w:p>
    <w:p w:rsidR="00C00F6E" w:rsidRPr="006E192F" w:rsidRDefault="00C00F6E" w:rsidP="00131CEE">
      <w:pPr>
        <w:pStyle w:val="ListParagraph"/>
        <w:numPr>
          <w:ilvl w:val="0"/>
          <w:numId w:val="9"/>
        </w:numPr>
      </w:pPr>
      <w:r w:rsidRPr="006E192F">
        <w:t>Ferro-manganese nodules</w:t>
      </w:r>
    </w:p>
    <w:p w:rsidR="00C00F6E" w:rsidRPr="006E192F" w:rsidRDefault="00C00F6E" w:rsidP="00131CEE">
      <w:pPr>
        <w:pStyle w:val="ListParagraph"/>
        <w:numPr>
          <w:ilvl w:val="0"/>
          <w:numId w:val="9"/>
        </w:numPr>
      </w:pPr>
      <w:r w:rsidRPr="006E192F">
        <w:t>Any other features</w:t>
      </w:r>
    </w:p>
    <w:p w:rsidR="00C00F6E" w:rsidRPr="006E192F" w:rsidRDefault="00C00F6E" w:rsidP="00131CEE">
      <w:pPr>
        <w:pStyle w:val="ListParagraph"/>
        <w:numPr>
          <w:ilvl w:val="0"/>
          <w:numId w:val="9"/>
        </w:numPr>
      </w:pPr>
      <w:r w:rsidRPr="006E192F">
        <w:t>Field code / classification of soil unit</w:t>
      </w:r>
    </w:p>
    <w:p w:rsidR="00C00F6E" w:rsidRPr="006E192F" w:rsidRDefault="00C00F6E" w:rsidP="00C00F6E">
      <w:pPr>
        <w:pStyle w:val="BodyText0"/>
      </w:pPr>
    </w:p>
    <w:p w:rsidR="00C00F6E" w:rsidRPr="00BF0A19" w:rsidRDefault="00C00F6E" w:rsidP="00BF0A19">
      <w:pPr>
        <w:pStyle w:val="ListParagraph"/>
      </w:pPr>
      <w:r w:rsidRPr="00BF0A19">
        <w:t xml:space="preserve">All these data were recorded on standardised </w:t>
      </w:r>
      <w:proofErr w:type="spellStart"/>
      <w:r w:rsidRPr="00BF0A19">
        <w:t>proforma</w:t>
      </w:r>
      <w:proofErr w:type="spellEnd"/>
      <w:r w:rsidRPr="00BF0A19">
        <w:t xml:space="preserve">. All the soil auger data in </w:t>
      </w:r>
      <w:proofErr w:type="spellStart"/>
      <w:r w:rsidRPr="00BF0A19">
        <w:t>MSExcel</w:t>
      </w:r>
      <w:proofErr w:type="spellEnd"/>
      <w:r w:rsidRPr="00BF0A19">
        <w:t xml:space="preserve"> format are presented in </w:t>
      </w:r>
      <w:r w:rsidR="009E067F">
        <w:rPr>
          <w:b/>
        </w:rPr>
        <w:t>Annex A</w:t>
      </w:r>
      <w:r w:rsidR="00D3674F">
        <w:rPr>
          <w:b/>
        </w:rPr>
        <w:t>.</w:t>
      </w:r>
      <w:r w:rsidR="00F76C0A">
        <w:t xml:space="preserve"> </w:t>
      </w:r>
      <w:r w:rsidR="002A11A0">
        <w:t xml:space="preserve">In this </w:t>
      </w:r>
      <w:r w:rsidR="00384F1F">
        <w:t xml:space="preserve">format the data for </w:t>
      </w:r>
      <w:r w:rsidR="002A11A0">
        <w:t xml:space="preserve">each soil auger point is displayed as a single line entry. Standardised soil description is </w:t>
      </w:r>
      <w:r w:rsidR="00682B2D">
        <w:t>achieved</w:t>
      </w:r>
      <w:r w:rsidR="002A11A0">
        <w:t xml:space="preserve"> by </w:t>
      </w:r>
      <w:r w:rsidR="00682B2D">
        <w:t>recording</w:t>
      </w:r>
      <w:r w:rsidR="002A11A0">
        <w:t xml:space="preserve"> all soil auger properties</w:t>
      </w:r>
      <w:r w:rsidR="00384F1F">
        <w:t xml:space="preserve"> at fixed depths, namely the topsoil (</w:t>
      </w:r>
      <w:proofErr w:type="spellStart"/>
      <w:r w:rsidR="00384F1F">
        <w:t>ie</w:t>
      </w:r>
      <w:proofErr w:type="spellEnd"/>
      <w:r w:rsidR="00384F1F">
        <w:t xml:space="preserve">. at </w:t>
      </w:r>
      <w:r w:rsidR="00682B2D">
        <w:t>5</w:t>
      </w:r>
      <w:r w:rsidR="00384F1F">
        <w:t xml:space="preserve"> cm), 29, 59, 89 and 119 cm. </w:t>
      </w:r>
      <w:r w:rsidRPr="00BF0A19">
        <w:t xml:space="preserve">The keys to understand the entry codes </w:t>
      </w:r>
      <w:r w:rsidR="00384F1F">
        <w:t xml:space="preserve">in Annex 1 </w:t>
      </w:r>
      <w:r w:rsidRPr="00BF0A19">
        <w:t xml:space="preserve">are given as </w:t>
      </w:r>
      <w:r w:rsidRPr="00263992">
        <w:rPr>
          <w:b/>
        </w:rPr>
        <w:t xml:space="preserve">Annex </w:t>
      </w:r>
      <w:r w:rsidR="009E067F">
        <w:rPr>
          <w:b/>
        </w:rPr>
        <w:t>B</w:t>
      </w:r>
      <w:r w:rsidR="00D3674F">
        <w:rPr>
          <w:b/>
        </w:rPr>
        <w:t>.</w:t>
      </w:r>
      <w:r w:rsidRPr="00BF0A19">
        <w:t xml:space="preserve">  </w:t>
      </w:r>
    </w:p>
    <w:p w:rsidR="00C00F6E" w:rsidRPr="00BF0A19" w:rsidRDefault="00C00F6E" w:rsidP="00BF0A19">
      <w:pPr>
        <w:pStyle w:val="ListParagraph"/>
      </w:pPr>
    </w:p>
    <w:p w:rsidR="00C00F6E" w:rsidRDefault="00C00F6E" w:rsidP="00C00F6E">
      <w:pPr>
        <w:pStyle w:val="Heading2"/>
      </w:pPr>
      <w:bookmarkStart w:id="33" w:name="_Toc247441843"/>
      <w:bookmarkStart w:id="34" w:name="_Toc247448267"/>
      <w:bookmarkStart w:id="35" w:name="_Toc263776178"/>
      <w:r w:rsidRPr="006E192F">
        <w:t xml:space="preserve">Auger </w:t>
      </w:r>
      <w:r w:rsidR="00CD39C9">
        <w:t>S</w:t>
      </w:r>
      <w:r w:rsidRPr="006E192F">
        <w:t>ampling</w:t>
      </w:r>
      <w:r>
        <w:t xml:space="preserve"> and </w:t>
      </w:r>
      <w:r w:rsidR="00CD39C9">
        <w:t>A</w:t>
      </w:r>
      <w:r>
        <w:t>nalyses</w:t>
      </w:r>
      <w:bookmarkEnd w:id="33"/>
      <w:bookmarkEnd w:id="34"/>
      <w:bookmarkEnd w:id="35"/>
    </w:p>
    <w:p w:rsidR="002B4F90" w:rsidRPr="00CE54FA" w:rsidRDefault="00C00F6E" w:rsidP="002B4F90">
      <w:pPr>
        <w:pStyle w:val="ListParagraph"/>
      </w:pPr>
      <w:r w:rsidRPr="00171455">
        <w:t xml:space="preserve">A </w:t>
      </w:r>
      <w:r w:rsidR="00BD4B1D">
        <w:t>total of 195 soil samples from 6</w:t>
      </w:r>
      <w:r w:rsidR="00EA64B2">
        <w:t>4</w:t>
      </w:r>
      <w:r w:rsidR="00BD4B1D">
        <w:t xml:space="preserve"> auger sites </w:t>
      </w:r>
      <w:r w:rsidR="00BD4B1D" w:rsidRPr="00A02147">
        <w:t>(</w:t>
      </w:r>
      <w:r w:rsidR="00A02147" w:rsidRPr="00A02147">
        <w:t>17</w:t>
      </w:r>
      <w:r w:rsidR="00BD4B1D" w:rsidRPr="00A02147">
        <w:t>%)</w:t>
      </w:r>
      <w:r w:rsidR="00BD4B1D">
        <w:t xml:space="preserve"> </w:t>
      </w:r>
      <w:proofErr w:type="gramStart"/>
      <w:r w:rsidR="00BD4B1D">
        <w:t>was</w:t>
      </w:r>
      <w:proofErr w:type="gramEnd"/>
      <w:r w:rsidR="00BD4B1D">
        <w:t xml:space="preserve"> </w:t>
      </w:r>
      <w:r w:rsidRPr="00744DEF">
        <w:t>screen</w:t>
      </w:r>
      <w:r w:rsidR="00BD4B1D">
        <w:t>ed</w:t>
      </w:r>
      <w:r w:rsidRPr="00744DEF">
        <w:t xml:space="preserve"> for salinity and </w:t>
      </w:r>
      <w:proofErr w:type="spellStart"/>
      <w:r w:rsidRPr="00744DEF">
        <w:t>sodicity</w:t>
      </w:r>
      <w:proofErr w:type="spellEnd"/>
      <w:r w:rsidRPr="00744DEF">
        <w:t xml:space="preserve">, in particular in any suspected areas. Soil samples were collected from 0-30cm (A), 30-60cm (B) and 60-100cm (C) depths. </w:t>
      </w:r>
      <w:r w:rsidR="002B4F90">
        <w:t xml:space="preserve">In addition, 13 auger samples from 7 soil profiles </w:t>
      </w:r>
      <w:r w:rsidR="002B4F90" w:rsidRPr="00CE54FA">
        <w:t>were screened for pH, EC</w:t>
      </w:r>
      <w:r w:rsidR="002B4F90">
        <w:t xml:space="preserve"> (at 1:5 and converted to </w:t>
      </w:r>
      <w:proofErr w:type="spellStart"/>
      <w:r w:rsidR="002B4F90">
        <w:t>ECe</w:t>
      </w:r>
      <w:proofErr w:type="spellEnd"/>
      <w:r w:rsidR="002B4F90">
        <w:t>)</w:t>
      </w:r>
      <w:r w:rsidR="002B4F90" w:rsidRPr="00CE54FA">
        <w:t xml:space="preserve"> and ESP below </w:t>
      </w:r>
      <w:r w:rsidR="002B4F90">
        <w:t>2</w:t>
      </w:r>
      <w:r w:rsidR="002B4F90" w:rsidRPr="00CE54FA">
        <w:t>.0</w:t>
      </w:r>
      <w:r w:rsidR="002B4F90">
        <w:t xml:space="preserve"> </w:t>
      </w:r>
      <w:r w:rsidR="002B4F90" w:rsidRPr="00CE54FA">
        <w:t>m</w:t>
      </w:r>
      <w:r w:rsidR="002B4F90">
        <w:t>.</w:t>
      </w:r>
    </w:p>
    <w:p w:rsidR="002B4F90" w:rsidRDefault="002B4F90" w:rsidP="00BF0A19">
      <w:pPr>
        <w:pStyle w:val="ListParagraph"/>
      </w:pPr>
    </w:p>
    <w:p w:rsidR="00C00F6E" w:rsidRDefault="00C00F6E" w:rsidP="00BF0A19">
      <w:pPr>
        <w:pStyle w:val="ListParagraph"/>
      </w:pPr>
      <w:r w:rsidRPr="00744DEF">
        <w:t>A field laboratory was established and analy</w:t>
      </w:r>
      <w:r w:rsidR="000D2096">
        <w:t xml:space="preserve">sed each sample for salinity </w:t>
      </w:r>
      <w:r w:rsidRPr="00744DEF">
        <w:t xml:space="preserve">and pH, both on 1:5 solutions; a pH above 8.7 may indicate </w:t>
      </w:r>
      <w:proofErr w:type="spellStart"/>
      <w:r w:rsidRPr="00744DEF">
        <w:t>sodicity</w:t>
      </w:r>
      <w:proofErr w:type="spellEnd"/>
      <w:r w:rsidRPr="00744DEF">
        <w:t xml:space="preserve">. </w:t>
      </w:r>
      <w:r>
        <w:t xml:space="preserve">Usually the relationship between EC1:5 and </w:t>
      </w:r>
      <w:proofErr w:type="spellStart"/>
      <w:r>
        <w:t>ECe</w:t>
      </w:r>
      <w:proofErr w:type="spellEnd"/>
      <w:r>
        <w:t xml:space="preserve"> is between x3.6 and x6.5 depending on soil texture. We have </w:t>
      </w:r>
      <w:r w:rsidRPr="00744DEF">
        <w:t xml:space="preserve">multiplied by </w:t>
      </w:r>
      <w:r>
        <w:t>8.0 so some salinity may be overestimated</w:t>
      </w:r>
      <w:r w:rsidRPr="00744DEF">
        <w:t xml:space="preserve">. </w:t>
      </w:r>
      <w:r w:rsidR="00263992">
        <w:t>T</w:t>
      </w:r>
      <w:r w:rsidRPr="00744DEF">
        <w:t xml:space="preserve">he analytical results are given in </w:t>
      </w:r>
      <w:r w:rsidRPr="00263992">
        <w:rPr>
          <w:b/>
        </w:rPr>
        <w:t xml:space="preserve">Annex </w:t>
      </w:r>
      <w:r w:rsidR="00CD39C9">
        <w:rPr>
          <w:b/>
        </w:rPr>
        <w:t>C</w:t>
      </w:r>
      <w:r w:rsidR="000D2096">
        <w:rPr>
          <w:b/>
        </w:rPr>
        <w:t>.</w:t>
      </w:r>
    </w:p>
    <w:p w:rsidR="00BF0A19" w:rsidRPr="00744DEF" w:rsidRDefault="00BF0A19" w:rsidP="00BF0A19">
      <w:pPr>
        <w:pStyle w:val="ListParagraph"/>
      </w:pPr>
    </w:p>
    <w:p w:rsidR="00C00F6E" w:rsidRDefault="00C00F6E" w:rsidP="00C00F6E">
      <w:pPr>
        <w:pStyle w:val="Heading2"/>
      </w:pPr>
      <w:bookmarkStart w:id="36" w:name="_Toc247441844"/>
      <w:bookmarkStart w:id="37" w:name="_Toc247448268"/>
      <w:bookmarkStart w:id="38" w:name="_Toc263776179"/>
      <w:r>
        <w:t xml:space="preserve">Description and </w:t>
      </w:r>
      <w:r w:rsidR="00CD39C9">
        <w:t>C</w:t>
      </w:r>
      <w:r>
        <w:t xml:space="preserve">lassification of </w:t>
      </w:r>
      <w:r w:rsidR="00CD39C9">
        <w:t>S</w:t>
      </w:r>
      <w:r w:rsidRPr="006E192F">
        <w:t xml:space="preserve">oil </w:t>
      </w:r>
      <w:r w:rsidR="00CD39C9">
        <w:t>P</w:t>
      </w:r>
      <w:r w:rsidRPr="006E192F">
        <w:t xml:space="preserve">rofile </w:t>
      </w:r>
      <w:r w:rsidR="00CD39C9">
        <w:t>P</w:t>
      </w:r>
      <w:r w:rsidRPr="006E192F">
        <w:t>its</w:t>
      </w:r>
      <w:bookmarkEnd w:id="36"/>
      <w:bookmarkEnd w:id="37"/>
      <w:bookmarkEnd w:id="38"/>
    </w:p>
    <w:p w:rsidR="00C00F6E" w:rsidRPr="006E192F" w:rsidRDefault="00C00F6E" w:rsidP="00BF0A19">
      <w:pPr>
        <w:pStyle w:val="ListParagraph"/>
      </w:pPr>
      <w:r w:rsidRPr="006E192F">
        <w:t>Soil profile pits – 2</w:t>
      </w:r>
      <w:r w:rsidR="00BD4B1D">
        <w:t>5</w:t>
      </w:r>
      <w:r w:rsidRPr="006E192F">
        <w:t xml:space="preserve"> of them – were dug to characterise all the main soil units identified by the auger survey. The number of profile pits </w:t>
      </w:r>
      <w:r w:rsidRPr="00A02147">
        <w:t>amounts to 7% of auger</w:t>
      </w:r>
      <w:r w:rsidRPr="006E192F">
        <w:t xml:space="preserve"> observations. Soil profile pits were excavated to at least 2.0m and described on standardised </w:t>
      </w:r>
      <w:proofErr w:type="spellStart"/>
      <w:r w:rsidRPr="006E192F">
        <w:t>proformas</w:t>
      </w:r>
      <w:proofErr w:type="spellEnd"/>
      <w:r w:rsidRPr="006E192F">
        <w:t xml:space="preserve"> in accordance with the FAO (2006) </w:t>
      </w:r>
      <w:r w:rsidRPr="006E192F">
        <w:rPr>
          <w:i/>
        </w:rPr>
        <w:t>Guidelines for Soil Description</w:t>
      </w:r>
      <w:r w:rsidRPr="006E192F">
        <w:t xml:space="preserve">. </w:t>
      </w:r>
      <w:r>
        <w:t xml:space="preserve">The </w:t>
      </w:r>
      <w:proofErr w:type="spellStart"/>
      <w:r>
        <w:t>proforma</w:t>
      </w:r>
      <w:proofErr w:type="spellEnd"/>
      <w:r>
        <w:t xml:space="preserve"> contain all the commonly occurring </w:t>
      </w:r>
      <w:r>
        <w:lastRenderedPageBreak/>
        <w:t xml:space="preserve">parameters in systematic and standardised layout and they provide space to include any </w:t>
      </w:r>
      <w:r w:rsidR="00BD4B1D">
        <w:t xml:space="preserve">other or </w:t>
      </w:r>
      <w:r>
        <w:t>unusual occurrences.</w:t>
      </w:r>
    </w:p>
    <w:p w:rsidR="00C00F6E" w:rsidRPr="006E192F" w:rsidRDefault="00C00F6E" w:rsidP="00BF0A19">
      <w:pPr>
        <w:pStyle w:val="ListParagraph"/>
      </w:pPr>
    </w:p>
    <w:p w:rsidR="00C00F6E" w:rsidRDefault="00C00F6E" w:rsidP="00BF0A19">
      <w:pPr>
        <w:pStyle w:val="ListParagraph"/>
      </w:pPr>
      <w:r>
        <w:t>Taking account of field description and analytical data e</w:t>
      </w:r>
      <w:r w:rsidRPr="006E192F">
        <w:t xml:space="preserve">very profile pit has been classified according to the </w:t>
      </w:r>
      <w:r w:rsidRPr="006E192F">
        <w:rPr>
          <w:i/>
        </w:rPr>
        <w:t>World Reference Base for Soil Resources 2006</w:t>
      </w:r>
      <w:r w:rsidRPr="006E192F">
        <w:t xml:space="preserve"> (FAO, 2006)</w:t>
      </w:r>
      <w:r>
        <w:t>.</w:t>
      </w:r>
    </w:p>
    <w:p w:rsidR="00C00F6E" w:rsidRDefault="00C00F6E" w:rsidP="00BF0A19">
      <w:pPr>
        <w:pStyle w:val="ListParagraph"/>
      </w:pPr>
    </w:p>
    <w:p w:rsidR="00C00F6E" w:rsidRDefault="00C00F6E" w:rsidP="00BF0A19">
      <w:pPr>
        <w:pStyle w:val="ListParagraph"/>
      </w:pPr>
      <w:r>
        <w:t xml:space="preserve">The description, classification and laboratory analyses of each soil profile are given in </w:t>
      </w:r>
      <w:r w:rsidRPr="00263992">
        <w:rPr>
          <w:b/>
        </w:rPr>
        <w:t xml:space="preserve">Annex </w:t>
      </w:r>
      <w:r w:rsidR="00CD39C9">
        <w:rPr>
          <w:b/>
        </w:rPr>
        <w:t>D</w:t>
      </w:r>
      <w:r>
        <w:t>.</w:t>
      </w:r>
    </w:p>
    <w:p w:rsidR="00BF0A19" w:rsidRPr="006E192F" w:rsidRDefault="00BF0A19" w:rsidP="00BF0A19">
      <w:pPr>
        <w:pStyle w:val="ListParagraph"/>
      </w:pPr>
    </w:p>
    <w:p w:rsidR="00C00F6E" w:rsidRPr="006E192F" w:rsidRDefault="00C00F6E" w:rsidP="00C00F6E">
      <w:pPr>
        <w:pStyle w:val="Heading2"/>
      </w:pPr>
      <w:bookmarkStart w:id="39" w:name="_Toc247441845"/>
      <w:bookmarkStart w:id="40" w:name="_Toc247448269"/>
      <w:bookmarkStart w:id="41" w:name="_Toc263776180"/>
      <w:r w:rsidRPr="006E192F">
        <w:t xml:space="preserve">Laboratory </w:t>
      </w:r>
      <w:r w:rsidR="00CD39C9">
        <w:t>A</w:t>
      </w:r>
      <w:r w:rsidRPr="006E192F">
        <w:t xml:space="preserve">nalysis of </w:t>
      </w:r>
      <w:r w:rsidR="00CD39C9">
        <w:t>S</w:t>
      </w:r>
      <w:r w:rsidRPr="006E192F">
        <w:t xml:space="preserve">oil </w:t>
      </w:r>
      <w:r w:rsidR="00CD39C9">
        <w:t>P</w:t>
      </w:r>
      <w:r w:rsidRPr="006E192F">
        <w:t xml:space="preserve">rofile </w:t>
      </w:r>
      <w:r w:rsidR="00CD39C9">
        <w:t>P</w:t>
      </w:r>
      <w:r w:rsidRPr="006E192F">
        <w:t>its</w:t>
      </w:r>
      <w:bookmarkEnd w:id="39"/>
      <w:bookmarkEnd w:id="40"/>
      <w:bookmarkEnd w:id="41"/>
    </w:p>
    <w:p w:rsidR="00C00F6E" w:rsidRPr="006E192F" w:rsidRDefault="0064426B" w:rsidP="00BF0A19">
      <w:pPr>
        <w:pStyle w:val="ListParagraph"/>
      </w:pPr>
      <w:r w:rsidRPr="000D4B68">
        <w:t xml:space="preserve">The main horizons of all soil profile pits were sampled and samples were analysed by the Water Works Design and Supervision Enterprise Laboratory Service (WWDSELS) laboratory in Addis Ababa. </w:t>
      </w:r>
      <w:r>
        <w:t xml:space="preserve">The laboratory follows the </w:t>
      </w:r>
      <w:r w:rsidRPr="00CB25F1">
        <w:rPr>
          <w:i/>
        </w:rPr>
        <w:t>Procedures for Soil and Plant Analysis</w:t>
      </w:r>
      <w:r>
        <w:t xml:space="preserve"> ed. </w:t>
      </w:r>
      <w:proofErr w:type="spellStart"/>
      <w:r>
        <w:t>Sahlemedhin</w:t>
      </w:r>
      <w:proofErr w:type="spellEnd"/>
      <w:r>
        <w:t xml:space="preserve"> </w:t>
      </w:r>
      <w:proofErr w:type="spellStart"/>
      <w:r>
        <w:t>Sertsu</w:t>
      </w:r>
      <w:proofErr w:type="spellEnd"/>
      <w:r>
        <w:t xml:space="preserve"> </w:t>
      </w:r>
      <w:r w:rsidRPr="004E6433">
        <w:t xml:space="preserve">and </w:t>
      </w:r>
      <w:proofErr w:type="spellStart"/>
      <w:r w:rsidRPr="004E6433">
        <w:t>Taye</w:t>
      </w:r>
      <w:proofErr w:type="spellEnd"/>
      <w:r w:rsidRPr="004E6433">
        <w:t xml:space="preserve"> </w:t>
      </w:r>
      <w:proofErr w:type="spellStart"/>
      <w:r w:rsidRPr="004E6433">
        <w:t>Bekele</w:t>
      </w:r>
      <w:proofErr w:type="spellEnd"/>
      <w:r w:rsidRPr="004E6433">
        <w:t xml:space="preserve">, NSRC, EARO (2000). </w:t>
      </w:r>
      <w:r w:rsidR="00C00F6E" w:rsidRPr="00CE54FA">
        <w:t xml:space="preserve">A total </w:t>
      </w:r>
      <w:r w:rsidR="00263992">
        <w:t xml:space="preserve">of </w:t>
      </w:r>
      <w:r w:rsidR="00C00F6E" w:rsidRPr="00CE54FA">
        <w:t>8</w:t>
      </w:r>
      <w:r w:rsidR="00E81E02">
        <w:t>6</w:t>
      </w:r>
      <w:r w:rsidR="00C00F6E" w:rsidRPr="00CE54FA">
        <w:t xml:space="preserve"> sampl</w:t>
      </w:r>
      <w:r w:rsidR="00263992">
        <w:t>es were</w:t>
      </w:r>
      <w:r w:rsidR="00C00F6E" w:rsidRPr="00CE54FA">
        <w:t xml:space="preserve"> analysed for:</w:t>
      </w:r>
    </w:p>
    <w:p w:rsidR="00C00F6E" w:rsidRDefault="00C00F6E" w:rsidP="00131CEE">
      <w:pPr>
        <w:pStyle w:val="ListParagraph"/>
        <w:numPr>
          <w:ilvl w:val="0"/>
          <w:numId w:val="10"/>
        </w:numPr>
      </w:pPr>
      <w:r>
        <w:t xml:space="preserve">Particle size </w:t>
      </w:r>
      <w:r w:rsidR="0064426B" w:rsidRPr="000D4B68">
        <w:t>(</w:t>
      </w:r>
      <w:proofErr w:type="spellStart"/>
      <w:r w:rsidR="0064426B">
        <w:t>Bouyoucos</w:t>
      </w:r>
      <w:proofErr w:type="spellEnd"/>
      <w:r w:rsidR="0064426B">
        <w:t xml:space="preserve"> </w:t>
      </w:r>
      <w:r w:rsidR="0064426B" w:rsidRPr="000D4B68">
        <w:t>hydrometer</w:t>
      </w:r>
      <w:r w:rsidR="0064426B">
        <w:t>, sieving</w:t>
      </w:r>
      <w:r w:rsidR="0064426B" w:rsidRPr="000D4B68">
        <w:t>)</w:t>
      </w:r>
    </w:p>
    <w:p w:rsidR="00C00F6E" w:rsidRPr="00BF0A19" w:rsidRDefault="00C00F6E" w:rsidP="00131CEE">
      <w:pPr>
        <w:pStyle w:val="ListParagraph"/>
        <w:numPr>
          <w:ilvl w:val="0"/>
          <w:numId w:val="11"/>
        </w:numPr>
        <w:rPr>
          <w:snapToGrid w:val="0"/>
          <w:color w:val="000000"/>
        </w:rPr>
      </w:pPr>
      <w:r w:rsidRPr="00BF0A19">
        <w:rPr>
          <w:snapToGrid w:val="0"/>
          <w:color w:val="000000"/>
        </w:rPr>
        <w:t>Sand (0.10 – 2.00 mm), %</w:t>
      </w:r>
    </w:p>
    <w:p w:rsidR="00C00F6E" w:rsidRPr="00BF0A19" w:rsidRDefault="00C00F6E" w:rsidP="00131CEE">
      <w:pPr>
        <w:pStyle w:val="ListParagraph"/>
        <w:numPr>
          <w:ilvl w:val="0"/>
          <w:numId w:val="11"/>
        </w:numPr>
        <w:rPr>
          <w:snapToGrid w:val="0"/>
          <w:color w:val="000000"/>
        </w:rPr>
      </w:pPr>
      <w:r w:rsidRPr="00BF0A19">
        <w:rPr>
          <w:snapToGrid w:val="0"/>
          <w:color w:val="000000"/>
        </w:rPr>
        <w:t>Very fine sand (0.06 – 0.10 mm), %</w:t>
      </w:r>
    </w:p>
    <w:p w:rsidR="00C00F6E" w:rsidRPr="00BF0A19" w:rsidRDefault="00C00F6E" w:rsidP="00131CEE">
      <w:pPr>
        <w:pStyle w:val="ListParagraph"/>
        <w:numPr>
          <w:ilvl w:val="0"/>
          <w:numId w:val="11"/>
        </w:numPr>
        <w:rPr>
          <w:snapToGrid w:val="0"/>
          <w:color w:val="000000"/>
        </w:rPr>
      </w:pPr>
      <w:r w:rsidRPr="00BF0A19">
        <w:rPr>
          <w:snapToGrid w:val="0"/>
          <w:color w:val="000000"/>
        </w:rPr>
        <w:t>Silt, (0.06 – 0.002mm)%</w:t>
      </w:r>
    </w:p>
    <w:p w:rsidR="00C00F6E" w:rsidRPr="00BF0A19" w:rsidRDefault="00C00F6E" w:rsidP="00131CEE">
      <w:pPr>
        <w:pStyle w:val="ListParagraph"/>
        <w:numPr>
          <w:ilvl w:val="0"/>
          <w:numId w:val="11"/>
        </w:numPr>
        <w:rPr>
          <w:snapToGrid w:val="0"/>
          <w:color w:val="000000"/>
        </w:rPr>
      </w:pPr>
      <w:r w:rsidRPr="00BF0A19">
        <w:rPr>
          <w:snapToGrid w:val="0"/>
          <w:color w:val="000000"/>
        </w:rPr>
        <w:t>Clay, (&lt;0.002mm)%</w:t>
      </w:r>
    </w:p>
    <w:p w:rsidR="00C00F6E" w:rsidRPr="006E192F" w:rsidRDefault="00C00F6E" w:rsidP="00131CEE">
      <w:pPr>
        <w:pStyle w:val="ListParagraph"/>
        <w:numPr>
          <w:ilvl w:val="0"/>
          <w:numId w:val="10"/>
        </w:numPr>
      </w:pPr>
      <w:r w:rsidRPr="006E192F">
        <w:t>Organic carbon, OC (</w:t>
      </w:r>
      <w:proofErr w:type="spellStart"/>
      <w:r w:rsidRPr="006E192F">
        <w:t>Walkley</w:t>
      </w:r>
      <w:proofErr w:type="spellEnd"/>
      <w:r w:rsidRPr="006E192F">
        <w:t xml:space="preserve"> and Black)</w:t>
      </w:r>
    </w:p>
    <w:p w:rsidR="00C00F6E" w:rsidRPr="006E192F" w:rsidRDefault="00C00F6E" w:rsidP="00131CEE">
      <w:pPr>
        <w:pStyle w:val="ListParagraph"/>
        <w:numPr>
          <w:ilvl w:val="0"/>
          <w:numId w:val="10"/>
        </w:numPr>
      </w:pPr>
      <w:r w:rsidRPr="006E192F">
        <w:t>Total nitrogen, N (</w:t>
      </w:r>
      <w:proofErr w:type="spellStart"/>
      <w:r w:rsidRPr="006E192F">
        <w:t>Kjeldahl</w:t>
      </w:r>
      <w:proofErr w:type="spellEnd"/>
      <w:r w:rsidRPr="006E192F">
        <w:t>)</w:t>
      </w:r>
    </w:p>
    <w:p w:rsidR="0064426B" w:rsidRPr="003340CC" w:rsidRDefault="0064426B" w:rsidP="0064426B">
      <w:pPr>
        <w:pStyle w:val="ListParagraph"/>
        <w:numPr>
          <w:ilvl w:val="0"/>
          <w:numId w:val="10"/>
        </w:numPr>
      </w:pPr>
      <w:r w:rsidRPr="003340CC">
        <w:t xml:space="preserve">pH (1:2.5 soil suspension, water and </w:t>
      </w:r>
      <w:proofErr w:type="spellStart"/>
      <w:r w:rsidRPr="003340CC">
        <w:t>KCl</w:t>
      </w:r>
      <w:proofErr w:type="spellEnd"/>
      <w:r w:rsidRPr="003340CC">
        <w:t>) (pH electrode)</w:t>
      </w:r>
    </w:p>
    <w:p w:rsidR="0064426B" w:rsidRPr="008C2FCA" w:rsidRDefault="0064426B" w:rsidP="0064426B">
      <w:pPr>
        <w:pStyle w:val="ListParagraph"/>
        <w:numPr>
          <w:ilvl w:val="0"/>
          <w:numId w:val="10"/>
        </w:numPr>
      </w:pPr>
      <w:proofErr w:type="spellStart"/>
      <w:r w:rsidRPr="008C2FCA">
        <w:t>Cation</w:t>
      </w:r>
      <w:proofErr w:type="spellEnd"/>
      <w:r w:rsidRPr="008C2FCA">
        <w:t xml:space="preserve"> exchange capacity, CEC (pH 7.0 ammonium acetate extraction, filtration). </w:t>
      </w:r>
    </w:p>
    <w:p w:rsidR="0064426B" w:rsidRPr="008C2FCA" w:rsidRDefault="0064426B" w:rsidP="0064426B">
      <w:pPr>
        <w:pStyle w:val="ListParagraph"/>
        <w:numPr>
          <w:ilvl w:val="0"/>
          <w:numId w:val="10"/>
        </w:numPr>
      </w:pPr>
      <w:r w:rsidRPr="008C2FCA">
        <w:t xml:space="preserve">Exchangeable </w:t>
      </w:r>
      <w:proofErr w:type="spellStart"/>
      <w:r w:rsidRPr="008C2FCA">
        <w:t>cations</w:t>
      </w:r>
      <w:proofErr w:type="spellEnd"/>
      <w:r w:rsidRPr="008C2FCA">
        <w:t>, Ca, Mg (pH 7.0 ammonium acetate extraction, EDTA titration)</w:t>
      </w:r>
    </w:p>
    <w:p w:rsidR="0064426B" w:rsidRPr="008C2FCA" w:rsidRDefault="0064426B" w:rsidP="0064426B">
      <w:pPr>
        <w:pStyle w:val="ListParagraph"/>
        <w:numPr>
          <w:ilvl w:val="0"/>
          <w:numId w:val="10"/>
        </w:numPr>
      </w:pPr>
      <w:r w:rsidRPr="008C2FCA">
        <w:t xml:space="preserve">Exchangeable </w:t>
      </w:r>
      <w:proofErr w:type="spellStart"/>
      <w:r w:rsidRPr="008C2FCA">
        <w:t>cations</w:t>
      </w:r>
      <w:proofErr w:type="spellEnd"/>
      <w:r w:rsidRPr="008C2FCA">
        <w:t xml:space="preserve"> Na, K (pH 7.0 ammonium acetate extraction, flame photometer)</w:t>
      </w:r>
    </w:p>
    <w:p w:rsidR="0064426B" w:rsidRPr="003340CC" w:rsidRDefault="0064426B" w:rsidP="0064426B">
      <w:pPr>
        <w:pStyle w:val="ListParagraph"/>
        <w:numPr>
          <w:ilvl w:val="0"/>
          <w:numId w:val="10"/>
        </w:numPr>
      </w:pPr>
      <w:r w:rsidRPr="003340CC">
        <w:t xml:space="preserve">Exchange acidity (H + Al), samples with pH &lt;4.5 (1N </w:t>
      </w:r>
      <w:proofErr w:type="spellStart"/>
      <w:r w:rsidRPr="003340CC">
        <w:t>KCl</w:t>
      </w:r>
      <w:proofErr w:type="spellEnd"/>
      <w:r w:rsidRPr="003340CC">
        <w:t xml:space="preserve"> </w:t>
      </w:r>
      <w:proofErr w:type="spellStart"/>
      <w:r w:rsidRPr="003340CC">
        <w:t>leachate</w:t>
      </w:r>
      <w:proofErr w:type="spellEnd"/>
      <w:r w:rsidRPr="003340CC">
        <w:t xml:space="preserve">; </w:t>
      </w:r>
      <w:proofErr w:type="spellStart"/>
      <w:r w:rsidRPr="003340CC">
        <w:t>NaOH</w:t>
      </w:r>
      <w:proofErr w:type="spellEnd"/>
      <w:r w:rsidRPr="003340CC">
        <w:t xml:space="preserve"> titration)</w:t>
      </w:r>
    </w:p>
    <w:p w:rsidR="0064426B" w:rsidRPr="003340CC" w:rsidRDefault="0064426B" w:rsidP="0064426B">
      <w:pPr>
        <w:pStyle w:val="ListParagraph"/>
        <w:numPr>
          <w:ilvl w:val="0"/>
          <w:numId w:val="10"/>
        </w:numPr>
      </w:pPr>
      <w:r w:rsidRPr="003340CC">
        <w:t>Available phosphorus, P (Olsen)</w:t>
      </w:r>
    </w:p>
    <w:p w:rsidR="00C52993" w:rsidRPr="003340CC" w:rsidRDefault="00C52993" w:rsidP="00C52993">
      <w:pPr>
        <w:pStyle w:val="ListParagraph"/>
        <w:numPr>
          <w:ilvl w:val="0"/>
          <w:numId w:val="10"/>
        </w:numPr>
      </w:pPr>
      <w:r w:rsidRPr="003340CC">
        <w:t>Available potash, K (Morgan’s solution and flame photometer)</w:t>
      </w:r>
      <w:r w:rsidR="004D3CF8">
        <w:t>: on 2</w:t>
      </w:r>
      <w:r w:rsidR="008506F8">
        <w:t>1</w:t>
      </w:r>
      <w:r w:rsidR="004D3CF8">
        <w:t xml:space="preserve"> samples</w:t>
      </w:r>
      <w:r w:rsidR="008506F8">
        <w:t xml:space="preserve"> from 9 profiles</w:t>
      </w:r>
      <w:r w:rsidR="004D3CF8">
        <w:t>.</w:t>
      </w:r>
    </w:p>
    <w:p w:rsidR="00C52993" w:rsidRPr="003340CC" w:rsidRDefault="00C52993" w:rsidP="00C52993">
      <w:pPr>
        <w:pStyle w:val="ListParagraph"/>
        <w:numPr>
          <w:ilvl w:val="0"/>
          <w:numId w:val="10"/>
        </w:numPr>
      </w:pPr>
      <w:r w:rsidRPr="003340CC">
        <w:t>Free calcium carbonate, CaCO</w:t>
      </w:r>
      <w:r w:rsidRPr="003340CC">
        <w:rPr>
          <w:vertAlign w:val="subscript"/>
        </w:rPr>
        <w:t>3</w:t>
      </w:r>
      <w:r w:rsidRPr="003340CC">
        <w:t xml:space="preserve"> (filtration and titration with </w:t>
      </w:r>
      <w:proofErr w:type="spellStart"/>
      <w:r w:rsidRPr="003340CC">
        <w:t>NaOH</w:t>
      </w:r>
      <w:proofErr w:type="spellEnd"/>
      <w:r w:rsidRPr="003340CC">
        <w:t>)</w:t>
      </w:r>
    </w:p>
    <w:p w:rsidR="00C52993" w:rsidRPr="003340CC" w:rsidRDefault="00C52993" w:rsidP="00C52993">
      <w:pPr>
        <w:pStyle w:val="ListParagraph"/>
        <w:numPr>
          <w:ilvl w:val="0"/>
          <w:numId w:val="10"/>
        </w:numPr>
      </w:pPr>
      <w:r w:rsidRPr="003340CC">
        <w:t xml:space="preserve">Electrical conductivity, </w:t>
      </w:r>
      <w:proofErr w:type="spellStart"/>
      <w:r w:rsidRPr="003340CC">
        <w:t>ECe</w:t>
      </w:r>
      <w:proofErr w:type="spellEnd"/>
      <w:r w:rsidRPr="003340CC">
        <w:t xml:space="preserve"> (saturated paste, conductivity meter)</w:t>
      </w:r>
    </w:p>
    <w:p w:rsidR="00C52993" w:rsidRPr="000D4B68" w:rsidRDefault="00C52993" w:rsidP="00C52993">
      <w:pPr>
        <w:pStyle w:val="ListParagraph"/>
      </w:pPr>
    </w:p>
    <w:p w:rsidR="00C52993" w:rsidRDefault="00C52993" w:rsidP="00C52993">
      <w:pPr>
        <w:pStyle w:val="ListParagraph"/>
      </w:pPr>
      <w:r w:rsidRPr="000D4B68">
        <w:t>From the above data other soil attributes have been derived, namely base saturation</w:t>
      </w:r>
      <w:r>
        <w:t xml:space="preserve"> (BS)</w:t>
      </w:r>
      <w:r w:rsidRPr="000D4B68">
        <w:t>,</w:t>
      </w:r>
      <w:r>
        <w:t xml:space="preserve"> Organic Matter (OM) content,</w:t>
      </w:r>
      <w:r w:rsidRPr="000D4B68">
        <w:t xml:space="preserve"> E</w:t>
      </w:r>
      <w:r>
        <w:t xml:space="preserve">xchangeable </w:t>
      </w:r>
      <w:r w:rsidRPr="000D4B68">
        <w:t>S</w:t>
      </w:r>
      <w:r>
        <w:t xml:space="preserve">odium </w:t>
      </w:r>
      <w:r w:rsidRPr="000D4B68">
        <w:t>P</w:t>
      </w:r>
      <w:r>
        <w:t>ercentage (ESP)</w:t>
      </w:r>
      <w:r w:rsidRPr="000D4B68">
        <w:t>,</w:t>
      </w:r>
      <w:r>
        <w:t xml:space="preserve"> Carbon – Nitrogen ratio(</w:t>
      </w:r>
      <w:r w:rsidRPr="000D4B68">
        <w:t xml:space="preserve"> C:N</w:t>
      </w:r>
      <w:r>
        <w:t>)</w:t>
      </w:r>
      <w:r w:rsidRPr="000D4B68">
        <w:t xml:space="preserve"> and </w:t>
      </w:r>
      <w:r>
        <w:t>Calcium – Magnesium ratio (</w:t>
      </w:r>
      <w:proofErr w:type="spellStart"/>
      <w:r w:rsidRPr="000D4B68">
        <w:t>Ca:Mg</w:t>
      </w:r>
      <w:proofErr w:type="spellEnd"/>
      <w:r>
        <w:t>).</w:t>
      </w:r>
    </w:p>
    <w:p w:rsidR="00C52993" w:rsidRPr="000D4B68" w:rsidRDefault="00C52993" w:rsidP="00C52993">
      <w:pPr>
        <w:pStyle w:val="ListParagraph"/>
      </w:pPr>
      <w:r w:rsidRPr="000D4B68">
        <w:t xml:space="preserve"> </w:t>
      </w:r>
    </w:p>
    <w:p w:rsidR="00E81E02" w:rsidRDefault="00E81E02" w:rsidP="004D3CF8">
      <w:pPr>
        <w:pStyle w:val="ListParagraph"/>
      </w:pPr>
      <w:r>
        <w:t xml:space="preserve">Apart from the above, a further 14 samples from deep </w:t>
      </w:r>
      <w:proofErr w:type="spellStart"/>
      <w:r>
        <w:t>subsoils</w:t>
      </w:r>
      <w:proofErr w:type="spellEnd"/>
      <w:r>
        <w:t xml:space="preserve"> were analysed for pH, </w:t>
      </w:r>
      <w:proofErr w:type="spellStart"/>
      <w:r>
        <w:t>ECe</w:t>
      </w:r>
      <w:proofErr w:type="spellEnd"/>
      <w:r>
        <w:t xml:space="preserve">, </w:t>
      </w:r>
      <w:r w:rsidR="00941F6B">
        <w:t>e</w:t>
      </w:r>
      <w:r>
        <w:t xml:space="preserve">xchangeable </w:t>
      </w:r>
      <w:proofErr w:type="spellStart"/>
      <w:r>
        <w:t>cations</w:t>
      </w:r>
      <w:proofErr w:type="spellEnd"/>
      <w:r>
        <w:t xml:space="preserve"> and CEC</w:t>
      </w:r>
      <w:r w:rsidR="00941F6B">
        <w:t>. From these, ESP was deduced.</w:t>
      </w:r>
    </w:p>
    <w:p w:rsidR="00E81E02" w:rsidRDefault="00E81E02" w:rsidP="004D3CF8">
      <w:pPr>
        <w:pStyle w:val="ListParagraph"/>
      </w:pPr>
    </w:p>
    <w:p w:rsidR="004D3CF8" w:rsidRDefault="004D3CF8" w:rsidP="004D3CF8">
      <w:pPr>
        <w:pStyle w:val="ListParagraph"/>
      </w:pPr>
      <w:r w:rsidRPr="00271A74">
        <w:t xml:space="preserve">Micronutrient analyses (Fe, Cu, </w:t>
      </w:r>
      <w:proofErr w:type="spellStart"/>
      <w:r w:rsidRPr="00271A74">
        <w:t>Mn</w:t>
      </w:r>
      <w:proofErr w:type="spellEnd"/>
      <w:r w:rsidRPr="00271A74">
        <w:t xml:space="preserve">, </w:t>
      </w:r>
      <w:proofErr w:type="gramStart"/>
      <w:r w:rsidRPr="00271A74">
        <w:t>Zn</w:t>
      </w:r>
      <w:proofErr w:type="gramEnd"/>
      <w:r w:rsidRPr="00271A74">
        <w:t>) were undertaken by DTPA extraction on 2</w:t>
      </w:r>
      <w:r w:rsidR="00941F6B">
        <w:t>1</w:t>
      </w:r>
      <w:r w:rsidRPr="00271A74">
        <w:t xml:space="preserve"> samples from </w:t>
      </w:r>
      <w:r>
        <w:t>9</w:t>
      </w:r>
      <w:r w:rsidRPr="00271A74">
        <w:t xml:space="preserve"> profiles, mainly to 0.6 m (the main root zone) and representing the main soil types.</w:t>
      </w:r>
    </w:p>
    <w:p w:rsidR="004D3CF8" w:rsidRDefault="004D3CF8" w:rsidP="004D3CF8">
      <w:pPr>
        <w:pStyle w:val="ListParagraph"/>
      </w:pPr>
    </w:p>
    <w:p w:rsidR="004D3CF8" w:rsidRDefault="004D3CF8" w:rsidP="004D3CF8">
      <w:pPr>
        <w:pStyle w:val="ListParagraph"/>
      </w:pPr>
      <w:r>
        <w:t>All the laboratory results are presented in</w:t>
      </w:r>
      <w:r w:rsidRPr="00263992">
        <w:rPr>
          <w:b/>
        </w:rPr>
        <w:t xml:space="preserve"> Annex </w:t>
      </w:r>
      <w:r>
        <w:rPr>
          <w:b/>
        </w:rPr>
        <w:t>E</w:t>
      </w:r>
      <w:r>
        <w:t>.</w:t>
      </w:r>
    </w:p>
    <w:p w:rsidR="00BF0A19" w:rsidRDefault="00BF0A19" w:rsidP="00BF0A19">
      <w:pPr>
        <w:pStyle w:val="ListParagraph"/>
      </w:pPr>
    </w:p>
    <w:p w:rsidR="00C00F6E" w:rsidRDefault="00C00F6E" w:rsidP="00C00F6E">
      <w:pPr>
        <w:pStyle w:val="Heading2"/>
      </w:pPr>
      <w:bookmarkStart w:id="42" w:name="_Toc247441846"/>
      <w:bookmarkStart w:id="43" w:name="_Toc247448270"/>
      <w:bookmarkStart w:id="44" w:name="_Toc263776181"/>
      <w:r w:rsidRPr="006E192F">
        <w:lastRenderedPageBreak/>
        <w:t xml:space="preserve">Deep </w:t>
      </w:r>
      <w:proofErr w:type="spellStart"/>
      <w:r w:rsidR="00EB0AD9">
        <w:t>Augering</w:t>
      </w:r>
      <w:bookmarkEnd w:id="42"/>
      <w:bookmarkEnd w:id="43"/>
      <w:bookmarkEnd w:id="44"/>
      <w:proofErr w:type="spellEnd"/>
    </w:p>
    <w:p w:rsidR="00C00F6E" w:rsidRDefault="00C00F6E" w:rsidP="00BF0A19">
      <w:pPr>
        <w:pStyle w:val="ListParagraph"/>
      </w:pPr>
      <w:r w:rsidRPr="006E192F">
        <w:t>A</w:t>
      </w:r>
      <w:r>
        <w:t xml:space="preserve">t </w:t>
      </w:r>
      <w:r w:rsidR="00650744">
        <w:t>8</w:t>
      </w:r>
      <w:r w:rsidRPr="002B1522">
        <w:t xml:space="preserve"> of</w:t>
      </w:r>
      <w:r>
        <w:t xml:space="preserve"> the</w:t>
      </w:r>
      <w:r w:rsidRPr="006E192F">
        <w:t xml:space="preserve"> </w:t>
      </w:r>
      <w:r w:rsidR="00650744">
        <w:t xml:space="preserve">soil </w:t>
      </w:r>
      <w:r w:rsidRPr="006E192F">
        <w:t>profile pits</w:t>
      </w:r>
      <w:r>
        <w:t xml:space="preserve"> </w:t>
      </w:r>
      <w:proofErr w:type="spellStart"/>
      <w:r>
        <w:t>augering</w:t>
      </w:r>
      <w:proofErr w:type="spellEnd"/>
      <w:r>
        <w:t xml:space="preserve"> from the base of the pit to between 3.0 and 4.0m depth investigated subsoil drainage and salinity conditions. </w:t>
      </w:r>
      <w:r w:rsidR="00650744">
        <w:t>At 7 of the profiles s</w:t>
      </w:r>
      <w:r>
        <w:t xml:space="preserve">amples were collected and analysed for pH and EC; the results are included in </w:t>
      </w:r>
      <w:r w:rsidRPr="00263992">
        <w:rPr>
          <w:b/>
        </w:rPr>
        <w:t xml:space="preserve">Annex </w:t>
      </w:r>
      <w:r w:rsidR="00EB0AD9">
        <w:rPr>
          <w:b/>
        </w:rPr>
        <w:t>C</w:t>
      </w:r>
      <w:r>
        <w:t>.</w:t>
      </w:r>
    </w:p>
    <w:p w:rsidR="00BF0A19" w:rsidRDefault="00BF0A19" w:rsidP="00BF0A19">
      <w:pPr>
        <w:pStyle w:val="ListParagraph"/>
      </w:pPr>
    </w:p>
    <w:p w:rsidR="00C00F6E" w:rsidRDefault="00C00F6E" w:rsidP="00C00F6E">
      <w:pPr>
        <w:pStyle w:val="Heading2"/>
      </w:pPr>
      <w:bookmarkStart w:id="45" w:name="_Toc247441847"/>
      <w:bookmarkStart w:id="46" w:name="_Toc247448271"/>
      <w:bookmarkStart w:id="47" w:name="_Toc263776182"/>
      <w:r w:rsidRPr="006E192F">
        <w:t>Site tests</w:t>
      </w:r>
      <w:bookmarkEnd w:id="45"/>
      <w:bookmarkEnd w:id="46"/>
      <w:bookmarkEnd w:id="47"/>
    </w:p>
    <w:p w:rsidR="00EF478B" w:rsidRDefault="00EF478B" w:rsidP="00EF478B">
      <w:pPr>
        <w:pStyle w:val="ListParagraph"/>
      </w:pPr>
      <w:r w:rsidRPr="006E192F">
        <w:t xml:space="preserve">At </w:t>
      </w:r>
      <w:r>
        <w:t xml:space="preserve">8 </w:t>
      </w:r>
      <w:r w:rsidRPr="006E192F">
        <w:t>profile pits representing each of the main</w:t>
      </w:r>
      <w:r w:rsidR="00EB0AD9">
        <w:t xml:space="preserve"> non-</w:t>
      </w:r>
      <w:proofErr w:type="spellStart"/>
      <w:r w:rsidR="00EB0AD9">
        <w:t>V</w:t>
      </w:r>
      <w:r>
        <w:t>ertisol</w:t>
      </w:r>
      <w:proofErr w:type="spellEnd"/>
      <w:r w:rsidRPr="006E192F">
        <w:t xml:space="preserve"> soils infiltration and </w:t>
      </w:r>
      <w:r>
        <w:t xml:space="preserve">saturated </w:t>
      </w:r>
      <w:r w:rsidRPr="006E192F">
        <w:t>hydraulic conductivity tests</w:t>
      </w:r>
      <w:r>
        <w:t xml:space="preserve"> (of the least permeable texture within 1.5m)</w:t>
      </w:r>
      <w:r w:rsidRPr="006E192F">
        <w:t xml:space="preserve"> </w:t>
      </w:r>
      <w:r>
        <w:t>were</w:t>
      </w:r>
      <w:r w:rsidRPr="006E192F">
        <w:t xml:space="preserve"> undertaken in-situ by the double-ring </w:t>
      </w:r>
      <w:proofErr w:type="spellStart"/>
      <w:r w:rsidRPr="006E192F">
        <w:t>infiltrometer</w:t>
      </w:r>
      <w:proofErr w:type="spellEnd"/>
      <w:r w:rsidRPr="006E192F">
        <w:t xml:space="preserve"> and the inverse auger hole m</w:t>
      </w:r>
      <w:r>
        <w:t>ethods respectively. For each, three</w:t>
      </w:r>
      <w:r w:rsidRPr="006E192F">
        <w:t xml:space="preserve"> replicate tests </w:t>
      </w:r>
      <w:r>
        <w:t>were</w:t>
      </w:r>
      <w:r w:rsidRPr="006E192F">
        <w:t xml:space="preserve"> undertaken. </w:t>
      </w:r>
    </w:p>
    <w:p w:rsidR="00EF478B" w:rsidRDefault="00EF478B" w:rsidP="00EF478B">
      <w:pPr>
        <w:pStyle w:val="ListParagraph"/>
      </w:pPr>
    </w:p>
    <w:p w:rsidR="00EF478B" w:rsidRDefault="00EF478B" w:rsidP="00EF478B">
      <w:pPr>
        <w:pStyle w:val="ListParagraph"/>
      </w:pPr>
      <w:r>
        <w:t xml:space="preserve">The infiltration test results are given in </w:t>
      </w:r>
      <w:r w:rsidRPr="00263992">
        <w:rPr>
          <w:b/>
        </w:rPr>
        <w:t xml:space="preserve">Annex </w:t>
      </w:r>
      <w:r w:rsidR="00EB0AD9">
        <w:rPr>
          <w:b/>
        </w:rPr>
        <w:t>F</w:t>
      </w:r>
      <w:r>
        <w:t xml:space="preserve"> and the hydraulic conductivity measurements are given in </w:t>
      </w:r>
      <w:r w:rsidRPr="00263992">
        <w:rPr>
          <w:b/>
        </w:rPr>
        <w:t xml:space="preserve">Annex </w:t>
      </w:r>
      <w:r w:rsidR="00EB0AD9">
        <w:rPr>
          <w:b/>
        </w:rPr>
        <w:t>G</w:t>
      </w:r>
      <w:r>
        <w:t xml:space="preserve">. From the field data </w:t>
      </w:r>
      <w:r w:rsidRPr="006E192F">
        <w:t>the infiltration rate, infiltration curves and ‘</w:t>
      </w:r>
      <w:r w:rsidRPr="006E192F">
        <w:rPr>
          <w:i/>
        </w:rPr>
        <w:t>K</w:t>
      </w:r>
      <w:r w:rsidRPr="006E192F">
        <w:t>’ val</w:t>
      </w:r>
      <w:r>
        <w:t xml:space="preserve">ues that are shown in the annexes were automatically generated by </w:t>
      </w:r>
      <w:proofErr w:type="spellStart"/>
      <w:r>
        <w:t>MSExcel</w:t>
      </w:r>
      <w:proofErr w:type="spellEnd"/>
      <w:r>
        <w:t xml:space="preserve"> programmes.</w:t>
      </w:r>
    </w:p>
    <w:p w:rsidR="00EF478B" w:rsidRDefault="00EF478B" w:rsidP="00E862FE">
      <w:pPr>
        <w:pStyle w:val="ListParagraph"/>
        <w:rPr>
          <w:szCs w:val="22"/>
        </w:rPr>
      </w:pPr>
    </w:p>
    <w:p w:rsidR="002A6F1D" w:rsidRDefault="002A6F1D" w:rsidP="00E862FE">
      <w:pPr>
        <w:pStyle w:val="ListParagraph"/>
      </w:pPr>
      <w:r w:rsidRPr="002A6F1D">
        <w:rPr>
          <w:szCs w:val="22"/>
        </w:rPr>
        <w:t xml:space="preserve">It is difficult to be exact about irrigation (amount of water and frequency of application) of </w:t>
      </w:r>
      <w:proofErr w:type="spellStart"/>
      <w:r w:rsidR="009979E7">
        <w:rPr>
          <w:szCs w:val="22"/>
        </w:rPr>
        <w:t>Vertisols</w:t>
      </w:r>
      <w:proofErr w:type="spellEnd"/>
      <w:r w:rsidRPr="002A6F1D">
        <w:rPr>
          <w:szCs w:val="22"/>
        </w:rPr>
        <w:t xml:space="preserve"> because </w:t>
      </w:r>
      <w:r w:rsidR="00EF478B">
        <w:rPr>
          <w:szCs w:val="22"/>
        </w:rPr>
        <w:t>normal</w:t>
      </w:r>
      <w:r w:rsidRPr="002A6F1D">
        <w:rPr>
          <w:szCs w:val="22"/>
        </w:rPr>
        <w:t xml:space="preserve"> </w:t>
      </w:r>
      <w:r w:rsidR="00EF478B">
        <w:rPr>
          <w:szCs w:val="22"/>
        </w:rPr>
        <w:t xml:space="preserve">concepts and measurements of </w:t>
      </w:r>
      <w:r w:rsidRPr="002A6F1D">
        <w:rPr>
          <w:szCs w:val="22"/>
        </w:rPr>
        <w:t xml:space="preserve">infiltration, drainage (permeability), field capacity and available water capacity do not hold good for </w:t>
      </w:r>
      <w:proofErr w:type="spellStart"/>
      <w:r w:rsidR="009979E7">
        <w:rPr>
          <w:szCs w:val="22"/>
        </w:rPr>
        <w:t>Vertisols</w:t>
      </w:r>
      <w:proofErr w:type="spellEnd"/>
      <w:r w:rsidR="00EF478B">
        <w:rPr>
          <w:szCs w:val="22"/>
        </w:rPr>
        <w:t>.</w:t>
      </w:r>
      <w:r w:rsidR="00E862FE">
        <w:rPr>
          <w:szCs w:val="22"/>
        </w:rPr>
        <w:t xml:space="preserve"> C</w:t>
      </w:r>
      <w:r w:rsidR="00C00F6E">
        <w:t>onventional infiltration and hydraulic conductivity tests are of no practical value on these soils</w:t>
      </w:r>
      <w:r w:rsidR="001F3621">
        <w:rPr>
          <w:rStyle w:val="FootnoteReference"/>
        </w:rPr>
        <w:footnoteReference w:id="6"/>
      </w:r>
      <w:r w:rsidR="00E862FE">
        <w:t xml:space="preserve"> and were not, therefore, undertaken.</w:t>
      </w:r>
    </w:p>
    <w:p w:rsidR="002A6F1D" w:rsidRDefault="002A6F1D" w:rsidP="002A6F1D">
      <w:pPr>
        <w:pStyle w:val="ListParagraph"/>
      </w:pPr>
    </w:p>
    <w:p w:rsidR="00D21B20" w:rsidRDefault="00D21B20" w:rsidP="00D21B20">
      <w:pPr>
        <w:pStyle w:val="ListParagraph"/>
      </w:pPr>
      <w:r w:rsidRPr="000D4B68">
        <w:t xml:space="preserve">To overcome this difficulty we established trial sites on </w:t>
      </w:r>
      <w:proofErr w:type="spellStart"/>
      <w:r w:rsidR="009979E7">
        <w:t>Vertisols</w:t>
      </w:r>
      <w:proofErr w:type="spellEnd"/>
      <w:r w:rsidRPr="000D4B68">
        <w:t xml:space="preserve"> at </w:t>
      </w:r>
      <w:proofErr w:type="spellStart"/>
      <w:r w:rsidRPr="000D4B68">
        <w:t>Beles</w:t>
      </w:r>
      <w:proofErr w:type="spellEnd"/>
      <w:r w:rsidRPr="000D4B68">
        <w:t xml:space="preserve"> </w:t>
      </w:r>
      <w:r>
        <w:t>[(</w:t>
      </w:r>
      <w:r w:rsidRPr="009F7C30">
        <w:rPr>
          <w:i/>
        </w:rPr>
        <w:t xml:space="preserve">Ethiopian Nile Irrigation and Drainage Project. Feasibility Studies of about 80,000 ha net Irrigation and Drainage Schemes. </w:t>
      </w:r>
      <w:proofErr w:type="gramStart"/>
      <w:r w:rsidRPr="009F7C30">
        <w:rPr>
          <w:i/>
        </w:rPr>
        <w:t xml:space="preserve">Upper </w:t>
      </w:r>
      <w:proofErr w:type="spellStart"/>
      <w:r w:rsidRPr="009F7C30">
        <w:rPr>
          <w:i/>
        </w:rPr>
        <w:t>Beles</w:t>
      </w:r>
      <w:proofErr w:type="spellEnd"/>
      <w:r w:rsidRPr="009F7C30">
        <w:rPr>
          <w:i/>
        </w:rPr>
        <w:t xml:space="preserve"> Project.</w:t>
      </w:r>
      <w:proofErr w:type="gramEnd"/>
      <w:r w:rsidRPr="009F7C30">
        <w:rPr>
          <w:i/>
        </w:rPr>
        <w:t xml:space="preserve"> Draft Feasibility Report, SR-02A, Annex </w:t>
      </w:r>
      <w:r w:rsidR="00B075C3">
        <w:rPr>
          <w:i/>
        </w:rPr>
        <w:t>I</w:t>
      </w:r>
      <w:r>
        <w:t>. (</w:t>
      </w:r>
      <w:proofErr w:type="spellStart"/>
      <w:r>
        <w:t>Halcrow</w:t>
      </w:r>
      <w:proofErr w:type="spellEnd"/>
      <w:r>
        <w:t xml:space="preserve">, 2010)] </w:t>
      </w:r>
      <w:r w:rsidRPr="000D4B68">
        <w:t>to measure</w:t>
      </w:r>
      <w:r>
        <w:t>: (</w:t>
      </w:r>
      <w:proofErr w:type="spellStart"/>
      <w:r>
        <w:t>i</w:t>
      </w:r>
      <w:proofErr w:type="spellEnd"/>
      <w:r w:rsidRPr="000D4B68">
        <w:t>) the amount of water needed to fill cracks to 0.6 m (the main root zone) and</w:t>
      </w:r>
      <w:r>
        <w:t>; (ii</w:t>
      </w:r>
      <w:r w:rsidRPr="000D4B68">
        <w:t xml:space="preserve">) the time taken for </w:t>
      </w:r>
      <w:r w:rsidRPr="000D4B68">
        <w:lastRenderedPageBreak/>
        <w:t>the cracks to re-open to 0.6 m. These data give an indication of required irrigation amounts and frequency.</w:t>
      </w:r>
      <w:r>
        <w:t xml:space="preserve"> We assume that, broadly, the data will apply to </w:t>
      </w:r>
      <w:proofErr w:type="spellStart"/>
      <w:r w:rsidR="009979E7">
        <w:t>Vertisols</w:t>
      </w:r>
      <w:proofErr w:type="spellEnd"/>
      <w:r>
        <w:t xml:space="preserve"> at </w:t>
      </w:r>
      <w:proofErr w:type="spellStart"/>
      <w:r>
        <w:t>Megech</w:t>
      </w:r>
      <w:proofErr w:type="spellEnd"/>
      <w:r>
        <w:t xml:space="preserve"> and we discuss the trial site data and analyses in </w:t>
      </w:r>
      <w:r w:rsidR="00680270">
        <w:rPr>
          <w:b/>
        </w:rPr>
        <w:t>Section</w:t>
      </w:r>
      <w:r w:rsidRPr="00D86F32">
        <w:rPr>
          <w:b/>
        </w:rPr>
        <w:t xml:space="preserve"> 7</w:t>
      </w:r>
      <w:r>
        <w:t>.</w:t>
      </w:r>
    </w:p>
    <w:p w:rsidR="00D21B20" w:rsidRPr="000D4B68" w:rsidRDefault="00D21B20" w:rsidP="00D21B20">
      <w:pPr>
        <w:pStyle w:val="ListParagraph"/>
      </w:pPr>
    </w:p>
    <w:p w:rsidR="00EF478B" w:rsidRDefault="00EF478B" w:rsidP="00EF478B">
      <w:pPr>
        <w:pStyle w:val="Heading2"/>
      </w:pPr>
      <w:bookmarkStart w:id="48" w:name="_Toc247441848"/>
      <w:bookmarkStart w:id="49" w:name="_Toc247448272"/>
      <w:bookmarkStart w:id="50" w:name="_Toc263776183"/>
      <w:r w:rsidRPr="006E192F">
        <w:t>Undisturbed cores</w:t>
      </w:r>
      <w:bookmarkEnd w:id="48"/>
      <w:bookmarkEnd w:id="49"/>
      <w:bookmarkEnd w:id="50"/>
    </w:p>
    <w:p w:rsidR="00D21B20" w:rsidRDefault="00D21B20" w:rsidP="00D21B20">
      <w:pPr>
        <w:pStyle w:val="ListParagraph"/>
      </w:pPr>
      <w:r w:rsidRPr="00524BF7">
        <w:t>At selected sites of infiltration and</w:t>
      </w:r>
      <w:r w:rsidRPr="000D4B68">
        <w:t xml:space="preserve"> hydraulic conductivity testing, and on selected </w:t>
      </w:r>
      <w:proofErr w:type="spellStart"/>
      <w:r>
        <w:t>V</w:t>
      </w:r>
      <w:r w:rsidRPr="000D4B68">
        <w:t>ertisol</w:t>
      </w:r>
      <w:proofErr w:type="spellEnd"/>
      <w:r w:rsidRPr="000D4B68">
        <w:t xml:space="preserve"> sites, undisturbed soil cores from the major horizons of the soil profile were collected. These cores were tested by the NSTC to produce soil bulk density values and to generate soil available water content based on moisture content at wilting point and field capacity, using pressure plate apparatus. </w:t>
      </w:r>
      <w:r>
        <w:t xml:space="preserve">Soil porosity was also computed from these data. </w:t>
      </w:r>
      <w:r w:rsidRPr="000D4B68">
        <w:t xml:space="preserve">Results are given in </w:t>
      </w:r>
      <w:r>
        <w:rPr>
          <w:b/>
        </w:rPr>
        <w:t>Annex H</w:t>
      </w:r>
      <w:r w:rsidRPr="000D4B68">
        <w:t xml:space="preserve">. A total of </w:t>
      </w:r>
      <w:r w:rsidR="00C402B5">
        <w:t>42</w:t>
      </w:r>
      <w:r w:rsidRPr="000D4B68">
        <w:t xml:space="preserve"> cores from 1</w:t>
      </w:r>
      <w:r w:rsidR="00C402B5">
        <w:t>4</w:t>
      </w:r>
      <w:r w:rsidRPr="000D4B68">
        <w:t xml:space="preserve"> soil profiles were analysed.</w:t>
      </w:r>
    </w:p>
    <w:p w:rsidR="00F81961" w:rsidRDefault="00F81961" w:rsidP="00D21B20">
      <w:pPr>
        <w:pStyle w:val="ListParagraph"/>
      </w:pPr>
    </w:p>
    <w:p w:rsidR="00F81961" w:rsidRPr="000D4B68" w:rsidRDefault="00F81961" w:rsidP="00F81961">
      <w:pPr>
        <w:pStyle w:val="Heading2"/>
      </w:pPr>
      <w:r>
        <w:t>Collation of all Soil Profile Data</w:t>
      </w:r>
    </w:p>
    <w:p w:rsidR="00F81961" w:rsidRDefault="00F81961" w:rsidP="00F81961">
      <w:pPr>
        <w:pStyle w:val="ListParagraph"/>
      </w:pPr>
      <w:r>
        <w:t xml:space="preserve">We have prepared a </w:t>
      </w:r>
      <w:r w:rsidRPr="00CD31C4">
        <w:rPr>
          <w:i/>
        </w:rPr>
        <w:t xml:space="preserve">Soil </w:t>
      </w:r>
      <w:r>
        <w:rPr>
          <w:i/>
        </w:rPr>
        <w:t xml:space="preserve">Type </w:t>
      </w:r>
      <w:r w:rsidRPr="00CD31C4">
        <w:rPr>
          <w:i/>
        </w:rPr>
        <w:t>Data Sheet</w:t>
      </w:r>
      <w:r>
        <w:t xml:space="preserve"> for each major soil type identified during the soil survey. The data sheets give the essential information for each soil type, namely its: </w:t>
      </w:r>
    </w:p>
    <w:p w:rsidR="00F81961" w:rsidRDefault="00F81961" w:rsidP="00F81961">
      <w:pPr>
        <w:pStyle w:val="ListParagraph"/>
        <w:numPr>
          <w:ilvl w:val="0"/>
          <w:numId w:val="31"/>
        </w:numPr>
      </w:pPr>
      <w:r>
        <w:t>FAO WRB classification</w:t>
      </w:r>
    </w:p>
    <w:p w:rsidR="00F81961" w:rsidRDefault="00F81961" w:rsidP="00F81961">
      <w:pPr>
        <w:pStyle w:val="ListParagraph"/>
        <w:numPr>
          <w:ilvl w:val="0"/>
          <w:numId w:val="31"/>
        </w:numPr>
      </w:pPr>
      <w:r>
        <w:t xml:space="preserve">Representative profile numbers </w:t>
      </w:r>
    </w:p>
    <w:p w:rsidR="00F81961" w:rsidRDefault="00F81961" w:rsidP="00F81961">
      <w:pPr>
        <w:pStyle w:val="ListParagraph"/>
        <w:numPr>
          <w:ilvl w:val="0"/>
          <w:numId w:val="31"/>
        </w:numPr>
      </w:pPr>
      <w:r>
        <w:t>Defining criteria</w:t>
      </w:r>
    </w:p>
    <w:p w:rsidR="00F81961" w:rsidRDefault="00F81961" w:rsidP="00F81961">
      <w:pPr>
        <w:pStyle w:val="ListParagraph"/>
        <w:numPr>
          <w:ilvl w:val="0"/>
          <w:numId w:val="31"/>
        </w:numPr>
      </w:pPr>
      <w:r>
        <w:t>Key description</w:t>
      </w:r>
    </w:p>
    <w:p w:rsidR="00F81961" w:rsidRDefault="00F81961" w:rsidP="00F81961">
      <w:pPr>
        <w:pStyle w:val="ListParagraph"/>
        <w:numPr>
          <w:ilvl w:val="0"/>
          <w:numId w:val="31"/>
        </w:numPr>
      </w:pPr>
      <w:r>
        <w:t xml:space="preserve">Main variability </w:t>
      </w:r>
    </w:p>
    <w:p w:rsidR="00F81961" w:rsidRDefault="00F81961" w:rsidP="00F81961">
      <w:pPr>
        <w:pStyle w:val="ListParagraph"/>
        <w:numPr>
          <w:ilvl w:val="0"/>
          <w:numId w:val="31"/>
        </w:numPr>
      </w:pPr>
      <w:r>
        <w:t>Similar soils</w:t>
      </w:r>
    </w:p>
    <w:p w:rsidR="00F81961" w:rsidRDefault="00F81961" w:rsidP="00F81961">
      <w:pPr>
        <w:pStyle w:val="ListParagraph"/>
        <w:numPr>
          <w:ilvl w:val="0"/>
          <w:numId w:val="31"/>
        </w:numPr>
      </w:pPr>
      <w:r>
        <w:t>Range and average of chemical and physical properties of topsoil, upper subsoil and lower subsoil</w:t>
      </w:r>
    </w:p>
    <w:p w:rsidR="00F81961" w:rsidRDefault="00F81961" w:rsidP="00F81961">
      <w:pPr>
        <w:ind w:left="851"/>
      </w:pPr>
    </w:p>
    <w:p w:rsidR="00F81961" w:rsidRDefault="00F81961" w:rsidP="00F81961">
      <w:pPr>
        <w:pStyle w:val="ListParagraph"/>
      </w:pPr>
      <w:r>
        <w:t xml:space="preserve">All the Soil Type Data Sheets are given as </w:t>
      </w:r>
      <w:r w:rsidRPr="00CD31C4">
        <w:rPr>
          <w:b/>
        </w:rPr>
        <w:t>Annex I</w:t>
      </w:r>
      <w:r>
        <w:t>.</w:t>
      </w:r>
    </w:p>
    <w:p w:rsidR="00D21B20" w:rsidRPr="000D4B68" w:rsidRDefault="00D21B20" w:rsidP="00D21B20">
      <w:pPr>
        <w:pStyle w:val="ListParagraph"/>
      </w:pPr>
    </w:p>
    <w:p w:rsidR="00C00F6E" w:rsidRDefault="00C00F6E" w:rsidP="00C00F6E">
      <w:pPr>
        <w:pStyle w:val="Heading2"/>
      </w:pPr>
      <w:bookmarkStart w:id="51" w:name="_Toc247441849"/>
      <w:bookmarkStart w:id="52" w:name="_Toc247448273"/>
      <w:bookmarkStart w:id="53" w:name="_Toc263776184"/>
      <w:r>
        <w:t>Between-sites observations</w:t>
      </w:r>
      <w:bookmarkEnd w:id="51"/>
      <w:bookmarkEnd w:id="52"/>
      <w:bookmarkEnd w:id="53"/>
    </w:p>
    <w:p w:rsidR="00C00F6E" w:rsidRDefault="00C00F6E" w:rsidP="00BF0A19">
      <w:pPr>
        <w:pStyle w:val="ListParagraph"/>
      </w:pPr>
      <w:r>
        <w:t xml:space="preserve">Apart from the routine soil </w:t>
      </w:r>
      <w:proofErr w:type="spellStart"/>
      <w:r>
        <w:t>augering</w:t>
      </w:r>
      <w:proofErr w:type="spellEnd"/>
      <w:r>
        <w:t xml:space="preserve"> and profile descriptions we have noted and geo-referenced relevant features along the soil survey traverses. These features include: slope and slope changes; gullies and streams; soil boundaries; rock outcrops; shallow, stony or eroded areas; wet depressions;</w:t>
      </w:r>
      <w:r w:rsidR="00263992">
        <w:t xml:space="preserve"> wells and settlements. We </w:t>
      </w:r>
      <w:r>
        <w:t>made 18</w:t>
      </w:r>
      <w:r w:rsidR="00F207A9">
        <w:t>5</w:t>
      </w:r>
      <w:r>
        <w:t xml:space="preserve"> such observations and the details are given in </w:t>
      </w:r>
      <w:r w:rsidRPr="00263992">
        <w:rPr>
          <w:b/>
        </w:rPr>
        <w:t xml:space="preserve">Annex </w:t>
      </w:r>
      <w:r w:rsidR="00F81961">
        <w:rPr>
          <w:b/>
        </w:rPr>
        <w:t>J</w:t>
      </w:r>
      <w:r>
        <w:t xml:space="preserve">. </w:t>
      </w:r>
      <w:r w:rsidR="005A47DD">
        <w:t>The b</w:t>
      </w:r>
      <w:r>
        <w:t>etween-sites observations considerably enhance the accuracy of soil mapping.</w:t>
      </w:r>
    </w:p>
    <w:p w:rsidR="00263992" w:rsidRDefault="00263992" w:rsidP="00BF0A19">
      <w:pPr>
        <w:pStyle w:val="ListParagraph"/>
      </w:pPr>
    </w:p>
    <w:p w:rsidR="00C402B5" w:rsidRPr="005D2872" w:rsidRDefault="00C402B5" w:rsidP="00C402B5">
      <w:pPr>
        <w:pStyle w:val="Heading2"/>
      </w:pPr>
      <w:bookmarkStart w:id="54" w:name="_Toc271622237"/>
      <w:r w:rsidRPr="005D2872">
        <w:t>Mapping</w:t>
      </w:r>
      <w:bookmarkEnd w:id="54"/>
      <w:r w:rsidRPr="005D2872">
        <w:tab/>
      </w:r>
    </w:p>
    <w:p w:rsidR="00C402B5" w:rsidRPr="005D2872" w:rsidRDefault="00C402B5" w:rsidP="00C402B5">
      <w:pPr>
        <w:pStyle w:val="Heading3"/>
      </w:pPr>
      <w:bookmarkStart w:id="55" w:name="_Toc271622238"/>
      <w:r w:rsidRPr="005D2872">
        <w:t>Image interpretation</w:t>
      </w:r>
      <w:bookmarkEnd w:id="55"/>
    </w:p>
    <w:p w:rsidR="003F747A" w:rsidRDefault="00C402B5" w:rsidP="00C402B5">
      <w:pPr>
        <w:pStyle w:val="ListParagraph"/>
      </w:pPr>
      <w:r w:rsidRPr="000D4B68">
        <w:t>The placement of major soil</w:t>
      </w:r>
      <w:r w:rsidR="003F747A">
        <w:t xml:space="preserve"> and land use</w:t>
      </w:r>
      <w:r w:rsidRPr="000D4B68">
        <w:t xml:space="preserve"> boundaries has been aided by interpretation of </w:t>
      </w:r>
      <w:r w:rsidR="003F747A">
        <w:t xml:space="preserve">0.5 m resolution </w:t>
      </w:r>
      <w:proofErr w:type="spellStart"/>
      <w:r w:rsidR="003F747A">
        <w:t>Quickbird</w:t>
      </w:r>
      <w:proofErr w:type="spellEnd"/>
      <w:r w:rsidR="003F747A">
        <w:t xml:space="preserve"> (December 2008) satellite imagery at 1:10,000 scale</w:t>
      </w:r>
      <w:r w:rsidR="00410BE4">
        <w:t xml:space="preserve"> and by March 2009 Google Earth imagery with 1.0 m resolution.</w:t>
      </w:r>
    </w:p>
    <w:p w:rsidR="005451F7" w:rsidRDefault="005451F7" w:rsidP="00C402B5">
      <w:pPr>
        <w:pStyle w:val="ListParagraph"/>
      </w:pPr>
    </w:p>
    <w:p w:rsidR="00C402B5" w:rsidRDefault="00C402B5" w:rsidP="00C402B5">
      <w:pPr>
        <w:pStyle w:val="Heading3"/>
      </w:pPr>
      <w:bookmarkStart w:id="56" w:name="_Toc271622239"/>
      <w:r>
        <w:t>Soil</w:t>
      </w:r>
      <w:r w:rsidR="000E64B2">
        <w:t>s</w:t>
      </w:r>
      <w:r>
        <w:t xml:space="preserve"> Map</w:t>
      </w:r>
      <w:bookmarkEnd w:id="56"/>
      <w:r>
        <w:tab/>
      </w:r>
    </w:p>
    <w:p w:rsidR="00C402B5" w:rsidRPr="000D4B68" w:rsidRDefault="00C402B5" w:rsidP="00C402B5">
      <w:pPr>
        <w:pStyle w:val="ListParagraph"/>
      </w:pPr>
      <w:r w:rsidRPr="000D4B68">
        <w:t xml:space="preserve">A soil map shows the distribution of soil types. To construct the map all soil auger sites, soil profiles and soil observations were given a field code. Each identified soil type or soil phase has its unique code. These coded points were then plotted over imagery and lines were then drawn enclosing all (or as many as possible) points of the same soil type. The positioning of the boundary lines was guided by the underlying imagery, drainage pattern and contours. </w:t>
      </w:r>
    </w:p>
    <w:p w:rsidR="00C402B5" w:rsidRPr="000D4B68" w:rsidRDefault="00C402B5" w:rsidP="00C402B5"/>
    <w:p w:rsidR="00C402B5" w:rsidRDefault="00C402B5" w:rsidP="00C402B5">
      <w:pPr>
        <w:pStyle w:val="Heading3"/>
      </w:pPr>
      <w:bookmarkStart w:id="57" w:name="_Toc271622240"/>
      <w:r w:rsidRPr="00EB3FB9">
        <w:t>Land Suitability Map</w:t>
      </w:r>
      <w:bookmarkEnd w:id="57"/>
      <w:r>
        <w:tab/>
      </w:r>
    </w:p>
    <w:p w:rsidR="00C402B5" w:rsidRPr="000D4B68" w:rsidRDefault="00C402B5" w:rsidP="00C402B5">
      <w:pPr>
        <w:pStyle w:val="ListParagraph"/>
      </w:pPr>
      <w:r w:rsidRPr="000D4B68">
        <w:t xml:space="preserve">The land suitability system is described in </w:t>
      </w:r>
      <w:r>
        <w:rPr>
          <w:b/>
        </w:rPr>
        <w:t>Annex K</w:t>
      </w:r>
      <w:r w:rsidRPr="000D4B68">
        <w:t xml:space="preserve">. Suitability classes and subclasses are mapped by synthesising the soils, slope, </w:t>
      </w:r>
      <w:proofErr w:type="gramStart"/>
      <w:r w:rsidRPr="000D4B68">
        <w:t>drainage</w:t>
      </w:r>
      <w:proofErr w:type="gramEnd"/>
      <w:r w:rsidRPr="000D4B68">
        <w:t xml:space="preserve"> and erosion data collected during the soil survey.</w:t>
      </w:r>
      <w:r w:rsidR="00FF6FFB">
        <w:t xml:space="preserve"> Soil survey slope data were augmented by a Digital Elevation Model (DEM) derived from triangulated topographic survey.</w:t>
      </w:r>
    </w:p>
    <w:p w:rsidR="00C402B5" w:rsidRPr="000D4B68" w:rsidRDefault="00C402B5" w:rsidP="00C402B5"/>
    <w:p w:rsidR="00C402B5" w:rsidRDefault="00C402B5" w:rsidP="00C402B5">
      <w:pPr>
        <w:pStyle w:val="Heading3"/>
      </w:pPr>
      <w:bookmarkStart w:id="58" w:name="_Toc271622241"/>
      <w:r w:rsidRPr="00EB3FB9">
        <w:t xml:space="preserve">Land </w:t>
      </w:r>
      <w:r>
        <w:t>Use</w:t>
      </w:r>
      <w:r w:rsidRPr="00EB3FB9">
        <w:t xml:space="preserve"> and Land </w:t>
      </w:r>
      <w:r>
        <w:t>Cover</w:t>
      </w:r>
      <w:r w:rsidRPr="00EB3FB9">
        <w:t xml:space="preserve"> </w:t>
      </w:r>
      <w:r>
        <w:t>M</w:t>
      </w:r>
      <w:r w:rsidRPr="00EB3FB9">
        <w:t>ap</w:t>
      </w:r>
      <w:bookmarkEnd w:id="58"/>
    </w:p>
    <w:p w:rsidR="00EE56A6" w:rsidRDefault="00C402B5" w:rsidP="00C402B5">
      <w:pPr>
        <w:pStyle w:val="ListParagraph"/>
      </w:pPr>
      <w:r w:rsidRPr="000D4B68">
        <w:t xml:space="preserve">At every soil auger and soil profile site the </w:t>
      </w:r>
      <w:r w:rsidR="005451F7">
        <w:t>l</w:t>
      </w:r>
      <w:r w:rsidR="005451F7" w:rsidRPr="000D4B68">
        <w:t>and use was recorded.</w:t>
      </w:r>
      <w:r w:rsidR="00EE56A6">
        <w:t xml:space="preserve"> The extent of any</w:t>
      </w:r>
      <w:r w:rsidRPr="000D4B68">
        <w:t xml:space="preserve"> grass, shrubs and trees was assessed. </w:t>
      </w:r>
      <w:r w:rsidR="00EE56A6">
        <w:t xml:space="preserve">The recorded data were plotted over the satellite imagery and land use boundaries drawn </w:t>
      </w:r>
      <w:proofErr w:type="spellStart"/>
      <w:r w:rsidR="00EE56A6">
        <w:t>therefrom</w:t>
      </w:r>
      <w:proofErr w:type="spellEnd"/>
      <w:r w:rsidR="00EE56A6">
        <w:t>.</w:t>
      </w:r>
    </w:p>
    <w:p w:rsidR="00EE56A6" w:rsidRDefault="00EE56A6" w:rsidP="00C402B5">
      <w:pPr>
        <w:pStyle w:val="ListParagraph"/>
      </w:pPr>
    </w:p>
    <w:p w:rsidR="0049081B" w:rsidRDefault="0049081B" w:rsidP="0049081B">
      <w:pPr>
        <w:pStyle w:val="Heading2"/>
      </w:pPr>
      <w:r>
        <w:t>Nomenclature</w:t>
      </w:r>
    </w:p>
    <w:p w:rsidR="0049081B" w:rsidRDefault="0049081B" w:rsidP="0049081B">
      <w:pPr>
        <w:pStyle w:val="NormalIndent"/>
      </w:pPr>
      <w:r>
        <w:t>The terminology used to describe the major soil parameter values (</w:t>
      </w:r>
      <w:proofErr w:type="spellStart"/>
      <w:r>
        <w:t>eg</w:t>
      </w:r>
      <w:proofErr w:type="spellEnd"/>
      <w:r>
        <w:t>. ‘</w:t>
      </w:r>
      <w:proofErr w:type="gramStart"/>
      <w:r>
        <w:t>high</w:t>
      </w:r>
      <w:proofErr w:type="gramEnd"/>
      <w:r>
        <w:t>’, ‘moderate’, ‘non-</w:t>
      </w:r>
      <w:proofErr w:type="spellStart"/>
      <w:r>
        <w:t>sodic</w:t>
      </w:r>
      <w:proofErr w:type="spellEnd"/>
      <w:r>
        <w:t xml:space="preserve">’ etc.) </w:t>
      </w:r>
      <w:proofErr w:type="gramStart"/>
      <w:r>
        <w:t>is</w:t>
      </w:r>
      <w:proofErr w:type="gramEnd"/>
      <w:r>
        <w:t xml:space="preserve"> given in Table 3-1. The rankings are specific to the site and reflect the normal range of soil characteristics found by the soil survey.</w:t>
      </w:r>
    </w:p>
    <w:p w:rsidR="0049081B" w:rsidRDefault="0049081B" w:rsidP="0049081B">
      <w:pPr>
        <w:pStyle w:val="NormalIndent"/>
      </w:pPr>
    </w:p>
    <w:p w:rsidR="0049081B" w:rsidRDefault="0049081B" w:rsidP="0049081B">
      <w:pPr>
        <w:pStyle w:val="NormalIndent"/>
      </w:pPr>
    </w:p>
    <w:p w:rsidR="0049081B" w:rsidRDefault="0049081B" w:rsidP="0049081B">
      <w:pPr>
        <w:spacing w:line="240" w:lineRule="auto"/>
        <w:rPr>
          <w:rFonts w:cs="Arial"/>
          <w:b/>
          <w:bCs/>
          <w:szCs w:val="22"/>
        </w:rPr>
      </w:pPr>
      <w:r>
        <w:br w:type="page"/>
      </w:r>
    </w:p>
    <w:p w:rsidR="0049081B" w:rsidRPr="0042181B" w:rsidRDefault="0049081B" w:rsidP="0049081B">
      <w:pPr>
        <w:pStyle w:val="Caption"/>
      </w:pPr>
      <w:r>
        <w:lastRenderedPageBreak/>
        <w:t>Table 3-1:  Rankings for major soil properties</w:t>
      </w:r>
    </w:p>
    <w:tbl>
      <w:tblPr>
        <w:tblStyle w:val="TableGrid"/>
        <w:tblW w:w="7371"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1"/>
        <w:gridCol w:w="850"/>
        <w:gridCol w:w="1236"/>
        <w:gridCol w:w="651"/>
        <w:gridCol w:w="827"/>
        <w:gridCol w:w="1964"/>
        <w:gridCol w:w="992"/>
      </w:tblGrid>
      <w:tr w:rsidR="0049081B" w:rsidTr="00C4563E">
        <w:tc>
          <w:tcPr>
            <w:tcW w:w="3588" w:type="dxa"/>
            <w:gridSpan w:val="4"/>
            <w:tcBorders>
              <w:top w:val="single" w:sz="4" w:space="0" w:color="auto"/>
              <w:left w:val="single" w:sz="4" w:space="0" w:color="auto"/>
            </w:tcBorders>
            <w:shd w:val="clear" w:color="auto" w:fill="D9D9D9" w:themeFill="background1" w:themeFillShade="D9"/>
          </w:tcPr>
          <w:p w:rsidR="0049081B" w:rsidRPr="00717E0F" w:rsidRDefault="0049081B" w:rsidP="00C4563E">
            <w:pPr>
              <w:spacing w:line="280" w:lineRule="atLeast"/>
              <w:rPr>
                <w:b/>
                <w:szCs w:val="22"/>
              </w:rPr>
            </w:pPr>
            <w:r w:rsidRPr="00717E0F">
              <w:rPr>
                <w:szCs w:val="22"/>
              </w:rPr>
              <w:br w:type="page"/>
            </w:r>
            <w:r w:rsidRPr="00717E0F">
              <w:rPr>
                <w:b/>
                <w:szCs w:val="22"/>
              </w:rPr>
              <w:t xml:space="preserve">Soil depth </w:t>
            </w:r>
            <w:r w:rsidRPr="00717E0F">
              <w:rPr>
                <w:b/>
                <w:sz w:val="20"/>
              </w:rPr>
              <w:t>(m)</w:t>
            </w:r>
          </w:p>
        </w:tc>
        <w:tc>
          <w:tcPr>
            <w:tcW w:w="3783" w:type="dxa"/>
            <w:gridSpan w:val="3"/>
            <w:tcBorders>
              <w:top w:val="single" w:sz="4" w:space="0" w:color="auto"/>
              <w:right w:val="single" w:sz="4" w:space="0" w:color="auto"/>
            </w:tcBorders>
            <w:shd w:val="clear" w:color="auto" w:fill="D9D9D9" w:themeFill="background1" w:themeFillShade="D9"/>
          </w:tcPr>
          <w:p w:rsidR="0049081B" w:rsidRPr="00717E0F" w:rsidRDefault="0049081B" w:rsidP="00FA584B">
            <w:pPr>
              <w:spacing w:line="280" w:lineRule="atLeast"/>
              <w:rPr>
                <w:szCs w:val="22"/>
              </w:rPr>
            </w:pP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V</w:t>
            </w:r>
          </w:p>
        </w:tc>
        <w:tc>
          <w:tcPr>
            <w:tcW w:w="2737" w:type="dxa"/>
            <w:gridSpan w:val="3"/>
          </w:tcPr>
          <w:p w:rsidR="002059B7" w:rsidRPr="00717E0F" w:rsidRDefault="002059B7" w:rsidP="00C4563E">
            <w:pPr>
              <w:spacing w:line="280" w:lineRule="atLeast"/>
              <w:rPr>
                <w:szCs w:val="22"/>
              </w:rPr>
            </w:pPr>
            <w:r w:rsidRPr="00717E0F">
              <w:rPr>
                <w:szCs w:val="22"/>
              </w:rPr>
              <w:t>Very deep</w:t>
            </w:r>
          </w:p>
        </w:tc>
        <w:tc>
          <w:tcPr>
            <w:tcW w:w="3783" w:type="dxa"/>
            <w:gridSpan w:val="3"/>
            <w:tcBorders>
              <w:right w:val="single" w:sz="4" w:space="0" w:color="auto"/>
            </w:tcBorders>
          </w:tcPr>
          <w:p w:rsidR="002059B7" w:rsidRPr="00060B35" w:rsidRDefault="002059B7" w:rsidP="00C4563E">
            <w:pPr>
              <w:spacing w:line="280" w:lineRule="atLeast"/>
              <w:rPr>
                <w:szCs w:val="22"/>
              </w:rPr>
            </w:pPr>
            <w:r w:rsidRPr="00060B35">
              <w:rPr>
                <w:szCs w:val="22"/>
              </w:rPr>
              <w:t>&gt; 2.0</w:t>
            </w: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D</w:t>
            </w:r>
          </w:p>
        </w:tc>
        <w:tc>
          <w:tcPr>
            <w:tcW w:w="2737" w:type="dxa"/>
            <w:gridSpan w:val="3"/>
          </w:tcPr>
          <w:p w:rsidR="002059B7" w:rsidRPr="00717E0F" w:rsidRDefault="002059B7" w:rsidP="00C4563E">
            <w:pPr>
              <w:spacing w:line="280" w:lineRule="atLeast"/>
              <w:rPr>
                <w:szCs w:val="22"/>
              </w:rPr>
            </w:pPr>
            <w:r w:rsidRPr="00717E0F">
              <w:rPr>
                <w:szCs w:val="22"/>
              </w:rPr>
              <w:t>Deep</w:t>
            </w:r>
          </w:p>
        </w:tc>
        <w:tc>
          <w:tcPr>
            <w:tcW w:w="3783" w:type="dxa"/>
            <w:gridSpan w:val="3"/>
            <w:tcBorders>
              <w:right w:val="single" w:sz="4" w:space="0" w:color="auto"/>
            </w:tcBorders>
          </w:tcPr>
          <w:p w:rsidR="002059B7" w:rsidRPr="00060B35" w:rsidRDefault="002059B7" w:rsidP="00C4563E">
            <w:pPr>
              <w:spacing w:line="280" w:lineRule="atLeast"/>
              <w:rPr>
                <w:szCs w:val="22"/>
              </w:rPr>
            </w:pPr>
            <w:r w:rsidRPr="00060B35">
              <w:rPr>
                <w:szCs w:val="22"/>
              </w:rPr>
              <w:t xml:space="preserve">&gt; 1.0 </w:t>
            </w:r>
            <w:r>
              <w:rPr>
                <w:szCs w:val="22"/>
              </w:rPr>
              <w:t>– 2.0</w:t>
            </w: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M</w:t>
            </w:r>
          </w:p>
        </w:tc>
        <w:tc>
          <w:tcPr>
            <w:tcW w:w="2737" w:type="dxa"/>
            <w:gridSpan w:val="3"/>
          </w:tcPr>
          <w:p w:rsidR="002059B7" w:rsidRPr="00717E0F" w:rsidRDefault="002059B7" w:rsidP="00C4563E">
            <w:pPr>
              <w:spacing w:line="280" w:lineRule="atLeast"/>
              <w:rPr>
                <w:szCs w:val="22"/>
              </w:rPr>
            </w:pPr>
            <w:r w:rsidRPr="00717E0F">
              <w:rPr>
                <w:szCs w:val="22"/>
              </w:rPr>
              <w:t>Moderately deep</w:t>
            </w:r>
          </w:p>
        </w:tc>
        <w:tc>
          <w:tcPr>
            <w:tcW w:w="3783" w:type="dxa"/>
            <w:gridSpan w:val="3"/>
            <w:tcBorders>
              <w:right w:val="single" w:sz="4" w:space="0" w:color="auto"/>
            </w:tcBorders>
          </w:tcPr>
          <w:p w:rsidR="002059B7" w:rsidRPr="00060B35" w:rsidRDefault="002059B7" w:rsidP="00C4563E">
            <w:pPr>
              <w:spacing w:line="280" w:lineRule="atLeast"/>
              <w:rPr>
                <w:szCs w:val="22"/>
              </w:rPr>
            </w:pPr>
            <w:r w:rsidRPr="00060B35">
              <w:rPr>
                <w:szCs w:val="22"/>
              </w:rPr>
              <w:t>0.6</w:t>
            </w:r>
            <w:r>
              <w:rPr>
                <w:szCs w:val="22"/>
              </w:rPr>
              <w:t xml:space="preserve"> – 1.0</w:t>
            </w:r>
            <w:r w:rsidRPr="00060B35">
              <w:rPr>
                <w:szCs w:val="22"/>
              </w:rPr>
              <w:t xml:space="preserve"> </w:t>
            </w:r>
          </w:p>
        </w:tc>
      </w:tr>
      <w:tr w:rsidR="002059B7" w:rsidTr="00C4563E">
        <w:tc>
          <w:tcPr>
            <w:tcW w:w="851" w:type="dxa"/>
            <w:tcBorders>
              <w:left w:val="single" w:sz="4" w:space="0" w:color="auto"/>
              <w:bottom w:val="single" w:sz="4" w:space="0" w:color="auto"/>
            </w:tcBorders>
          </w:tcPr>
          <w:p w:rsidR="002059B7" w:rsidRPr="00717E0F" w:rsidRDefault="002059B7" w:rsidP="00C4563E">
            <w:pPr>
              <w:spacing w:line="280" w:lineRule="atLeast"/>
              <w:jc w:val="center"/>
              <w:rPr>
                <w:b/>
                <w:szCs w:val="22"/>
              </w:rPr>
            </w:pPr>
            <w:r w:rsidRPr="00717E0F">
              <w:rPr>
                <w:b/>
                <w:szCs w:val="22"/>
              </w:rPr>
              <w:t>S</w:t>
            </w:r>
          </w:p>
        </w:tc>
        <w:tc>
          <w:tcPr>
            <w:tcW w:w="2737" w:type="dxa"/>
            <w:gridSpan w:val="3"/>
            <w:tcBorders>
              <w:bottom w:val="single" w:sz="4" w:space="0" w:color="auto"/>
            </w:tcBorders>
          </w:tcPr>
          <w:p w:rsidR="002059B7" w:rsidRPr="00717E0F" w:rsidRDefault="002059B7" w:rsidP="00C4563E">
            <w:pPr>
              <w:spacing w:line="280" w:lineRule="atLeast"/>
              <w:rPr>
                <w:szCs w:val="22"/>
              </w:rPr>
            </w:pPr>
            <w:r w:rsidRPr="00717E0F">
              <w:rPr>
                <w:szCs w:val="22"/>
              </w:rPr>
              <w:t>Shallow</w:t>
            </w:r>
          </w:p>
        </w:tc>
        <w:tc>
          <w:tcPr>
            <w:tcW w:w="3783" w:type="dxa"/>
            <w:gridSpan w:val="3"/>
            <w:tcBorders>
              <w:bottom w:val="single" w:sz="4" w:space="0" w:color="auto"/>
              <w:right w:val="single" w:sz="4" w:space="0" w:color="auto"/>
            </w:tcBorders>
          </w:tcPr>
          <w:p w:rsidR="002059B7" w:rsidRPr="00060B35" w:rsidRDefault="002059B7" w:rsidP="00C4563E">
            <w:pPr>
              <w:spacing w:line="280" w:lineRule="atLeast"/>
              <w:rPr>
                <w:szCs w:val="22"/>
              </w:rPr>
            </w:pPr>
            <w:r w:rsidRPr="00060B35">
              <w:rPr>
                <w:szCs w:val="22"/>
              </w:rPr>
              <w:t xml:space="preserve">&lt; 0.6 </w:t>
            </w:r>
          </w:p>
        </w:tc>
      </w:tr>
      <w:tr w:rsidR="002059B7" w:rsidTr="00C4563E">
        <w:tc>
          <w:tcPr>
            <w:tcW w:w="3588" w:type="dxa"/>
            <w:gridSpan w:val="4"/>
            <w:tcBorders>
              <w:top w:val="single" w:sz="4" w:space="0" w:color="auto"/>
              <w:left w:val="single" w:sz="4" w:space="0" w:color="auto"/>
            </w:tcBorders>
            <w:shd w:val="clear" w:color="auto" w:fill="D9D9D9" w:themeFill="background1" w:themeFillShade="D9"/>
          </w:tcPr>
          <w:p w:rsidR="002059B7" w:rsidRPr="00717E0F" w:rsidRDefault="002059B7" w:rsidP="00C0455A">
            <w:pPr>
              <w:spacing w:line="280" w:lineRule="atLeast"/>
              <w:rPr>
                <w:b/>
                <w:szCs w:val="22"/>
              </w:rPr>
            </w:pPr>
            <w:r w:rsidRPr="00717E0F">
              <w:rPr>
                <w:b/>
                <w:szCs w:val="22"/>
              </w:rPr>
              <w:t xml:space="preserve">Soil texture class  </w:t>
            </w:r>
          </w:p>
        </w:tc>
        <w:tc>
          <w:tcPr>
            <w:tcW w:w="3783" w:type="dxa"/>
            <w:gridSpan w:val="3"/>
            <w:tcBorders>
              <w:top w:val="single" w:sz="4" w:space="0" w:color="auto"/>
              <w:right w:val="single" w:sz="4" w:space="0" w:color="auto"/>
            </w:tcBorders>
            <w:shd w:val="clear" w:color="auto" w:fill="D9D9D9" w:themeFill="background1" w:themeFillShade="D9"/>
          </w:tcPr>
          <w:p w:rsidR="002059B7" w:rsidRPr="00C0455A" w:rsidRDefault="002059B7" w:rsidP="00FA584B">
            <w:pPr>
              <w:spacing w:line="280" w:lineRule="atLeast"/>
              <w:rPr>
                <w:b/>
                <w:szCs w:val="22"/>
              </w:rPr>
            </w:pP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V</w:t>
            </w:r>
          </w:p>
        </w:tc>
        <w:tc>
          <w:tcPr>
            <w:tcW w:w="2737" w:type="dxa"/>
            <w:gridSpan w:val="3"/>
          </w:tcPr>
          <w:p w:rsidR="002059B7" w:rsidRPr="00717E0F" w:rsidRDefault="002059B7" w:rsidP="00C4563E">
            <w:pPr>
              <w:spacing w:line="280" w:lineRule="atLeast"/>
              <w:rPr>
                <w:szCs w:val="22"/>
              </w:rPr>
            </w:pPr>
            <w:proofErr w:type="spellStart"/>
            <w:r w:rsidRPr="00717E0F">
              <w:rPr>
                <w:szCs w:val="22"/>
              </w:rPr>
              <w:t>Vertic</w:t>
            </w:r>
            <w:proofErr w:type="spellEnd"/>
          </w:p>
        </w:tc>
        <w:tc>
          <w:tcPr>
            <w:tcW w:w="3783" w:type="dxa"/>
            <w:gridSpan w:val="3"/>
            <w:tcBorders>
              <w:right w:val="single" w:sz="4" w:space="0" w:color="auto"/>
            </w:tcBorders>
          </w:tcPr>
          <w:p w:rsidR="002059B7" w:rsidRPr="00717E0F" w:rsidRDefault="002059B7" w:rsidP="00FA584B">
            <w:pPr>
              <w:spacing w:line="280" w:lineRule="atLeast"/>
              <w:rPr>
                <w:szCs w:val="22"/>
              </w:rPr>
            </w:pPr>
            <w:proofErr w:type="spellStart"/>
            <w:r w:rsidRPr="00717E0F">
              <w:rPr>
                <w:szCs w:val="22"/>
              </w:rPr>
              <w:t>vertic</w:t>
            </w:r>
            <w:proofErr w:type="spellEnd"/>
            <w:r w:rsidRPr="00717E0F">
              <w:rPr>
                <w:szCs w:val="22"/>
              </w:rPr>
              <w:t xml:space="preserve"> clay</w:t>
            </w: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C</w:t>
            </w:r>
          </w:p>
        </w:tc>
        <w:tc>
          <w:tcPr>
            <w:tcW w:w="2737" w:type="dxa"/>
            <w:gridSpan w:val="3"/>
          </w:tcPr>
          <w:p w:rsidR="002059B7" w:rsidRPr="00717E0F" w:rsidRDefault="002059B7" w:rsidP="00C4563E">
            <w:pPr>
              <w:spacing w:line="280" w:lineRule="atLeast"/>
              <w:rPr>
                <w:szCs w:val="22"/>
              </w:rPr>
            </w:pPr>
            <w:r w:rsidRPr="00717E0F">
              <w:rPr>
                <w:szCs w:val="22"/>
              </w:rPr>
              <w:t>Clayey</w:t>
            </w:r>
          </w:p>
        </w:tc>
        <w:tc>
          <w:tcPr>
            <w:tcW w:w="3783" w:type="dxa"/>
            <w:gridSpan w:val="3"/>
            <w:tcBorders>
              <w:right w:val="single" w:sz="4" w:space="0" w:color="auto"/>
            </w:tcBorders>
          </w:tcPr>
          <w:p w:rsidR="002059B7" w:rsidRPr="00717E0F" w:rsidRDefault="002059B7" w:rsidP="00FA584B">
            <w:pPr>
              <w:spacing w:line="280" w:lineRule="atLeast"/>
              <w:rPr>
                <w:szCs w:val="22"/>
              </w:rPr>
            </w:pPr>
            <w:r w:rsidRPr="00717E0F">
              <w:rPr>
                <w:szCs w:val="22"/>
              </w:rPr>
              <w:t xml:space="preserve">clay, sandy clay, </w:t>
            </w:r>
            <w:proofErr w:type="spellStart"/>
            <w:r w:rsidRPr="00717E0F">
              <w:rPr>
                <w:szCs w:val="22"/>
              </w:rPr>
              <w:t>silty</w:t>
            </w:r>
            <w:proofErr w:type="spellEnd"/>
            <w:r w:rsidRPr="00717E0F">
              <w:rPr>
                <w:szCs w:val="22"/>
              </w:rPr>
              <w:t xml:space="preserve"> clay</w:t>
            </w: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F</w:t>
            </w:r>
          </w:p>
        </w:tc>
        <w:tc>
          <w:tcPr>
            <w:tcW w:w="2737" w:type="dxa"/>
            <w:gridSpan w:val="3"/>
          </w:tcPr>
          <w:p w:rsidR="002059B7" w:rsidRPr="00717E0F" w:rsidRDefault="002059B7" w:rsidP="00C4563E">
            <w:pPr>
              <w:spacing w:line="280" w:lineRule="atLeast"/>
              <w:rPr>
                <w:szCs w:val="22"/>
              </w:rPr>
            </w:pPr>
            <w:r w:rsidRPr="00717E0F">
              <w:rPr>
                <w:szCs w:val="22"/>
              </w:rPr>
              <w:t>Fine loamy</w:t>
            </w:r>
          </w:p>
        </w:tc>
        <w:tc>
          <w:tcPr>
            <w:tcW w:w="3783" w:type="dxa"/>
            <w:gridSpan w:val="3"/>
            <w:tcBorders>
              <w:right w:val="single" w:sz="4" w:space="0" w:color="auto"/>
            </w:tcBorders>
          </w:tcPr>
          <w:p w:rsidR="002059B7" w:rsidRPr="00717E0F" w:rsidRDefault="002059B7" w:rsidP="00FA584B">
            <w:pPr>
              <w:spacing w:line="280" w:lineRule="atLeast"/>
              <w:rPr>
                <w:szCs w:val="22"/>
              </w:rPr>
            </w:pPr>
            <w:r w:rsidRPr="00717E0F">
              <w:rPr>
                <w:szCs w:val="22"/>
              </w:rPr>
              <w:t xml:space="preserve">clay loam, </w:t>
            </w:r>
            <w:proofErr w:type="spellStart"/>
            <w:r w:rsidRPr="00717E0F">
              <w:rPr>
                <w:szCs w:val="22"/>
              </w:rPr>
              <w:t>silty</w:t>
            </w:r>
            <w:proofErr w:type="spellEnd"/>
            <w:r w:rsidRPr="00717E0F">
              <w:rPr>
                <w:szCs w:val="22"/>
              </w:rPr>
              <w:t xml:space="preserve"> clay loam</w:t>
            </w: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L</w:t>
            </w:r>
          </w:p>
        </w:tc>
        <w:tc>
          <w:tcPr>
            <w:tcW w:w="2737" w:type="dxa"/>
            <w:gridSpan w:val="3"/>
          </w:tcPr>
          <w:p w:rsidR="002059B7" w:rsidRPr="00717E0F" w:rsidRDefault="002059B7" w:rsidP="00C4563E">
            <w:pPr>
              <w:spacing w:line="280" w:lineRule="atLeast"/>
              <w:rPr>
                <w:szCs w:val="22"/>
              </w:rPr>
            </w:pPr>
            <w:r w:rsidRPr="00717E0F">
              <w:rPr>
                <w:szCs w:val="22"/>
              </w:rPr>
              <w:t>Loamy</w:t>
            </w:r>
          </w:p>
        </w:tc>
        <w:tc>
          <w:tcPr>
            <w:tcW w:w="3783" w:type="dxa"/>
            <w:gridSpan w:val="3"/>
            <w:tcBorders>
              <w:right w:val="single" w:sz="4" w:space="0" w:color="auto"/>
            </w:tcBorders>
          </w:tcPr>
          <w:p w:rsidR="002059B7" w:rsidRPr="00717E0F" w:rsidRDefault="002059B7" w:rsidP="00FA584B">
            <w:pPr>
              <w:spacing w:line="280" w:lineRule="atLeast"/>
              <w:rPr>
                <w:szCs w:val="22"/>
              </w:rPr>
            </w:pPr>
            <w:r w:rsidRPr="00717E0F">
              <w:rPr>
                <w:szCs w:val="22"/>
              </w:rPr>
              <w:t>loam, sandy loam, sandy clay loam</w:t>
            </w:r>
          </w:p>
        </w:tc>
      </w:tr>
      <w:tr w:rsidR="002059B7" w:rsidTr="00C4563E">
        <w:tc>
          <w:tcPr>
            <w:tcW w:w="851" w:type="dxa"/>
            <w:tcBorders>
              <w:left w:val="single" w:sz="4" w:space="0" w:color="auto"/>
              <w:bottom w:val="single" w:sz="4" w:space="0" w:color="auto"/>
            </w:tcBorders>
          </w:tcPr>
          <w:p w:rsidR="002059B7" w:rsidRPr="00717E0F" w:rsidRDefault="002059B7" w:rsidP="00C4563E">
            <w:pPr>
              <w:spacing w:line="280" w:lineRule="atLeast"/>
              <w:jc w:val="center"/>
              <w:rPr>
                <w:b/>
                <w:szCs w:val="22"/>
              </w:rPr>
            </w:pPr>
            <w:r w:rsidRPr="00717E0F">
              <w:rPr>
                <w:b/>
                <w:szCs w:val="22"/>
              </w:rPr>
              <w:t>S</w:t>
            </w:r>
          </w:p>
        </w:tc>
        <w:tc>
          <w:tcPr>
            <w:tcW w:w="2737" w:type="dxa"/>
            <w:gridSpan w:val="3"/>
            <w:tcBorders>
              <w:bottom w:val="single" w:sz="4" w:space="0" w:color="auto"/>
            </w:tcBorders>
          </w:tcPr>
          <w:p w:rsidR="002059B7" w:rsidRPr="00717E0F" w:rsidRDefault="002059B7" w:rsidP="00C4563E">
            <w:pPr>
              <w:spacing w:line="280" w:lineRule="atLeast"/>
              <w:rPr>
                <w:szCs w:val="22"/>
              </w:rPr>
            </w:pPr>
            <w:r w:rsidRPr="00717E0F">
              <w:rPr>
                <w:szCs w:val="22"/>
              </w:rPr>
              <w:t>Sandy</w:t>
            </w:r>
          </w:p>
        </w:tc>
        <w:tc>
          <w:tcPr>
            <w:tcW w:w="3783" w:type="dxa"/>
            <w:gridSpan w:val="3"/>
            <w:tcBorders>
              <w:bottom w:val="single" w:sz="4" w:space="0" w:color="auto"/>
              <w:right w:val="single" w:sz="4" w:space="0" w:color="auto"/>
            </w:tcBorders>
          </w:tcPr>
          <w:p w:rsidR="002059B7" w:rsidRPr="00717E0F" w:rsidRDefault="002059B7" w:rsidP="00FA584B">
            <w:pPr>
              <w:spacing w:line="280" w:lineRule="atLeast"/>
              <w:rPr>
                <w:szCs w:val="22"/>
              </w:rPr>
            </w:pPr>
            <w:r w:rsidRPr="00717E0F">
              <w:rPr>
                <w:szCs w:val="22"/>
              </w:rPr>
              <w:t>coarse sandy loam, loamy sand, sand</w:t>
            </w:r>
          </w:p>
        </w:tc>
      </w:tr>
      <w:tr w:rsidR="002059B7" w:rsidTr="00C4563E">
        <w:tc>
          <w:tcPr>
            <w:tcW w:w="3588" w:type="dxa"/>
            <w:gridSpan w:val="4"/>
            <w:tcBorders>
              <w:top w:val="single" w:sz="4" w:space="0" w:color="auto"/>
              <w:left w:val="single" w:sz="4" w:space="0" w:color="auto"/>
            </w:tcBorders>
            <w:shd w:val="clear" w:color="auto" w:fill="D9D9D9" w:themeFill="background1" w:themeFillShade="D9"/>
          </w:tcPr>
          <w:p w:rsidR="002059B7" w:rsidRPr="00717E0F" w:rsidRDefault="002059B7" w:rsidP="00C0455A">
            <w:pPr>
              <w:spacing w:line="280" w:lineRule="atLeast"/>
              <w:rPr>
                <w:szCs w:val="22"/>
              </w:rPr>
            </w:pPr>
            <w:r w:rsidRPr="00717E0F">
              <w:rPr>
                <w:b/>
                <w:szCs w:val="22"/>
              </w:rPr>
              <w:t xml:space="preserve">pH </w:t>
            </w:r>
            <w:r w:rsidRPr="00C0455A">
              <w:rPr>
                <w:b/>
                <w:sz w:val="20"/>
              </w:rPr>
              <w:t>(water)</w:t>
            </w:r>
            <w:r w:rsidRPr="00717E0F">
              <w:rPr>
                <w:b/>
                <w:szCs w:val="22"/>
              </w:rPr>
              <w:t xml:space="preserve">   </w:t>
            </w:r>
          </w:p>
        </w:tc>
        <w:tc>
          <w:tcPr>
            <w:tcW w:w="3783" w:type="dxa"/>
            <w:gridSpan w:val="3"/>
            <w:tcBorders>
              <w:top w:val="single" w:sz="4" w:space="0" w:color="auto"/>
              <w:right w:val="single" w:sz="4" w:space="0" w:color="auto"/>
            </w:tcBorders>
            <w:shd w:val="clear" w:color="auto" w:fill="D9D9D9" w:themeFill="background1" w:themeFillShade="D9"/>
          </w:tcPr>
          <w:p w:rsidR="002059B7" w:rsidRPr="00C0455A" w:rsidRDefault="002059B7" w:rsidP="00FA584B">
            <w:pPr>
              <w:spacing w:line="280" w:lineRule="atLeast"/>
              <w:rPr>
                <w:b/>
                <w:szCs w:val="22"/>
              </w:rPr>
            </w:pP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H</w:t>
            </w:r>
          </w:p>
        </w:tc>
        <w:tc>
          <w:tcPr>
            <w:tcW w:w="2737" w:type="dxa"/>
            <w:gridSpan w:val="3"/>
          </w:tcPr>
          <w:p w:rsidR="002059B7" w:rsidRPr="00717E0F" w:rsidRDefault="002059B7" w:rsidP="00C4563E">
            <w:pPr>
              <w:spacing w:line="280" w:lineRule="atLeast"/>
              <w:rPr>
                <w:szCs w:val="22"/>
              </w:rPr>
            </w:pPr>
            <w:r w:rsidRPr="00717E0F">
              <w:rPr>
                <w:szCs w:val="22"/>
              </w:rPr>
              <w:t>Slightly alkaline (high)</w:t>
            </w:r>
          </w:p>
        </w:tc>
        <w:tc>
          <w:tcPr>
            <w:tcW w:w="3783" w:type="dxa"/>
            <w:gridSpan w:val="3"/>
            <w:tcBorders>
              <w:right w:val="single" w:sz="4" w:space="0" w:color="auto"/>
            </w:tcBorders>
          </w:tcPr>
          <w:p w:rsidR="002059B7" w:rsidRPr="00717E0F" w:rsidRDefault="002059B7" w:rsidP="00FA584B">
            <w:pPr>
              <w:spacing w:line="280" w:lineRule="atLeast"/>
              <w:rPr>
                <w:szCs w:val="22"/>
              </w:rPr>
            </w:pPr>
            <w:r w:rsidRPr="00717E0F">
              <w:rPr>
                <w:szCs w:val="22"/>
              </w:rPr>
              <w:t>7.5 – 8.4</w:t>
            </w: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M</w:t>
            </w:r>
          </w:p>
        </w:tc>
        <w:tc>
          <w:tcPr>
            <w:tcW w:w="2737" w:type="dxa"/>
            <w:gridSpan w:val="3"/>
          </w:tcPr>
          <w:p w:rsidR="002059B7" w:rsidRPr="00717E0F" w:rsidRDefault="002059B7" w:rsidP="00C4563E">
            <w:pPr>
              <w:spacing w:line="280" w:lineRule="atLeast"/>
              <w:rPr>
                <w:szCs w:val="22"/>
              </w:rPr>
            </w:pPr>
            <w:r w:rsidRPr="00717E0F">
              <w:rPr>
                <w:szCs w:val="22"/>
              </w:rPr>
              <w:t>Neutral (medium)</w:t>
            </w:r>
          </w:p>
        </w:tc>
        <w:tc>
          <w:tcPr>
            <w:tcW w:w="3783" w:type="dxa"/>
            <w:gridSpan w:val="3"/>
            <w:tcBorders>
              <w:right w:val="single" w:sz="4" w:space="0" w:color="auto"/>
            </w:tcBorders>
          </w:tcPr>
          <w:p w:rsidR="002059B7" w:rsidRPr="00717E0F" w:rsidRDefault="002059B7" w:rsidP="00FA584B">
            <w:pPr>
              <w:spacing w:line="280" w:lineRule="atLeast"/>
              <w:rPr>
                <w:szCs w:val="22"/>
              </w:rPr>
            </w:pPr>
            <w:r w:rsidRPr="00717E0F">
              <w:rPr>
                <w:szCs w:val="22"/>
              </w:rPr>
              <w:t>6.5 – 7.4</w:t>
            </w: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L</w:t>
            </w:r>
          </w:p>
        </w:tc>
        <w:tc>
          <w:tcPr>
            <w:tcW w:w="2737" w:type="dxa"/>
            <w:gridSpan w:val="3"/>
          </w:tcPr>
          <w:p w:rsidR="002059B7" w:rsidRPr="00717E0F" w:rsidRDefault="002059B7" w:rsidP="00C4563E">
            <w:pPr>
              <w:spacing w:line="280" w:lineRule="atLeast"/>
              <w:rPr>
                <w:szCs w:val="22"/>
              </w:rPr>
            </w:pPr>
            <w:r w:rsidRPr="00717E0F">
              <w:rPr>
                <w:szCs w:val="22"/>
              </w:rPr>
              <w:t>Slightly acid (low)</w:t>
            </w:r>
          </w:p>
        </w:tc>
        <w:tc>
          <w:tcPr>
            <w:tcW w:w="3783" w:type="dxa"/>
            <w:gridSpan w:val="3"/>
            <w:tcBorders>
              <w:right w:val="single" w:sz="4" w:space="0" w:color="auto"/>
            </w:tcBorders>
          </w:tcPr>
          <w:p w:rsidR="002059B7" w:rsidRPr="00717E0F" w:rsidRDefault="002059B7" w:rsidP="00FA584B">
            <w:pPr>
              <w:spacing w:line="280" w:lineRule="atLeast"/>
              <w:rPr>
                <w:szCs w:val="22"/>
              </w:rPr>
            </w:pPr>
            <w:r w:rsidRPr="00717E0F">
              <w:rPr>
                <w:szCs w:val="22"/>
              </w:rPr>
              <w:t>5.5 – 6.4</w:t>
            </w: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V</w:t>
            </w:r>
          </w:p>
        </w:tc>
        <w:tc>
          <w:tcPr>
            <w:tcW w:w="2737" w:type="dxa"/>
            <w:gridSpan w:val="3"/>
          </w:tcPr>
          <w:p w:rsidR="002059B7" w:rsidRPr="00717E0F" w:rsidRDefault="002059B7" w:rsidP="00C4563E">
            <w:pPr>
              <w:spacing w:line="280" w:lineRule="atLeast"/>
              <w:rPr>
                <w:szCs w:val="22"/>
              </w:rPr>
            </w:pPr>
            <w:r w:rsidRPr="00717E0F">
              <w:rPr>
                <w:szCs w:val="22"/>
              </w:rPr>
              <w:t>Acid (very low)</w:t>
            </w:r>
          </w:p>
        </w:tc>
        <w:tc>
          <w:tcPr>
            <w:tcW w:w="3783" w:type="dxa"/>
            <w:gridSpan w:val="3"/>
            <w:tcBorders>
              <w:right w:val="single" w:sz="4" w:space="0" w:color="auto"/>
            </w:tcBorders>
          </w:tcPr>
          <w:p w:rsidR="002059B7" w:rsidRPr="00717E0F" w:rsidRDefault="002059B7" w:rsidP="00FA584B">
            <w:pPr>
              <w:spacing w:line="280" w:lineRule="atLeast"/>
              <w:rPr>
                <w:szCs w:val="22"/>
              </w:rPr>
            </w:pPr>
            <w:r w:rsidRPr="00717E0F">
              <w:rPr>
                <w:szCs w:val="22"/>
              </w:rPr>
              <w:t>&lt; 5.5</w:t>
            </w:r>
          </w:p>
        </w:tc>
      </w:tr>
      <w:tr w:rsidR="002059B7" w:rsidTr="00C4563E">
        <w:tc>
          <w:tcPr>
            <w:tcW w:w="3588" w:type="dxa"/>
            <w:gridSpan w:val="4"/>
            <w:tcBorders>
              <w:top w:val="single" w:sz="4" w:space="0" w:color="auto"/>
              <w:left w:val="single" w:sz="4" w:space="0" w:color="auto"/>
            </w:tcBorders>
            <w:shd w:val="clear" w:color="auto" w:fill="D9D9D9" w:themeFill="background1" w:themeFillShade="D9"/>
          </w:tcPr>
          <w:p w:rsidR="002059B7" w:rsidRPr="00717E0F" w:rsidRDefault="002059B7" w:rsidP="00C4563E">
            <w:pPr>
              <w:spacing w:line="280" w:lineRule="atLeast"/>
              <w:rPr>
                <w:szCs w:val="22"/>
              </w:rPr>
            </w:pPr>
            <w:proofErr w:type="spellStart"/>
            <w:r w:rsidRPr="00717E0F">
              <w:rPr>
                <w:b/>
                <w:szCs w:val="22"/>
              </w:rPr>
              <w:t>CEC</w:t>
            </w:r>
            <w:r w:rsidRPr="00717E0F">
              <w:rPr>
                <w:b/>
                <w:szCs w:val="22"/>
                <w:vertAlign w:val="subscript"/>
              </w:rPr>
              <w:t>soil</w:t>
            </w:r>
            <w:proofErr w:type="spellEnd"/>
            <w:r w:rsidRPr="00717E0F">
              <w:rPr>
                <w:b/>
                <w:szCs w:val="22"/>
              </w:rPr>
              <w:t xml:space="preserve"> </w:t>
            </w:r>
            <w:r w:rsidRPr="00717E0F">
              <w:rPr>
                <w:b/>
                <w:sz w:val="20"/>
              </w:rPr>
              <w:t>(</w:t>
            </w:r>
            <w:proofErr w:type="spellStart"/>
            <w:r w:rsidRPr="00717E0F">
              <w:rPr>
                <w:b/>
                <w:sz w:val="20"/>
              </w:rPr>
              <w:t>cmol</w:t>
            </w:r>
            <w:proofErr w:type="spellEnd"/>
            <w:r w:rsidRPr="00717E0F">
              <w:rPr>
                <w:b/>
                <w:sz w:val="20"/>
              </w:rPr>
              <w:t>(</w:t>
            </w:r>
            <w:r w:rsidRPr="00717E0F">
              <w:rPr>
                <w:b/>
                <w:sz w:val="20"/>
                <w:vertAlign w:val="superscript"/>
              </w:rPr>
              <w:t>+</w:t>
            </w:r>
            <w:r w:rsidRPr="00717E0F">
              <w:rPr>
                <w:b/>
                <w:sz w:val="20"/>
              </w:rPr>
              <w:t>) kg</w:t>
            </w:r>
            <w:r w:rsidRPr="00717E0F">
              <w:rPr>
                <w:b/>
                <w:sz w:val="20"/>
                <w:vertAlign w:val="superscript"/>
              </w:rPr>
              <w:t>-1</w:t>
            </w:r>
            <w:r w:rsidRPr="00717E0F">
              <w:rPr>
                <w:b/>
                <w:sz w:val="20"/>
              </w:rPr>
              <w:t>)</w:t>
            </w:r>
            <w:r w:rsidRPr="00717E0F">
              <w:rPr>
                <w:b/>
                <w:szCs w:val="22"/>
              </w:rPr>
              <w:t xml:space="preserve">   </w:t>
            </w:r>
          </w:p>
        </w:tc>
        <w:tc>
          <w:tcPr>
            <w:tcW w:w="3783" w:type="dxa"/>
            <w:gridSpan w:val="3"/>
            <w:tcBorders>
              <w:top w:val="single" w:sz="4" w:space="0" w:color="auto"/>
              <w:right w:val="single" w:sz="4" w:space="0" w:color="auto"/>
            </w:tcBorders>
            <w:shd w:val="clear" w:color="auto" w:fill="D9D9D9" w:themeFill="background1" w:themeFillShade="D9"/>
          </w:tcPr>
          <w:p w:rsidR="002059B7" w:rsidRPr="00717E0F" w:rsidRDefault="002059B7" w:rsidP="00FA584B">
            <w:pPr>
              <w:spacing w:line="280" w:lineRule="atLeast"/>
              <w:rPr>
                <w:szCs w:val="22"/>
              </w:rPr>
            </w:pP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H</w:t>
            </w:r>
          </w:p>
        </w:tc>
        <w:tc>
          <w:tcPr>
            <w:tcW w:w="2737" w:type="dxa"/>
            <w:gridSpan w:val="3"/>
          </w:tcPr>
          <w:p w:rsidR="002059B7" w:rsidRPr="00717E0F" w:rsidRDefault="002059B7" w:rsidP="00C4563E">
            <w:pPr>
              <w:spacing w:line="280" w:lineRule="atLeast"/>
              <w:rPr>
                <w:szCs w:val="22"/>
              </w:rPr>
            </w:pPr>
            <w:r w:rsidRPr="00717E0F">
              <w:rPr>
                <w:szCs w:val="22"/>
              </w:rPr>
              <w:t>High</w:t>
            </w:r>
          </w:p>
        </w:tc>
        <w:tc>
          <w:tcPr>
            <w:tcW w:w="3783" w:type="dxa"/>
            <w:gridSpan w:val="3"/>
            <w:tcBorders>
              <w:right w:val="single" w:sz="4" w:space="0" w:color="auto"/>
            </w:tcBorders>
          </w:tcPr>
          <w:p w:rsidR="002059B7" w:rsidRPr="00717E0F" w:rsidRDefault="002059B7" w:rsidP="00FA584B">
            <w:pPr>
              <w:spacing w:line="280" w:lineRule="atLeast"/>
              <w:rPr>
                <w:szCs w:val="22"/>
              </w:rPr>
            </w:pPr>
            <w:r w:rsidRPr="00717E0F">
              <w:rPr>
                <w:szCs w:val="22"/>
              </w:rPr>
              <w:t>&gt; 25</w:t>
            </w: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M</w:t>
            </w:r>
          </w:p>
        </w:tc>
        <w:tc>
          <w:tcPr>
            <w:tcW w:w="2737" w:type="dxa"/>
            <w:gridSpan w:val="3"/>
          </w:tcPr>
          <w:p w:rsidR="002059B7" w:rsidRPr="00717E0F" w:rsidRDefault="002059B7" w:rsidP="00C4563E">
            <w:pPr>
              <w:spacing w:line="280" w:lineRule="atLeast"/>
              <w:rPr>
                <w:szCs w:val="22"/>
              </w:rPr>
            </w:pPr>
            <w:r w:rsidRPr="00717E0F">
              <w:rPr>
                <w:szCs w:val="22"/>
              </w:rPr>
              <w:t>Moderate</w:t>
            </w:r>
          </w:p>
        </w:tc>
        <w:tc>
          <w:tcPr>
            <w:tcW w:w="3783" w:type="dxa"/>
            <w:gridSpan w:val="3"/>
            <w:tcBorders>
              <w:right w:val="single" w:sz="4" w:space="0" w:color="auto"/>
            </w:tcBorders>
          </w:tcPr>
          <w:p w:rsidR="002059B7" w:rsidRPr="00717E0F" w:rsidRDefault="002059B7" w:rsidP="00FA584B">
            <w:pPr>
              <w:spacing w:line="280" w:lineRule="atLeast"/>
              <w:rPr>
                <w:szCs w:val="22"/>
              </w:rPr>
            </w:pPr>
            <w:r w:rsidRPr="00717E0F">
              <w:rPr>
                <w:szCs w:val="22"/>
              </w:rPr>
              <w:t>8 - 25</w:t>
            </w: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L</w:t>
            </w:r>
          </w:p>
        </w:tc>
        <w:tc>
          <w:tcPr>
            <w:tcW w:w="2737" w:type="dxa"/>
            <w:gridSpan w:val="3"/>
          </w:tcPr>
          <w:p w:rsidR="002059B7" w:rsidRPr="00717E0F" w:rsidRDefault="002059B7" w:rsidP="00C4563E">
            <w:pPr>
              <w:spacing w:line="280" w:lineRule="atLeast"/>
              <w:rPr>
                <w:szCs w:val="22"/>
              </w:rPr>
            </w:pPr>
            <w:r w:rsidRPr="00717E0F">
              <w:rPr>
                <w:szCs w:val="22"/>
              </w:rPr>
              <w:t>Low</w:t>
            </w:r>
          </w:p>
        </w:tc>
        <w:tc>
          <w:tcPr>
            <w:tcW w:w="3783" w:type="dxa"/>
            <w:gridSpan w:val="3"/>
            <w:tcBorders>
              <w:right w:val="single" w:sz="4" w:space="0" w:color="auto"/>
            </w:tcBorders>
          </w:tcPr>
          <w:p w:rsidR="002059B7" w:rsidRPr="00717E0F" w:rsidRDefault="002059B7" w:rsidP="00FA584B">
            <w:pPr>
              <w:spacing w:line="280" w:lineRule="atLeast"/>
              <w:rPr>
                <w:szCs w:val="22"/>
              </w:rPr>
            </w:pPr>
            <w:r w:rsidRPr="00717E0F">
              <w:rPr>
                <w:szCs w:val="22"/>
              </w:rPr>
              <w:t>&lt; 8</w:t>
            </w:r>
          </w:p>
        </w:tc>
      </w:tr>
      <w:tr w:rsidR="002059B7" w:rsidTr="00C4563E">
        <w:tc>
          <w:tcPr>
            <w:tcW w:w="3588" w:type="dxa"/>
            <w:gridSpan w:val="4"/>
            <w:tcBorders>
              <w:top w:val="single" w:sz="4" w:space="0" w:color="auto"/>
              <w:left w:val="single" w:sz="4" w:space="0" w:color="auto"/>
            </w:tcBorders>
            <w:shd w:val="clear" w:color="auto" w:fill="D9D9D9" w:themeFill="background1" w:themeFillShade="D9"/>
          </w:tcPr>
          <w:p w:rsidR="002059B7" w:rsidRPr="00717E0F" w:rsidRDefault="002059B7" w:rsidP="00C0455A">
            <w:pPr>
              <w:spacing w:line="280" w:lineRule="atLeast"/>
              <w:rPr>
                <w:b/>
                <w:szCs w:val="22"/>
              </w:rPr>
            </w:pPr>
            <w:proofErr w:type="spellStart"/>
            <w:r w:rsidRPr="00717E0F">
              <w:rPr>
                <w:b/>
                <w:szCs w:val="22"/>
              </w:rPr>
              <w:t>ECe</w:t>
            </w:r>
            <w:proofErr w:type="spellEnd"/>
            <w:r w:rsidRPr="00717E0F">
              <w:rPr>
                <w:b/>
                <w:szCs w:val="22"/>
              </w:rPr>
              <w:t xml:space="preserve"> </w:t>
            </w:r>
            <w:r w:rsidRPr="00717E0F">
              <w:rPr>
                <w:b/>
                <w:sz w:val="20"/>
              </w:rPr>
              <w:t>(</w:t>
            </w:r>
            <w:proofErr w:type="spellStart"/>
            <w:r w:rsidRPr="00717E0F">
              <w:rPr>
                <w:b/>
                <w:sz w:val="20"/>
              </w:rPr>
              <w:t>dS</w:t>
            </w:r>
            <w:proofErr w:type="spellEnd"/>
            <w:r w:rsidRPr="00717E0F">
              <w:rPr>
                <w:b/>
                <w:sz w:val="20"/>
              </w:rPr>
              <w:t xml:space="preserve">/m)  </w:t>
            </w:r>
          </w:p>
        </w:tc>
        <w:tc>
          <w:tcPr>
            <w:tcW w:w="3783" w:type="dxa"/>
            <w:gridSpan w:val="3"/>
            <w:tcBorders>
              <w:top w:val="single" w:sz="4" w:space="0" w:color="auto"/>
              <w:right w:val="single" w:sz="4" w:space="0" w:color="auto"/>
            </w:tcBorders>
            <w:shd w:val="clear" w:color="auto" w:fill="D9D9D9" w:themeFill="background1" w:themeFillShade="D9"/>
          </w:tcPr>
          <w:p w:rsidR="002059B7" w:rsidRPr="00C0455A" w:rsidRDefault="002059B7" w:rsidP="00FA584B">
            <w:pPr>
              <w:spacing w:line="280" w:lineRule="atLeast"/>
              <w:rPr>
                <w:b/>
                <w:szCs w:val="22"/>
              </w:rPr>
            </w:pP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N</w:t>
            </w:r>
          </w:p>
        </w:tc>
        <w:tc>
          <w:tcPr>
            <w:tcW w:w="2737" w:type="dxa"/>
            <w:gridSpan w:val="3"/>
          </w:tcPr>
          <w:p w:rsidR="002059B7" w:rsidRPr="00717E0F" w:rsidRDefault="002059B7" w:rsidP="00C4563E">
            <w:pPr>
              <w:spacing w:line="280" w:lineRule="atLeast"/>
              <w:rPr>
                <w:szCs w:val="22"/>
              </w:rPr>
            </w:pPr>
            <w:r w:rsidRPr="00717E0F">
              <w:rPr>
                <w:szCs w:val="22"/>
              </w:rPr>
              <w:t>Non-saline</w:t>
            </w:r>
          </w:p>
        </w:tc>
        <w:tc>
          <w:tcPr>
            <w:tcW w:w="3783" w:type="dxa"/>
            <w:gridSpan w:val="3"/>
            <w:tcBorders>
              <w:right w:val="single" w:sz="4" w:space="0" w:color="auto"/>
            </w:tcBorders>
            <w:vAlign w:val="center"/>
          </w:tcPr>
          <w:p w:rsidR="002059B7" w:rsidRPr="00717E0F" w:rsidRDefault="002059B7" w:rsidP="00FA584B">
            <w:pPr>
              <w:spacing w:line="280" w:lineRule="atLeast"/>
              <w:rPr>
                <w:szCs w:val="22"/>
              </w:rPr>
            </w:pPr>
            <w:r w:rsidRPr="00717E0F">
              <w:rPr>
                <w:szCs w:val="22"/>
              </w:rPr>
              <w:t>&lt; 2</w:t>
            </w: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S</w:t>
            </w:r>
          </w:p>
        </w:tc>
        <w:tc>
          <w:tcPr>
            <w:tcW w:w="2737" w:type="dxa"/>
            <w:gridSpan w:val="3"/>
          </w:tcPr>
          <w:p w:rsidR="002059B7" w:rsidRPr="00717E0F" w:rsidRDefault="002059B7" w:rsidP="00C4563E">
            <w:pPr>
              <w:spacing w:line="280" w:lineRule="atLeast"/>
              <w:rPr>
                <w:szCs w:val="22"/>
              </w:rPr>
            </w:pPr>
            <w:r w:rsidRPr="00717E0F">
              <w:rPr>
                <w:szCs w:val="22"/>
              </w:rPr>
              <w:t>Slightly saline</w:t>
            </w:r>
          </w:p>
        </w:tc>
        <w:tc>
          <w:tcPr>
            <w:tcW w:w="3783" w:type="dxa"/>
            <w:gridSpan w:val="3"/>
            <w:tcBorders>
              <w:right w:val="single" w:sz="4" w:space="0" w:color="auto"/>
            </w:tcBorders>
            <w:vAlign w:val="center"/>
          </w:tcPr>
          <w:p w:rsidR="002059B7" w:rsidRPr="00717E0F" w:rsidRDefault="002059B7" w:rsidP="00FA584B">
            <w:pPr>
              <w:spacing w:line="280" w:lineRule="atLeast"/>
              <w:rPr>
                <w:szCs w:val="22"/>
              </w:rPr>
            </w:pPr>
            <w:r w:rsidRPr="00717E0F">
              <w:rPr>
                <w:szCs w:val="22"/>
              </w:rPr>
              <w:t>2 – 4</w:t>
            </w:r>
          </w:p>
        </w:tc>
      </w:tr>
      <w:tr w:rsidR="002059B7" w:rsidTr="00C4563E">
        <w:tc>
          <w:tcPr>
            <w:tcW w:w="3588" w:type="dxa"/>
            <w:gridSpan w:val="4"/>
            <w:tcBorders>
              <w:top w:val="single" w:sz="4" w:space="0" w:color="auto"/>
              <w:left w:val="single" w:sz="4" w:space="0" w:color="auto"/>
            </w:tcBorders>
            <w:shd w:val="clear" w:color="auto" w:fill="D9D9D9" w:themeFill="background1" w:themeFillShade="D9"/>
          </w:tcPr>
          <w:p w:rsidR="002059B7" w:rsidRPr="00717E0F" w:rsidRDefault="002059B7" w:rsidP="00C0455A">
            <w:pPr>
              <w:spacing w:line="280" w:lineRule="atLeast"/>
              <w:rPr>
                <w:b/>
                <w:szCs w:val="22"/>
              </w:rPr>
            </w:pPr>
            <w:r w:rsidRPr="00717E0F">
              <w:rPr>
                <w:b/>
                <w:szCs w:val="22"/>
              </w:rPr>
              <w:t xml:space="preserve">ESP  </w:t>
            </w:r>
          </w:p>
        </w:tc>
        <w:tc>
          <w:tcPr>
            <w:tcW w:w="3783" w:type="dxa"/>
            <w:gridSpan w:val="3"/>
            <w:tcBorders>
              <w:top w:val="single" w:sz="4" w:space="0" w:color="auto"/>
              <w:right w:val="single" w:sz="4" w:space="0" w:color="auto"/>
            </w:tcBorders>
            <w:shd w:val="clear" w:color="auto" w:fill="D9D9D9" w:themeFill="background1" w:themeFillShade="D9"/>
          </w:tcPr>
          <w:p w:rsidR="002059B7" w:rsidRPr="00C0455A" w:rsidRDefault="002059B7" w:rsidP="00FA584B">
            <w:pPr>
              <w:spacing w:line="280" w:lineRule="atLeast"/>
              <w:rPr>
                <w:b/>
                <w:szCs w:val="22"/>
              </w:rPr>
            </w:pP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N</w:t>
            </w:r>
          </w:p>
        </w:tc>
        <w:tc>
          <w:tcPr>
            <w:tcW w:w="2737" w:type="dxa"/>
            <w:gridSpan w:val="3"/>
          </w:tcPr>
          <w:p w:rsidR="002059B7" w:rsidRPr="00717E0F" w:rsidRDefault="002059B7" w:rsidP="00C4563E">
            <w:pPr>
              <w:spacing w:line="280" w:lineRule="atLeast"/>
              <w:rPr>
                <w:szCs w:val="22"/>
              </w:rPr>
            </w:pPr>
            <w:r w:rsidRPr="00717E0F">
              <w:rPr>
                <w:szCs w:val="22"/>
              </w:rPr>
              <w:t>Non-</w:t>
            </w:r>
            <w:proofErr w:type="spellStart"/>
            <w:r w:rsidRPr="00717E0F">
              <w:rPr>
                <w:szCs w:val="22"/>
              </w:rPr>
              <w:t>sodic</w:t>
            </w:r>
            <w:proofErr w:type="spellEnd"/>
          </w:p>
        </w:tc>
        <w:tc>
          <w:tcPr>
            <w:tcW w:w="3783" w:type="dxa"/>
            <w:gridSpan w:val="3"/>
            <w:tcBorders>
              <w:right w:val="single" w:sz="4" w:space="0" w:color="auto"/>
            </w:tcBorders>
            <w:vAlign w:val="center"/>
          </w:tcPr>
          <w:p w:rsidR="002059B7" w:rsidRPr="00717E0F" w:rsidRDefault="002059B7" w:rsidP="00FA584B">
            <w:pPr>
              <w:spacing w:line="280" w:lineRule="atLeast"/>
              <w:rPr>
                <w:szCs w:val="22"/>
              </w:rPr>
            </w:pPr>
            <w:r w:rsidRPr="00717E0F">
              <w:rPr>
                <w:szCs w:val="22"/>
              </w:rPr>
              <w:t>&lt; 8</w:t>
            </w:r>
          </w:p>
        </w:tc>
      </w:tr>
      <w:tr w:rsidR="002059B7" w:rsidTr="00C4563E">
        <w:tc>
          <w:tcPr>
            <w:tcW w:w="851" w:type="dxa"/>
            <w:tcBorders>
              <w:left w:val="single" w:sz="4" w:space="0" w:color="auto"/>
              <w:bottom w:val="single" w:sz="4" w:space="0" w:color="auto"/>
            </w:tcBorders>
          </w:tcPr>
          <w:p w:rsidR="002059B7" w:rsidRPr="00717E0F" w:rsidRDefault="002059B7" w:rsidP="00C4563E">
            <w:pPr>
              <w:spacing w:line="280" w:lineRule="atLeast"/>
              <w:jc w:val="center"/>
              <w:rPr>
                <w:b/>
                <w:szCs w:val="22"/>
              </w:rPr>
            </w:pPr>
            <w:r w:rsidRPr="00717E0F">
              <w:rPr>
                <w:b/>
                <w:szCs w:val="22"/>
              </w:rPr>
              <w:t>S</w:t>
            </w:r>
          </w:p>
        </w:tc>
        <w:tc>
          <w:tcPr>
            <w:tcW w:w="2737" w:type="dxa"/>
            <w:gridSpan w:val="3"/>
            <w:tcBorders>
              <w:bottom w:val="single" w:sz="4" w:space="0" w:color="auto"/>
            </w:tcBorders>
          </w:tcPr>
          <w:p w:rsidR="002059B7" w:rsidRPr="00717E0F" w:rsidRDefault="002059B7" w:rsidP="00C4563E">
            <w:pPr>
              <w:spacing w:line="280" w:lineRule="atLeast"/>
              <w:rPr>
                <w:szCs w:val="22"/>
              </w:rPr>
            </w:pPr>
            <w:r w:rsidRPr="00717E0F">
              <w:rPr>
                <w:szCs w:val="22"/>
              </w:rPr>
              <w:t xml:space="preserve">Slightly </w:t>
            </w:r>
            <w:proofErr w:type="spellStart"/>
            <w:r w:rsidRPr="00717E0F">
              <w:rPr>
                <w:szCs w:val="22"/>
              </w:rPr>
              <w:t>sodic</w:t>
            </w:r>
            <w:proofErr w:type="spellEnd"/>
          </w:p>
        </w:tc>
        <w:tc>
          <w:tcPr>
            <w:tcW w:w="3783" w:type="dxa"/>
            <w:gridSpan w:val="3"/>
            <w:tcBorders>
              <w:bottom w:val="single" w:sz="4" w:space="0" w:color="auto"/>
              <w:right w:val="single" w:sz="4" w:space="0" w:color="auto"/>
            </w:tcBorders>
            <w:vAlign w:val="center"/>
          </w:tcPr>
          <w:p w:rsidR="002059B7" w:rsidRPr="00717E0F" w:rsidRDefault="002059B7" w:rsidP="00FA584B">
            <w:pPr>
              <w:spacing w:line="280" w:lineRule="atLeast"/>
              <w:rPr>
                <w:szCs w:val="22"/>
              </w:rPr>
            </w:pPr>
            <w:r w:rsidRPr="00717E0F">
              <w:rPr>
                <w:szCs w:val="22"/>
              </w:rPr>
              <w:t>8 – 15</w:t>
            </w:r>
          </w:p>
        </w:tc>
      </w:tr>
      <w:tr w:rsidR="002059B7" w:rsidRPr="00F67D7D" w:rsidTr="00C4563E">
        <w:tc>
          <w:tcPr>
            <w:tcW w:w="3588" w:type="dxa"/>
            <w:gridSpan w:val="4"/>
            <w:tcBorders>
              <w:top w:val="single" w:sz="4" w:space="0" w:color="auto"/>
              <w:left w:val="single" w:sz="4" w:space="0" w:color="auto"/>
            </w:tcBorders>
            <w:shd w:val="clear" w:color="auto" w:fill="D9D9D9" w:themeFill="background1" w:themeFillShade="D9"/>
          </w:tcPr>
          <w:p w:rsidR="002059B7" w:rsidRPr="00717E0F" w:rsidRDefault="002059B7" w:rsidP="00C4563E">
            <w:pPr>
              <w:spacing w:line="280" w:lineRule="atLeast"/>
              <w:rPr>
                <w:b/>
                <w:szCs w:val="22"/>
              </w:rPr>
            </w:pPr>
            <w:r w:rsidRPr="00717E0F">
              <w:rPr>
                <w:b/>
                <w:szCs w:val="22"/>
              </w:rPr>
              <w:t xml:space="preserve">Infiltration rate </w:t>
            </w:r>
            <w:r w:rsidRPr="00717E0F">
              <w:rPr>
                <w:b/>
                <w:sz w:val="20"/>
              </w:rPr>
              <w:t>(cm/hr)</w:t>
            </w:r>
          </w:p>
        </w:tc>
        <w:tc>
          <w:tcPr>
            <w:tcW w:w="3783" w:type="dxa"/>
            <w:gridSpan w:val="3"/>
            <w:tcBorders>
              <w:top w:val="single" w:sz="4" w:space="0" w:color="auto"/>
              <w:right w:val="single" w:sz="4" w:space="0" w:color="auto"/>
            </w:tcBorders>
            <w:shd w:val="clear" w:color="auto" w:fill="D9D9D9" w:themeFill="background1" w:themeFillShade="D9"/>
          </w:tcPr>
          <w:p w:rsidR="002059B7" w:rsidRPr="00717E0F" w:rsidRDefault="002059B7" w:rsidP="00FA584B">
            <w:pPr>
              <w:spacing w:line="280" w:lineRule="atLeast"/>
              <w:rPr>
                <w:b/>
                <w:szCs w:val="22"/>
              </w:rPr>
            </w:pP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R</w:t>
            </w:r>
          </w:p>
        </w:tc>
        <w:tc>
          <w:tcPr>
            <w:tcW w:w="2737" w:type="dxa"/>
            <w:gridSpan w:val="3"/>
          </w:tcPr>
          <w:p w:rsidR="002059B7" w:rsidRPr="00717E0F" w:rsidRDefault="002059B7" w:rsidP="00C4563E">
            <w:pPr>
              <w:spacing w:line="280" w:lineRule="atLeast"/>
              <w:rPr>
                <w:szCs w:val="22"/>
              </w:rPr>
            </w:pPr>
            <w:r w:rsidRPr="00717E0F">
              <w:rPr>
                <w:szCs w:val="22"/>
              </w:rPr>
              <w:t>Rapid</w:t>
            </w:r>
          </w:p>
        </w:tc>
        <w:tc>
          <w:tcPr>
            <w:tcW w:w="3783" w:type="dxa"/>
            <w:gridSpan w:val="3"/>
            <w:tcBorders>
              <w:right w:val="single" w:sz="4" w:space="0" w:color="auto"/>
            </w:tcBorders>
          </w:tcPr>
          <w:p w:rsidR="002059B7" w:rsidRPr="00717E0F" w:rsidRDefault="002059B7" w:rsidP="00FA584B">
            <w:pPr>
              <w:spacing w:line="280" w:lineRule="atLeast"/>
              <w:rPr>
                <w:szCs w:val="22"/>
              </w:rPr>
            </w:pPr>
            <w:r w:rsidRPr="00717E0F">
              <w:rPr>
                <w:szCs w:val="22"/>
              </w:rPr>
              <w:t>&gt; 15</w:t>
            </w: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M</w:t>
            </w:r>
          </w:p>
        </w:tc>
        <w:tc>
          <w:tcPr>
            <w:tcW w:w="2737" w:type="dxa"/>
            <w:gridSpan w:val="3"/>
          </w:tcPr>
          <w:p w:rsidR="002059B7" w:rsidRPr="00717E0F" w:rsidRDefault="002059B7" w:rsidP="00C4563E">
            <w:pPr>
              <w:spacing w:line="280" w:lineRule="atLeast"/>
              <w:rPr>
                <w:szCs w:val="22"/>
              </w:rPr>
            </w:pPr>
            <w:r w:rsidRPr="00717E0F">
              <w:rPr>
                <w:szCs w:val="22"/>
              </w:rPr>
              <w:t>Moderately rapid</w:t>
            </w:r>
          </w:p>
        </w:tc>
        <w:tc>
          <w:tcPr>
            <w:tcW w:w="3783" w:type="dxa"/>
            <w:gridSpan w:val="3"/>
            <w:tcBorders>
              <w:right w:val="single" w:sz="4" w:space="0" w:color="auto"/>
            </w:tcBorders>
          </w:tcPr>
          <w:p w:rsidR="002059B7" w:rsidRPr="00717E0F" w:rsidRDefault="002059B7" w:rsidP="00FA584B">
            <w:pPr>
              <w:spacing w:line="280" w:lineRule="atLeast"/>
              <w:rPr>
                <w:szCs w:val="22"/>
              </w:rPr>
            </w:pPr>
            <w:r w:rsidRPr="00717E0F">
              <w:rPr>
                <w:szCs w:val="22"/>
              </w:rPr>
              <w:t>5 – 15</w:t>
            </w: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O</w:t>
            </w:r>
          </w:p>
        </w:tc>
        <w:tc>
          <w:tcPr>
            <w:tcW w:w="2737" w:type="dxa"/>
            <w:gridSpan w:val="3"/>
          </w:tcPr>
          <w:p w:rsidR="002059B7" w:rsidRPr="00717E0F" w:rsidRDefault="002059B7" w:rsidP="00C4563E">
            <w:pPr>
              <w:spacing w:line="280" w:lineRule="atLeast"/>
              <w:rPr>
                <w:szCs w:val="22"/>
              </w:rPr>
            </w:pPr>
            <w:r w:rsidRPr="00717E0F">
              <w:rPr>
                <w:szCs w:val="22"/>
              </w:rPr>
              <w:t>Optimum</w:t>
            </w:r>
          </w:p>
        </w:tc>
        <w:tc>
          <w:tcPr>
            <w:tcW w:w="3783" w:type="dxa"/>
            <w:gridSpan w:val="3"/>
            <w:tcBorders>
              <w:right w:val="single" w:sz="4" w:space="0" w:color="auto"/>
            </w:tcBorders>
          </w:tcPr>
          <w:p w:rsidR="002059B7" w:rsidRPr="00717E0F" w:rsidRDefault="002059B7" w:rsidP="00FA584B">
            <w:pPr>
              <w:spacing w:line="280" w:lineRule="atLeast"/>
              <w:rPr>
                <w:szCs w:val="22"/>
              </w:rPr>
            </w:pPr>
            <w:r w:rsidRPr="00717E0F">
              <w:rPr>
                <w:szCs w:val="22"/>
              </w:rPr>
              <w:t>1 – 4</w:t>
            </w: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S</w:t>
            </w:r>
          </w:p>
        </w:tc>
        <w:tc>
          <w:tcPr>
            <w:tcW w:w="2737" w:type="dxa"/>
            <w:gridSpan w:val="3"/>
          </w:tcPr>
          <w:p w:rsidR="002059B7" w:rsidRPr="00717E0F" w:rsidRDefault="002059B7" w:rsidP="00C4563E">
            <w:pPr>
              <w:spacing w:line="280" w:lineRule="atLeast"/>
              <w:rPr>
                <w:szCs w:val="22"/>
              </w:rPr>
            </w:pPr>
            <w:r w:rsidRPr="00717E0F">
              <w:rPr>
                <w:szCs w:val="22"/>
              </w:rPr>
              <w:t>Slow</w:t>
            </w:r>
          </w:p>
        </w:tc>
        <w:tc>
          <w:tcPr>
            <w:tcW w:w="3783" w:type="dxa"/>
            <w:gridSpan w:val="3"/>
            <w:tcBorders>
              <w:right w:val="single" w:sz="4" w:space="0" w:color="auto"/>
            </w:tcBorders>
          </w:tcPr>
          <w:p w:rsidR="002059B7" w:rsidRPr="00717E0F" w:rsidRDefault="002059B7" w:rsidP="00FA584B">
            <w:pPr>
              <w:spacing w:line="280" w:lineRule="atLeast"/>
              <w:rPr>
                <w:szCs w:val="22"/>
              </w:rPr>
            </w:pPr>
            <w:r w:rsidRPr="00717E0F">
              <w:rPr>
                <w:szCs w:val="22"/>
              </w:rPr>
              <w:t>&lt; 1</w:t>
            </w:r>
          </w:p>
        </w:tc>
      </w:tr>
      <w:tr w:rsidR="002059B7" w:rsidRPr="00F67D7D" w:rsidTr="00C4563E">
        <w:tc>
          <w:tcPr>
            <w:tcW w:w="3588" w:type="dxa"/>
            <w:gridSpan w:val="4"/>
            <w:tcBorders>
              <w:top w:val="single" w:sz="4" w:space="0" w:color="auto"/>
              <w:left w:val="single" w:sz="4" w:space="0" w:color="auto"/>
            </w:tcBorders>
            <w:shd w:val="clear" w:color="auto" w:fill="D9D9D9" w:themeFill="background1" w:themeFillShade="D9"/>
          </w:tcPr>
          <w:p w:rsidR="002059B7" w:rsidRPr="00717E0F" w:rsidRDefault="002059B7" w:rsidP="00C4563E">
            <w:pPr>
              <w:spacing w:line="280" w:lineRule="atLeast"/>
              <w:rPr>
                <w:b/>
                <w:szCs w:val="22"/>
              </w:rPr>
            </w:pPr>
            <w:r w:rsidRPr="00717E0F">
              <w:rPr>
                <w:b/>
                <w:szCs w:val="22"/>
              </w:rPr>
              <w:t xml:space="preserve">Hydraulic conductivity </w:t>
            </w:r>
            <w:r w:rsidRPr="00717E0F">
              <w:rPr>
                <w:b/>
                <w:sz w:val="20"/>
              </w:rPr>
              <w:t>(m/day)</w:t>
            </w:r>
          </w:p>
        </w:tc>
        <w:tc>
          <w:tcPr>
            <w:tcW w:w="3783" w:type="dxa"/>
            <w:gridSpan w:val="3"/>
            <w:tcBorders>
              <w:top w:val="single" w:sz="4" w:space="0" w:color="auto"/>
              <w:right w:val="single" w:sz="4" w:space="0" w:color="auto"/>
            </w:tcBorders>
            <w:shd w:val="clear" w:color="auto" w:fill="D9D9D9" w:themeFill="background1" w:themeFillShade="D9"/>
          </w:tcPr>
          <w:p w:rsidR="002059B7" w:rsidRPr="00717E0F" w:rsidRDefault="002059B7" w:rsidP="00FA584B">
            <w:pPr>
              <w:spacing w:line="280" w:lineRule="atLeast"/>
              <w:rPr>
                <w:b/>
                <w:szCs w:val="22"/>
              </w:rPr>
            </w:pP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H</w:t>
            </w:r>
          </w:p>
        </w:tc>
        <w:tc>
          <w:tcPr>
            <w:tcW w:w="2737" w:type="dxa"/>
            <w:gridSpan w:val="3"/>
          </w:tcPr>
          <w:p w:rsidR="002059B7" w:rsidRPr="00717E0F" w:rsidRDefault="002059B7" w:rsidP="00C0455A">
            <w:pPr>
              <w:pStyle w:val="NoSpacing"/>
              <w:spacing w:line="280" w:lineRule="atLeast"/>
              <w:ind w:left="0"/>
              <w:rPr>
                <w:szCs w:val="22"/>
              </w:rPr>
            </w:pPr>
            <w:r w:rsidRPr="00717E0F">
              <w:rPr>
                <w:szCs w:val="22"/>
              </w:rPr>
              <w:t>Very slow</w:t>
            </w:r>
          </w:p>
        </w:tc>
        <w:tc>
          <w:tcPr>
            <w:tcW w:w="3783" w:type="dxa"/>
            <w:gridSpan w:val="3"/>
            <w:tcBorders>
              <w:right w:val="single" w:sz="4" w:space="0" w:color="auto"/>
            </w:tcBorders>
          </w:tcPr>
          <w:p w:rsidR="002059B7" w:rsidRPr="00717E0F" w:rsidRDefault="002059B7" w:rsidP="00C0455A">
            <w:pPr>
              <w:pStyle w:val="NoSpacing"/>
              <w:spacing w:line="280" w:lineRule="atLeast"/>
              <w:ind w:left="0"/>
              <w:jc w:val="both"/>
              <w:rPr>
                <w:szCs w:val="22"/>
              </w:rPr>
            </w:pPr>
            <w:r w:rsidRPr="00717E0F">
              <w:rPr>
                <w:szCs w:val="22"/>
              </w:rPr>
              <w:t>&lt; 0.2</w:t>
            </w: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M</w:t>
            </w:r>
          </w:p>
        </w:tc>
        <w:tc>
          <w:tcPr>
            <w:tcW w:w="2737" w:type="dxa"/>
            <w:gridSpan w:val="3"/>
          </w:tcPr>
          <w:p w:rsidR="002059B7" w:rsidRPr="00717E0F" w:rsidRDefault="002059B7" w:rsidP="00C0455A">
            <w:pPr>
              <w:pStyle w:val="NoSpacing"/>
              <w:spacing w:line="280" w:lineRule="atLeast"/>
              <w:ind w:left="0"/>
              <w:rPr>
                <w:szCs w:val="22"/>
              </w:rPr>
            </w:pPr>
            <w:r w:rsidRPr="00717E0F">
              <w:rPr>
                <w:szCs w:val="22"/>
              </w:rPr>
              <w:t>Slow</w:t>
            </w:r>
          </w:p>
        </w:tc>
        <w:tc>
          <w:tcPr>
            <w:tcW w:w="3783" w:type="dxa"/>
            <w:gridSpan w:val="3"/>
            <w:tcBorders>
              <w:right w:val="single" w:sz="4" w:space="0" w:color="auto"/>
            </w:tcBorders>
          </w:tcPr>
          <w:p w:rsidR="002059B7" w:rsidRPr="00717E0F" w:rsidRDefault="002059B7" w:rsidP="00C0455A">
            <w:pPr>
              <w:pStyle w:val="NoSpacing"/>
              <w:spacing w:line="280" w:lineRule="atLeast"/>
              <w:ind w:left="0"/>
              <w:jc w:val="both"/>
              <w:rPr>
                <w:szCs w:val="22"/>
              </w:rPr>
            </w:pPr>
            <w:r w:rsidRPr="00717E0F">
              <w:rPr>
                <w:szCs w:val="22"/>
              </w:rPr>
              <w:t>0.2 – 0.5</w:t>
            </w: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L</w:t>
            </w:r>
          </w:p>
        </w:tc>
        <w:tc>
          <w:tcPr>
            <w:tcW w:w="2737" w:type="dxa"/>
            <w:gridSpan w:val="3"/>
          </w:tcPr>
          <w:p w:rsidR="002059B7" w:rsidRPr="00717E0F" w:rsidRDefault="002059B7" w:rsidP="00C0455A">
            <w:pPr>
              <w:pStyle w:val="NoSpacing"/>
              <w:spacing w:line="280" w:lineRule="atLeast"/>
              <w:ind w:left="0"/>
              <w:jc w:val="both"/>
              <w:rPr>
                <w:szCs w:val="22"/>
              </w:rPr>
            </w:pPr>
            <w:r w:rsidRPr="00717E0F">
              <w:rPr>
                <w:szCs w:val="22"/>
              </w:rPr>
              <w:t>Moderate</w:t>
            </w:r>
          </w:p>
        </w:tc>
        <w:tc>
          <w:tcPr>
            <w:tcW w:w="3783" w:type="dxa"/>
            <w:gridSpan w:val="3"/>
            <w:tcBorders>
              <w:right w:val="single" w:sz="4" w:space="0" w:color="auto"/>
            </w:tcBorders>
          </w:tcPr>
          <w:p w:rsidR="002059B7" w:rsidRPr="00717E0F" w:rsidRDefault="002059B7" w:rsidP="00C0455A">
            <w:pPr>
              <w:pStyle w:val="NoSpacing"/>
              <w:spacing w:line="280" w:lineRule="atLeast"/>
              <w:ind w:left="0"/>
              <w:jc w:val="both"/>
              <w:rPr>
                <w:szCs w:val="22"/>
              </w:rPr>
            </w:pPr>
            <w:r w:rsidRPr="00717E0F">
              <w:rPr>
                <w:szCs w:val="22"/>
              </w:rPr>
              <w:t>&gt; 0.5 – 1.4</w:t>
            </w: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V</w:t>
            </w:r>
          </w:p>
        </w:tc>
        <w:tc>
          <w:tcPr>
            <w:tcW w:w="2737" w:type="dxa"/>
            <w:gridSpan w:val="3"/>
          </w:tcPr>
          <w:p w:rsidR="002059B7" w:rsidRPr="00717E0F" w:rsidRDefault="002059B7" w:rsidP="00C0455A">
            <w:pPr>
              <w:pStyle w:val="NoSpacing"/>
              <w:spacing w:line="280" w:lineRule="atLeast"/>
              <w:ind w:left="0"/>
              <w:rPr>
                <w:szCs w:val="22"/>
              </w:rPr>
            </w:pPr>
            <w:r w:rsidRPr="00717E0F">
              <w:rPr>
                <w:szCs w:val="22"/>
              </w:rPr>
              <w:t>Moderately rapid to rapid</w:t>
            </w:r>
          </w:p>
        </w:tc>
        <w:tc>
          <w:tcPr>
            <w:tcW w:w="3783" w:type="dxa"/>
            <w:gridSpan w:val="3"/>
            <w:tcBorders>
              <w:right w:val="single" w:sz="4" w:space="0" w:color="auto"/>
            </w:tcBorders>
          </w:tcPr>
          <w:p w:rsidR="002059B7" w:rsidRPr="00717E0F" w:rsidRDefault="002059B7" w:rsidP="00C0455A">
            <w:pPr>
              <w:pStyle w:val="NoSpacing"/>
              <w:spacing w:line="280" w:lineRule="atLeast"/>
              <w:ind w:left="0"/>
              <w:jc w:val="both"/>
              <w:rPr>
                <w:szCs w:val="22"/>
              </w:rPr>
            </w:pPr>
            <w:r w:rsidRPr="00717E0F">
              <w:rPr>
                <w:szCs w:val="22"/>
              </w:rPr>
              <w:t>&gt;1.4</w:t>
            </w:r>
          </w:p>
        </w:tc>
      </w:tr>
      <w:tr w:rsidR="002059B7" w:rsidRPr="00F67D7D" w:rsidTr="00C4563E">
        <w:tc>
          <w:tcPr>
            <w:tcW w:w="3588" w:type="dxa"/>
            <w:gridSpan w:val="4"/>
            <w:tcBorders>
              <w:top w:val="single" w:sz="4" w:space="0" w:color="auto"/>
              <w:left w:val="single" w:sz="4" w:space="0" w:color="auto"/>
            </w:tcBorders>
            <w:shd w:val="clear" w:color="auto" w:fill="D9D9D9" w:themeFill="background1" w:themeFillShade="D9"/>
          </w:tcPr>
          <w:p w:rsidR="002059B7" w:rsidRPr="00717E0F" w:rsidRDefault="002059B7" w:rsidP="00C4563E">
            <w:pPr>
              <w:spacing w:line="280" w:lineRule="atLeast"/>
              <w:rPr>
                <w:b/>
                <w:szCs w:val="22"/>
              </w:rPr>
            </w:pPr>
            <w:r w:rsidRPr="00717E0F">
              <w:rPr>
                <w:b/>
                <w:szCs w:val="22"/>
              </w:rPr>
              <w:t xml:space="preserve">AWC </w:t>
            </w:r>
            <w:r w:rsidRPr="00717E0F">
              <w:rPr>
                <w:b/>
                <w:sz w:val="20"/>
              </w:rPr>
              <w:t>(% volume)</w:t>
            </w:r>
          </w:p>
        </w:tc>
        <w:tc>
          <w:tcPr>
            <w:tcW w:w="3783" w:type="dxa"/>
            <w:gridSpan w:val="3"/>
            <w:tcBorders>
              <w:top w:val="single" w:sz="4" w:space="0" w:color="auto"/>
              <w:right w:val="single" w:sz="4" w:space="0" w:color="auto"/>
            </w:tcBorders>
            <w:shd w:val="clear" w:color="auto" w:fill="D9D9D9" w:themeFill="background1" w:themeFillShade="D9"/>
          </w:tcPr>
          <w:p w:rsidR="002059B7" w:rsidRPr="00717E0F" w:rsidRDefault="002059B7" w:rsidP="00FA584B">
            <w:pPr>
              <w:spacing w:line="280" w:lineRule="atLeast"/>
              <w:rPr>
                <w:b/>
                <w:szCs w:val="22"/>
              </w:rPr>
            </w:pP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V</w:t>
            </w:r>
          </w:p>
        </w:tc>
        <w:tc>
          <w:tcPr>
            <w:tcW w:w="2737" w:type="dxa"/>
            <w:gridSpan w:val="3"/>
          </w:tcPr>
          <w:p w:rsidR="002059B7" w:rsidRPr="00717E0F" w:rsidRDefault="002059B7" w:rsidP="00C4563E">
            <w:pPr>
              <w:spacing w:line="280" w:lineRule="atLeast"/>
              <w:rPr>
                <w:szCs w:val="22"/>
              </w:rPr>
            </w:pPr>
            <w:r w:rsidRPr="00717E0F">
              <w:rPr>
                <w:szCs w:val="22"/>
              </w:rPr>
              <w:t>Very high</w:t>
            </w:r>
          </w:p>
        </w:tc>
        <w:tc>
          <w:tcPr>
            <w:tcW w:w="3783" w:type="dxa"/>
            <w:gridSpan w:val="3"/>
            <w:tcBorders>
              <w:right w:val="single" w:sz="4" w:space="0" w:color="auto"/>
            </w:tcBorders>
          </w:tcPr>
          <w:p w:rsidR="002059B7" w:rsidRPr="00717E0F" w:rsidRDefault="002059B7" w:rsidP="00FA584B">
            <w:pPr>
              <w:spacing w:line="280" w:lineRule="atLeast"/>
              <w:rPr>
                <w:szCs w:val="22"/>
              </w:rPr>
            </w:pPr>
            <w:r w:rsidRPr="00717E0F">
              <w:rPr>
                <w:szCs w:val="22"/>
              </w:rPr>
              <w:t>&gt; 35</w:t>
            </w: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H</w:t>
            </w:r>
          </w:p>
        </w:tc>
        <w:tc>
          <w:tcPr>
            <w:tcW w:w="2737" w:type="dxa"/>
            <w:gridSpan w:val="3"/>
          </w:tcPr>
          <w:p w:rsidR="002059B7" w:rsidRPr="00717E0F" w:rsidRDefault="002059B7" w:rsidP="00C4563E">
            <w:pPr>
              <w:spacing w:line="280" w:lineRule="atLeast"/>
              <w:rPr>
                <w:szCs w:val="22"/>
              </w:rPr>
            </w:pPr>
            <w:r w:rsidRPr="00717E0F">
              <w:rPr>
                <w:szCs w:val="22"/>
              </w:rPr>
              <w:t>High</w:t>
            </w:r>
          </w:p>
        </w:tc>
        <w:tc>
          <w:tcPr>
            <w:tcW w:w="3783" w:type="dxa"/>
            <w:gridSpan w:val="3"/>
            <w:tcBorders>
              <w:right w:val="single" w:sz="4" w:space="0" w:color="auto"/>
            </w:tcBorders>
          </w:tcPr>
          <w:p w:rsidR="002059B7" w:rsidRPr="00717E0F" w:rsidRDefault="002059B7" w:rsidP="00FA584B">
            <w:pPr>
              <w:spacing w:line="280" w:lineRule="atLeast"/>
              <w:rPr>
                <w:szCs w:val="22"/>
              </w:rPr>
            </w:pPr>
            <w:r>
              <w:rPr>
                <w:szCs w:val="22"/>
              </w:rPr>
              <w:t xml:space="preserve">&gt; </w:t>
            </w:r>
            <w:r w:rsidRPr="00717E0F">
              <w:rPr>
                <w:szCs w:val="22"/>
              </w:rPr>
              <w:t>2</w:t>
            </w:r>
            <w:r>
              <w:rPr>
                <w:szCs w:val="22"/>
              </w:rPr>
              <w:t>1</w:t>
            </w:r>
            <w:r w:rsidRPr="00717E0F">
              <w:rPr>
                <w:szCs w:val="22"/>
              </w:rPr>
              <w:t xml:space="preserve"> – 35</w:t>
            </w: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M</w:t>
            </w:r>
          </w:p>
        </w:tc>
        <w:tc>
          <w:tcPr>
            <w:tcW w:w="2737" w:type="dxa"/>
            <w:gridSpan w:val="3"/>
          </w:tcPr>
          <w:p w:rsidR="002059B7" w:rsidRPr="00717E0F" w:rsidRDefault="002059B7" w:rsidP="00C4563E">
            <w:pPr>
              <w:spacing w:line="280" w:lineRule="atLeast"/>
              <w:rPr>
                <w:szCs w:val="22"/>
              </w:rPr>
            </w:pPr>
            <w:r w:rsidRPr="00717E0F">
              <w:rPr>
                <w:szCs w:val="22"/>
              </w:rPr>
              <w:t>Moderate</w:t>
            </w:r>
          </w:p>
        </w:tc>
        <w:tc>
          <w:tcPr>
            <w:tcW w:w="3783" w:type="dxa"/>
            <w:gridSpan w:val="3"/>
            <w:tcBorders>
              <w:right w:val="single" w:sz="4" w:space="0" w:color="auto"/>
            </w:tcBorders>
          </w:tcPr>
          <w:p w:rsidR="002059B7" w:rsidRPr="00717E0F" w:rsidRDefault="002059B7" w:rsidP="00FA584B">
            <w:pPr>
              <w:spacing w:line="280" w:lineRule="atLeast"/>
              <w:rPr>
                <w:szCs w:val="22"/>
              </w:rPr>
            </w:pPr>
            <w:r w:rsidRPr="00717E0F">
              <w:rPr>
                <w:szCs w:val="22"/>
              </w:rPr>
              <w:t>12 – 21</w:t>
            </w:r>
          </w:p>
        </w:tc>
      </w:tr>
      <w:tr w:rsidR="002059B7" w:rsidTr="00C4563E">
        <w:tc>
          <w:tcPr>
            <w:tcW w:w="851" w:type="dxa"/>
            <w:tcBorders>
              <w:left w:val="single" w:sz="4" w:space="0" w:color="auto"/>
            </w:tcBorders>
          </w:tcPr>
          <w:p w:rsidR="002059B7" w:rsidRPr="00717E0F" w:rsidRDefault="002059B7" w:rsidP="00C4563E">
            <w:pPr>
              <w:spacing w:line="280" w:lineRule="atLeast"/>
              <w:jc w:val="center"/>
              <w:rPr>
                <w:b/>
                <w:szCs w:val="22"/>
              </w:rPr>
            </w:pPr>
            <w:r w:rsidRPr="00717E0F">
              <w:rPr>
                <w:b/>
                <w:szCs w:val="22"/>
              </w:rPr>
              <w:t>L</w:t>
            </w:r>
          </w:p>
        </w:tc>
        <w:tc>
          <w:tcPr>
            <w:tcW w:w="2737" w:type="dxa"/>
            <w:gridSpan w:val="3"/>
          </w:tcPr>
          <w:p w:rsidR="002059B7" w:rsidRPr="00717E0F" w:rsidRDefault="002059B7" w:rsidP="00C4563E">
            <w:pPr>
              <w:spacing w:line="280" w:lineRule="atLeast"/>
              <w:rPr>
                <w:szCs w:val="22"/>
              </w:rPr>
            </w:pPr>
            <w:r w:rsidRPr="00717E0F">
              <w:rPr>
                <w:szCs w:val="22"/>
              </w:rPr>
              <w:t>Low</w:t>
            </w:r>
          </w:p>
        </w:tc>
        <w:tc>
          <w:tcPr>
            <w:tcW w:w="3783" w:type="dxa"/>
            <w:gridSpan w:val="3"/>
            <w:tcBorders>
              <w:right w:val="single" w:sz="4" w:space="0" w:color="auto"/>
            </w:tcBorders>
          </w:tcPr>
          <w:p w:rsidR="002059B7" w:rsidRPr="00717E0F" w:rsidRDefault="002059B7" w:rsidP="00FA584B">
            <w:pPr>
              <w:spacing w:line="280" w:lineRule="atLeast"/>
              <w:rPr>
                <w:szCs w:val="22"/>
              </w:rPr>
            </w:pPr>
            <w:r w:rsidRPr="00717E0F">
              <w:rPr>
                <w:szCs w:val="22"/>
              </w:rPr>
              <w:t>&lt; 12</w:t>
            </w:r>
          </w:p>
        </w:tc>
      </w:tr>
      <w:tr w:rsidR="002059B7" w:rsidRPr="00CB30EF" w:rsidTr="00C4563E">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
        <w:tc>
          <w:tcPr>
            <w:tcW w:w="1701" w:type="dxa"/>
            <w:gridSpan w:val="2"/>
            <w:tcBorders>
              <w:top w:val="single" w:sz="4" w:space="0" w:color="auto"/>
              <w:bottom w:val="single" w:sz="6" w:space="0" w:color="auto"/>
            </w:tcBorders>
            <w:shd w:val="clear" w:color="auto" w:fill="D9D9D9" w:themeFill="background1" w:themeFillShade="D9"/>
          </w:tcPr>
          <w:p w:rsidR="002059B7" w:rsidRPr="00717E0F" w:rsidRDefault="002059B7" w:rsidP="0049081B">
            <w:pPr>
              <w:spacing w:line="240" w:lineRule="atLeast"/>
              <w:jc w:val="center"/>
              <w:rPr>
                <w:b/>
                <w:szCs w:val="22"/>
              </w:rPr>
            </w:pPr>
            <w:r>
              <w:rPr>
                <w:b/>
              </w:rPr>
              <w:t>Soil f</w:t>
            </w:r>
            <w:r w:rsidRPr="00717E0F">
              <w:rPr>
                <w:b/>
                <w:szCs w:val="22"/>
              </w:rPr>
              <w:t>ertility</w:t>
            </w:r>
            <w:r>
              <w:rPr>
                <w:b/>
              </w:rPr>
              <w:t xml:space="preserve"> </w:t>
            </w:r>
            <w:r w:rsidRPr="00717E0F">
              <w:rPr>
                <w:i/>
                <w:sz w:val="20"/>
              </w:rPr>
              <w:t>average of top 0.6 m</w:t>
            </w:r>
            <w:r w:rsidRPr="00717E0F">
              <w:rPr>
                <w:b/>
                <w:szCs w:val="22"/>
              </w:rPr>
              <w:t xml:space="preserve"> </w:t>
            </w:r>
          </w:p>
        </w:tc>
        <w:tc>
          <w:tcPr>
            <w:tcW w:w="1236" w:type="dxa"/>
            <w:tcBorders>
              <w:top w:val="single" w:sz="4" w:space="0" w:color="auto"/>
              <w:bottom w:val="single" w:sz="6" w:space="0" w:color="auto"/>
            </w:tcBorders>
            <w:shd w:val="clear" w:color="auto" w:fill="D9D9D9" w:themeFill="background1" w:themeFillShade="D9"/>
            <w:vAlign w:val="center"/>
          </w:tcPr>
          <w:p w:rsidR="002059B7" w:rsidRPr="00717E0F" w:rsidRDefault="002059B7" w:rsidP="00C4563E">
            <w:pPr>
              <w:jc w:val="center"/>
              <w:rPr>
                <w:b/>
                <w:szCs w:val="22"/>
              </w:rPr>
            </w:pPr>
            <w:r w:rsidRPr="00717E0F">
              <w:rPr>
                <w:b/>
                <w:szCs w:val="22"/>
              </w:rPr>
              <w:t xml:space="preserve">Total N, </w:t>
            </w:r>
            <w:r w:rsidRPr="009037F9">
              <w:rPr>
                <w:b/>
                <w:sz w:val="20"/>
              </w:rPr>
              <w:t>%</w:t>
            </w:r>
          </w:p>
        </w:tc>
        <w:tc>
          <w:tcPr>
            <w:tcW w:w="1478" w:type="dxa"/>
            <w:gridSpan w:val="2"/>
            <w:tcBorders>
              <w:top w:val="single" w:sz="4" w:space="0" w:color="auto"/>
              <w:bottom w:val="single" w:sz="6" w:space="0" w:color="auto"/>
            </w:tcBorders>
            <w:shd w:val="clear" w:color="auto" w:fill="D9D9D9" w:themeFill="background1" w:themeFillShade="D9"/>
            <w:vAlign w:val="center"/>
          </w:tcPr>
          <w:p w:rsidR="002059B7" w:rsidRPr="00717E0F" w:rsidRDefault="002059B7" w:rsidP="00C4563E">
            <w:pPr>
              <w:jc w:val="center"/>
              <w:rPr>
                <w:b/>
                <w:szCs w:val="22"/>
              </w:rPr>
            </w:pPr>
            <w:r w:rsidRPr="00717E0F">
              <w:rPr>
                <w:b/>
                <w:szCs w:val="22"/>
              </w:rPr>
              <w:t xml:space="preserve">Av. P, </w:t>
            </w:r>
            <w:r w:rsidRPr="009037F9">
              <w:rPr>
                <w:b/>
                <w:sz w:val="20"/>
              </w:rPr>
              <w:t>mg/kg</w:t>
            </w:r>
          </w:p>
        </w:tc>
        <w:tc>
          <w:tcPr>
            <w:tcW w:w="1964" w:type="dxa"/>
            <w:tcBorders>
              <w:top w:val="single" w:sz="4" w:space="0" w:color="auto"/>
              <w:bottom w:val="single" w:sz="6" w:space="0" w:color="auto"/>
            </w:tcBorders>
            <w:shd w:val="clear" w:color="auto" w:fill="D9D9D9" w:themeFill="background1" w:themeFillShade="D9"/>
            <w:vAlign w:val="center"/>
          </w:tcPr>
          <w:p w:rsidR="002059B7" w:rsidRPr="00717E0F" w:rsidRDefault="002059B7" w:rsidP="00C4563E">
            <w:pPr>
              <w:jc w:val="center"/>
              <w:rPr>
                <w:b/>
                <w:szCs w:val="22"/>
              </w:rPr>
            </w:pPr>
            <w:r w:rsidRPr="00717E0F">
              <w:rPr>
                <w:b/>
                <w:szCs w:val="22"/>
              </w:rPr>
              <w:t xml:space="preserve">Ex. K, </w:t>
            </w:r>
            <w:proofErr w:type="spellStart"/>
            <w:r w:rsidRPr="009037F9">
              <w:rPr>
                <w:b/>
                <w:sz w:val="20"/>
              </w:rPr>
              <w:t>cmol</w:t>
            </w:r>
            <w:proofErr w:type="spellEnd"/>
            <w:r w:rsidRPr="009037F9">
              <w:rPr>
                <w:b/>
                <w:sz w:val="20"/>
              </w:rPr>
              <w:t>(</w:t>
            </w:r>
            <w:r w:rsidRPr="009037F9">
              <w:rPr>
                <w:b/>
                <w:sz w:val="20"/>
                <w:vertAlign w:val="superscript"/>
              </w:rPr>
              <w:t>+</w:t>
            </w:r>
            <w:r w:rsidRPr="009037F9">
              <w:rPr>
                <w:b/>
                <w:sz w:val="20"/>
              </w:rPr>
              <w:t>) kg</w:t>
            </w:r>
            <w:r w:rsidRPr="009037F9">
              <w:rPr>
                <w:b/>
                <w:sz w:val="20"/>
                <w:vertAlign w:val="superscript"/>
              </w:rPr>
              <w:t>-1</w:t>
            </w:r>
          </w:p>
        </w:tc>
        <w:tc>
          <w:tcPr>
            <w:tcW w:w="992" w:type="dxa"/>
            <w:tcBorders>
              <w:top w:val="single" w:sz="4" w:space="0" w:color="auto"/>
              <w:bottom w:val="single" w:sz="6" w:space="0" w:color="auto"/>
            </w:tcBorders>
            <w:shd w:val="clear" w:color="auto" w:fill="D9D9D9" w:themeFill="background1" w:themeFillShade="D9"/>
            <w:vAlign w:val="center"/>
          </w:tcPr>
          <w:p w:rsidR="002059B7" w:rsidRPr="00717E0F" w:rsidRDefault="002059B7" w:rsidP="00C4563E">
            <w:pPr>
              <w:jc w:val="center"/>
              <w:rPr>
                <w:b/>
                <w:szCs w:val="22"/>
              </w:rPr>
            </w:pPr>
            <w:r w:rsidRPr="00717E0F">
              <w:rPr>
                <w:b/>
                <w:szCs w:val="22"/>
              </w:rPr>
              <w:t xml:space="preserve">OC, </w:t>
            </w:r>
            <w:r w:rsidRPr="009037F9">
              <w:rPr>
                <w:b/>
                <w:sz w:val="20"/>
              </w:rPr>
              <w:t>%</w:t>
            </w:r>
          </w:p>
        </w:tc>
      </w:tr>
      <w:tr w:rsidR="002059B7" w:rsidRPr="00CB30EF" w:rsidTr="00C4563E">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
        <w:trPr>
          <w:trHeight w:val="340"/>
        </w:trPr>
        <w:tc>
          <w:tcPr>
            <w:tcW w:w="1701" w:type="dxa"/>
            <w:gridSpan w:val="2"/>
            <w:tcBorders>
              <w:top w:val="single" w:sz="6" w:space="0" w:color="auto"/>
            </w:tcBorders>
            <w:vAlign w:val="center"/>
          </w:tcPr>
          <w:p w:rsidR="002059B7" w:rsidRPr="00717E0F" w:rsidRDefault="002059B7" w:rsidP="00C4563E">
            <w:pPr>
              <w:jc w:val="center"/>
              <w:rPr>
                <w:szCs w:val="22"/>
              </w:rPr>
            </w:pPr>
            <w:r w:rsidRPr="00717E0F">
              <w:rPr>
                <w:szCs w:val="22"/>
              </w:rPr>
              <w:t>High (H)</w:t>
            </w:r>
          </w:p>
        </w:tc>
        <w:tc>
          <w:tcPr>
            <w:tcW w:w="1236" w:type="dxa"/>
            <w:tcBorders>
              <w:top w:val="single" w:sz="6" w:space="0" w:color="auto"/>
            </w:tcBorders>
            <w:vAlign w:val="center"/>
          </w:tcPr>
          <w:p w:rsidR="002059B7" w:rsidRPr="00717E0F" w:rsidRDefault="002059B7" w:rsidP="00C4563E">
            <w:pPr>
              <w:jc w:val="center"/>
              <w:rPr>
                <w:szCs w:val="22"/>
              </w:rPr>
            </w:pPr>
            <w:r w:rsidRPr="00717E0F">
              <w:rPr>
                <w:szCs w:val="22"/>
              </w:rPr>
              <w:t xml:space="preserve">&gt; 0.5 </w:t>
            </w:r>
          </w:p>
        </w:tc>
        <w:tc>
          <w:tcPr>
            <w:tcW w:w="1478" w:type="dxa"/>
            <w:gridSpan w:val="2"/>
            <w:tcBorders>
              <w:top w:val="single" w:sz="6" w:space="0" w:color="auto"/>
            </w:tcBorders>
            <w:vAlign w:val="center"/>
          </w:tcPr>
          <w:p w:rsidR="002059B7" w:rsidRPr="00717E0F" w:rsidRDefault="002059B7" w:rsidP="00C4563E">
            <w:pPr>
              <w:jc w:val="center"/>
              <w:rPr>
                <w:szCs w:val="22"/>
              </w:rPr>
            </w:pPr>
            <w:r w:rsidRPr="00717E0F">
              <w:rPr>
                <w:szCs w:val="22"/>
              </w:rPr>
              <w:t xml:space="preserve">&gt; 20  </w:t>
            </w:r>
          </w:p>
        </w:tc>
        <w:tc>
          <w:tcPr>
            <w:tcW w:w="1964" w:type="dxa"/>
            <w:tcBorders>
              <w:top w:val="single" w:sz="6" w:space="0" w:color="auto"/>
            </w:tcBorders>
            <w:vAlign w:val="center"/>
          </w:tcPr>
          <w:p w:rsidR="002059B7" w:rsidRPr="00717E0F" w:rsidRDefault="002059B7" w:rsidP="00C4563E">
            <w:pPr>
              <w:jc w:val="center"/>
              <w:rPr>
                <w:szCs w:val="22"/>
              </w:rPr>
            </w:pPr>
            <w:r w:rsidRPr="00717E0F">
              <w:rPr>
                <w:szCs w:val="22"/>
              </w:rPr>
              <w:t xml:space="preserve">&gt; 0.5 </w:t>
            </w:r>
          </w:p>
        </w:tc>
        <w:tc>
          <w:tcPr>
            <w:tcW w:w="992" w:type="dxa"/>
            <w:tcBorders>
              <w:top w:val="single" w:sz="6" w:space="0" w:color="auto"/>
            </w:tcBorders>
            <w:vAlign w:val="center"/>
          </w:tcPr>
          <w:p w:rsidR="002059B7" w:rsidRPr="00717E0F" w:rsidRDefault="002059B7" w:rsidP="00C4563E">
            <w:pPr>
              <w:jc w:val="center"/>
              <w:rPr>
                <w:szCs w:val="22"/>
              </w:rPr>
            </w:pPr>
            <w:r w:rsidRPr="00717E0F">
              <w:rPr>
                <w:szCs w:val="22"/>
              </w:rPr>
              <w:t xml:space="preserve">&gt; 6 </w:t>
            </w:r>
          </w:p>
        </w:tc>
      </w:tr>
      <w:tr w:rsidR="002059B7" w:rsidRPr="00CB30EF" w:rsidTr="00C4563E">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
        <w:trPr>
          <w:trHeight w:val="340"/>
        </w:trPr>
        <w:tc>
          <w:tcPr>
            <w:tcW w:w="1701" w:type="dxa"/>
            <w:gridSpan w:val="2"/>
            <w:vAlign w:val="center"/>
          </w:tcPr>
          <w:p w:rsidR="002059B7" w:rsidRPr="00717E0F" w:rsidRDefault="002059B7" w:rsidP="00C4563E">
            <w:pPr>
              <w:jc w:val="center"/>
              <w:rPr>
                <w:szCs w:val="22"/>
              </w:rPr>
            </w:pPr>
            <w:r w:rsidRPr="00717E0F">
              <w:rPr>
                <w:szCs w:val="22"/>
              </w:rPr>
              <w:t>Moderate (M)</w:t>
            </w:r>
          </w:p>
        </w:tc>
        <w:tc>
          <w:tcPr>
            <w:tcW w:w="1236" w:type="dxa"/>
            <w:vAlign w:val="center"/>
          </w:tcPr>
          <w:p w:rsidR="002059B7" w:rsidRPr="00717E0F" w:rsidRDefault="002059B7" w:rsidP="00C4563E">
            <w:pPr>
              <w:jc w:val="center"/>
              <w:rPr>
                <w:szCs w:val="22"/>
              </w:rPr>
            </w:pPr>
            <w:r w:rsidRPr="00717E0F">
              <w:rPr>
                <w:szCs w:val="22"/>
              </w:rPr>
              <w:t xml:space="preserve">0.2 – 0.5 </w:t>
            </w:r>
          </w:p>
        </w:tc>
        <w:tc>
          <w:tcPr>
            <w:tcW w:w="1478" w:type="dxa"/>
            <w:gridSpan w:val="2"/>
            <w:vAlign w:val="center"/>
          </w:tcPr>
          <w:p w:rsidR="002059B7" w:rsidRPr="00717E0F" w:rsidRDefault="002059B7" w:rsidP="00C4563E">
            <w:pPr>
              <w:jc w:val="center"/>
              <w:rPr>
                <w:szCs w:val="22"/>
              </w:rPr>
            </w:pPr>
            <w:r w:rsidRPr="00717E0F">
              <w:rPr>
                <w:szCs w:val="22"/>
              </w:rPr>
              <w:t xml:space="preserve">11 – 20  </w:t>
            </w:r>
          </w:p>
        </w:tc>
        <w:tc>
          <w:tcPr>
            <w:tcW w:w="1964" w:type="dxa"/>
            <w:vAlign w:val="center"/>
          </w:tcPr>
          <w:p w:rsidR="002059B7" w:rsidRPr="00717E0F" w:rsidRDefault="002059B7" w:rsidP="00C4563E">
            <w:pPr>
              <w:jc w:val="center"/>
              <w:rPr>
                <w:szCs w:val="22"/>
              </w:rPr>
            </w:pPr>
            <w:r w:rsidRPr="00717E0F">
              <w:rPr>
                <w:szCs w:val="22"/>
              </w:rPr>
              <w:t xml:space="preserve">0.2 – 0.5 </w:t>
            </w:r>
          </w:p>
        </w:tc>
        <w:tc>
          <w:tcPr>
            <w:tcW w:w="992" w:type="dxa"/>
            <w:vAlign w:val="center"/>
          </w:tcPr>
          <w:p w:rsidR="002059B7" w:rsidRPr="00717E0F" w:rsidRDefault="002059B7" w:rsidP="00C4563E">
            <w:pPr>
              <w:jc w:val="center"/>
              <w:rPr>
                <w:szCs w:val="22"/>
              </w:rPr>
            </w:pPr>
            <w:r w:rsidRPr="00717E0F">
              <w:rPr>
                <w:szCs w:val="22"/>
              </w:rPr>
              <w:t xml:space="preserve">2 – 6 </w:t>
            </w:r>
          </w:p>
        </w:tc>
      </w:tr>
      <w:tr w:rsidR="002059B7" w:rsidRPr="00CB30EF" w:rsidTr="00C4563E">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
        <w:trPr>
          <w:trHeight w:val="340"/>
        </w:trPr>
        <w:tc>
          <w:tcPr>
            <w:tcW w:w="1701" w:type="dxa"/>
            <w:gridSpan w:val="2"/>
            <w:vAlign w:val="center"/>
          </w:tcPr>
          <w:p w:rsidR="002059B7" w:rsidRPr="00717E0F" w:rsidRDefault="002059B7" w:rsidP="00C4563E">
            <w:pPr>
              <w:jc w:val="center"/>
              <w:rPr>
                <w:szCs w:val="22"/>
              </w:rPr>
            </w:pPr>
            <w:r w:rsidRPr="00717E0F">
              <w:rPr>
                <w:szCs w:val="22"/>
              </w:rPr>
              <w:t>Low (L)</w:t>
            </w:r>
          </w:p>
        </w:tc>
        <w:tc>
          <w:tcPr>
            <w:tcW w:w="1236" w:type="dxa"/>
            <w:vAlign w:val="center"/>
          </w:tcPr>
          <w:p w:rsidR="002059B7" w:rsidRPr="00717E0F" w:rsidRDefault="002059B7" w:rsidP="00C4563E">
            <w:pPr>
              <w:jc w:val="center"/>
              <w:rPr>
                <w:szCs w:val="22"/>
              </w:rPr>
            </w:pPr>
            <w:r w:rsidRPr="00717E0F">
              <w:rPr>
                <w:szCs w:val="22"/>
              </w:rPr>
              <w:t xml:space="preserve">&lt; 0.2 </w:t>
            </w:r>
          </w:p>
        </w:tc>
        <w:tc>
          <w:tcPr>
            <w:tcW w:w="1478" w:type="dxa"/>
            <w:gridSpan w:val="2"/>
            <w:vAlign w:val="center"/>
          </w:tcPr>
          <w:p w:rsidR="002059B7" w:rsidRPr="00717E0F" w:rsidRDefault="002059B7" w:rsidP="00C4563E">
            <w:pPr>
              <w:jc w:val="center"/>
              <w:rPr>
                <w:szCs w:val="22"/>
              </w:rPr>
            </w:pPr>
            <w:r w:rsidRPr="00717E0F">
              <w:rPr>
                <w:szCs w:val="22"/>
              </w:rPr>
              <w:t xml:space="preserve">&lt; 10  </w:t>
            </w:r>
          </w:p>
        </w:tc>
        <w:tc>
          <w:tcPr>
            <w:tcW w:w="1964" w:type="dxa"/>
            <w:vAlign w:val="center"/>
          </w:tcPr>
          <w:p w:rsidR="002059B7" w:rsidRPr="00717E0F" w:rsidRDefault="002059B7" w:rsidP="00C4563E">
            <w:pPr>
              <w:jc w:val="center"/>
              <w:rPr>
                <w:szCs w:val="22"/>
              </w:rPr>
            </w:pPr>
            <w:r w:rsidRPr="00717E0F">
              <w:rPr>
                <w:szCs w:val="22"/>
              </w:rPr>
              <w:t xml:space="preserve">&lt; 0.2 </w:t>
            </w:r>
          </w:p>
        </w:tc>
        <w:tc>
          <w:tcPr>
            <w:tcW w:w="992" w:type="dxa"/>
            <w:vAlign w:val="center"/>
          </w:tcPr>
          <w:p w:rsidR="002059B7" w:rsidRPr="00717E0F" w:rsidRDefault="002059B7" w:rsidP="00C4563E">
            <w:pPr>
              <w:jc w:val="center"/>
              <w:rPr>
                <w:szCs w:val="22"/>
              </w:rPr>
            </w:pPr>
            <w:r w:rsidRPr="00717E0F">
              <w:rPr>
                <w:szCs w:val="22"/>
              </w:rPr>
              <w:t xml:space="preserve">&lt; 2 </w:t>
            </w:r>
          </w:p>
        </w:tc>
      </w:tr>
    </w:tbl>
    <w:p w:rsidR="00EE56A6" w:rsidRDefault="00EE56A6" w:rsidP="00C402B5">
      <w:pPr>
        <w:pStyle w:val="ListParagraph"/>
      </w:pPr>
    </w:p>
    <w:p w:rsidR="00263992" w:rsidRDefault="00263992" w:rsidP="00C00F6E">
      <w:pPr>
        <w:spacing w:after="200" w:line="276" w:lineRule="auto"/>
        <w:rPr>
          <w:rFonts w:eastAsiaTheme="majorEastAsia" w:cs="Arial"/>
          <w:b/>
          <w:bCs/>
          <w:caps/>
          <w:sz w:val="24"/>
          <w:szCs w:val="24"/>
        </w:rPr>
        <w:sectPr w:rsidR="00263992" w:rsidSect="0049081B">
          <w:type w:val="oddPage"/>
          <w:pgSz w:w="11906" w:h="16838" w:code="9"/>
          <w:pgMar w:top="1440" w:right="1440" w:bottom="1440" w:left="1440" w:header="709" w:footer="709" w:gutter="0"/>
          <w:cols w:space="708"/>
          <w:docGrid w:linePitch="360"/>
        </w:sectPr>
      </w:pPr>
    </w:p>
    <w:p w:rsidR="00C00F6E" w:rsidRPr="00A77B52" w:rsidRDefault="00C00F6E" w:rsidP="00C00F6E">
      <w:pPr>
        <w:pStyle w:val="Heading1"/>
      </w:pPr>
      <w:bookmarkStart w:id="59" w:name="_Toc247441850"/>
      <w:bookmarkStart w:id="60" w:name="_Toc247448274"/>
      <w:bookmarkStart w:id="61" w:name="_Toc263776185"/>
      <w:r w:rsidRPr="00A77B52">
        <w:lastRenderedPageBreak/>
        <w:t>L</w:t>
      </w:r>
      <w:r>
        <w:t>AND USE AND LAND COVER</w:t>
      </w:r>
      <w:bookmarkEnd w:id="59"/>
      <w:bookmarkEnd w:id="60"/>
      <w:bookmarkEnd w:id="61"/>
    </w:p>
    <w:p w:rsidR="00243528" w:rsidRPr="005D2872" w:rsidRDefault="00243528" w:rsidP="00243528">
      <w:pPr>
        <w:pStyle w:val="ListParagraph"/>
      </w:pPr>
      <w:r w:rsidRPr="005D2872">
        <w:t xml:space="preserve">The distribution of the various land cover and land use categories is shown on the </w:t>
      </w:r>
      <w:r>
        <w:t xml:space="preserve">attached </w:t>
      </w:r>
      <w:r w:rsidRPr="00F90A03">
        <w:rPr>
          <w:i/>
        </w:rPr>
        <w:t>Land Use and Land Cover Map</w:t>
      </w:r>
      <w:r>
        <w:t>.</w:t>
      </w:r>
    </w:p>
    <w:p w:rsidR="00C00F6E" w:rsidRDefault="00C00F6E" w:rsidP="00BF0A19">
      <w:pPr>
        <w:pStyle w:val="ListParagraph"/>
      </w:pPr>
    </w:p>
    <w:p w:rsidR="009F610F" w:rsidRDefault="00C00F6E" w:rsidP="00BF0A19">
      <w:pPr>
        <w:pStyle w:val="ListParagraph"/>
      </w:pPr>
      <w:r w:rsidRPr="00243528">
        <w:t xml:space="preserve"> </w:t>
      </w:r>
      <w:proofErr w:type="gramStart"/>
      <w:r w:rsidRPr="00243528">
        <w:t xml:space="preserve">Table </w:t>
      </w:r>
      <w:r w:rsidR="00D96FD8" w:rsidRPr="00243528">
        <w:t>4-</w:t>
      </w:r>
      <w:r w:rsidRPr="00243528">
        <w:t>1</w:t>
      </w:r>
      <w:r>
        <w:t xml:space="preserve"> shows that settlements </w:t>
      </w:r>
      <w:r w:rsidRPr="00AD1396">
        <w:t xml:space="preserve">cover 12% of the </w:t>
      </w:r>
      <w:r w:rsidR="00243528" w:rsidRPr="00AD1396">
        <w:t>Study Area</w:t>
      </w:r>
      <w:r w:rsidRPr="00AD1396">
        <w:t>.</w:t>
      </w:r>
      <w:proofErr w:type="gramEnd"/>
      <w:r w:rsidRPr="00AD1396">
        <w:t xml:space="preserve"> </w:t>
      </w:r>
      <w:r w:rsidR="009F610F" w:rsidRPr="00AD1396">
        <w:t>Settlements are of two types</w:t>
      </w:r>
      <w:proofErr w:type="gramStart"/>
      <w:r w:rsidR="009F610F" w:rsidRPr="00AD1396">
        <w:t xml:space="preserve">; </w:t>
      </w:r>
      <w:r w:rsidR="00AD1396">
        <w:t xml:space="preserve"> </w:t>
      </w:r>
      <w:r w:rsidR="009F610F" w:rsidRPr="00AD1396">
        <w:t>nucleated</w:t>
      </w:r>
      <w:proofErr w:type="gramEnd"/>
      <w:r w:rsidR="009F610F" w:rsidRPr="00AD1396">
        <w:t xml:space="preserve"> </w:t>
      </w:r>
      <w:r w:rsidR="009F610F" w:rsidRPr="00AD1396">
        <w:rPr>
          <w:u w:val="single"/>
        </w:rPr>
        <w:t>villages</w:t>
      </w:r>
      <w:r w:rsidR="009F610F" w:rsidRPr="00AD1396">
        <w:t xml:space="preserve"> (</w:t>
      </w:r>
      <w:r w:rsidR="00AD1396">
        <w:t>6</w:t>
      </w:r>
      <w:r w:rsidR="00D94B62">
        <w:t>49</w:t>
      </w:r>
      <w:r w:rsidR="00AD1396">
        <w:t xml:space="preserve"> </w:t>
      </w:r>
      <w:r w:rsidR="009F610F" w:rsidRPr="00AD1396">
        <w:t xml:space="preserve">ha) and </w:t>
      </w:r>
      <w:r w:rsidR="009F610F" w:rsidRPr="00AD1396">
        <w:rPr>
          <w:u w:val="single"/>
        </w:rPr>
        <w:t>hamlets</w:t>
      </w:r>
      <w:r w:rsidR="009F610F" w:rsidRPr="00AD1396">
        <w:t xml:space="preserve"> (</w:t>
      </w:r>
      <w:r w:rsidR="00AD1396">
        <w:t>49</w:t>
      </w:r>
      <w:r w:rsidR="00D94B62">
        <w:t>4</w:t>
      </w:r>
      <w:r w:rsidR="009F610F" w:rsidRPr="00AD1396">
        <w:t xml:space="preserve"> ha). A</w:t>
      </w:r>
      <w:r w:rsidR="009F610F" w:rsidRPr="00786D4F">
        <w:t xml:space="preserve"> hamlet is a small, loose cluster of buildings, some of which are permanent houses</w:t>
      </w:r>
      <w:r w:rsidR="009F610F">
        <w:t xml:space="preserve"> / homesteads</w:t>
      </w:r>
      <w:r w:rsidR="009F610F" w:rsidRPr="00786D4F">
        <w:t xml:space="preserve">. They occur within the </w:t>
      </w:r>
      <w:proofErr w:type="spellStart"/>
      <w:r w:rsidR="009F610F" w:rsidRPr="00786D4F">
        <w:t>rainfed</w:t>
      </w:r>
      <w:proofErr w:type="spellEnd"/>
      <w:r w:rsidR="009F610F" w:rsidRPr="00786D4F">
        <w:t xml:space="preserve"> farmland. A hamlet with its associated fields is typically between 2 and 10 ha. </w:t>
      </w:r>
    </w:p>
    <w:p w:rsidR="009F610F" w:rsidRDefault="009F610F" w:rsidP="00BF0A19">
      <w:pPr>
        <w:pStyle w:val="ListParagraph"/>
      </w:pPr>
    </w:p>
    <w:p w:rsidR="00C00F6E" w:rsidRDefault="00C00F6E" w:rsidP="00BF0A19">
      <w:pPr>
        <w:pStyle w:val="ListParagraph"/>
      </w:pPr>
      <w:r>
        <w:t>Of the remaining land some 8</w:t>
      </w:r>
      <w:r w:rsidR="00412658">
        <w:t>5</w:t>
      </w:r>
      <w:r>
        <w:t xml:space="preserve">% is under </w:t>
      </w:r>
      <w:proofErr w:type="spellStart"/>
      <w:r>
        <w:t>rainfed</w:t>
      </w:r>
      <w:proofErr w:type="spellEnd"/>
      <w:r>
        <w:t xml:space="preserve"> cultivation or recession agriculture near Lake </w:t>
      </w:r>
      <w:proofErr w:type="spellStart"/>
      <w:r>
        <w:t>Tana</w:t>
      </w:r>
      <w:proofErr w:type="spellEnd"/>
      <w:r>
        <w:t xml:space="preserve"> as its level drops at the end of the rains. </w:t>
      </w:r>
    </w:p>
    <w:p w:rsidR="00BF0A19" w:rsidRDefault="00BF0A19" w:rsidP="00BF0A19">
      <w:pPr>
        <w:pStyle w:val="ListParagraph"/>
      </w:pPr>
    </w:p>
    <w:p w:rsidR="00BF0A19" w:rsidRDefault="00BF0A19" w:rsidP="00901570">
      <w:pPr>
        <w:pStyle w:val="Caption"/>
      </w:pPr>
      <w:bookmarkStart w:id="62" w:name="_Toc263776229"/>
      <w:r>
        <w:t xml:space="preserve">Table </w:t>
      </w:r>
      <w:fldSimple w:instr=" STYLEREF 1 \s ">
        <w:r w:rsidR="000067EA">
          <w:rPr>
            <w:noProof/>
          </w:rPr>
          <w:t>4</w:t>
        </w:r>
      </w:fldSimple>
      <w:r w:rsidR="004340FC">
        <w:noBreakHyphen/>
      </w:r>
      <w:fldSimple w:instr=" SEQ Table \* ARABIC \s 1 ">
        <w:r w:rsidR="000067EA">
          <w:rPr>
            <w:noProof/>
          </w:rPr>
          <w:t>1</w:t>
        </w:r>
      </w:fldSimple>
      <w:r>
        <w:t xml:space="preserve">: </w:t>
      </w:r>
      <w:r w:rsidR="00612864">
        <w:t xml:space="preserve">Existing </w:t>
      </w:r>
      <w:r w:rsidR="002A11A0">
        <w:t>l</w:t>
      </w:r>
      <w:r w:rsidRPr="00901570">
        <w:t>and</w:t>
      </w:r>
      <w:r>
        <w:t xml:space="preserve"> </w:t>
      </w:r>
      <w:r w:rsidR="002A11A0">
        <w:t>u</w:t>
      </w:r>
      <w:r>
        <w:t>se</w:t>
      </w:r>
      <w:bookmarkEnd w:id="62"/>
    </w:p>
    <w:tbl>
      <w:tblPr>
        <w:tblStyle w:val="TableGrid"/>
        <w:tblW w:w="8250" w:type="dxa"/>
        <w:tblInd w:w="988" w:type="dxa"/>
        <w:tblBorders>
          <w:insideH w:val="single" w:sz="6" w:space="0" w:color="auto"/>
          <w:insideV w:val="single" w:sz="6" w:space="0" w:color="auto"/>
        </w:tblBorders>
        <w:tblLook w:val="04A0"/>
      </w:tblPr>
      <w:tblGrid>
        <w:gridCol w:w="4082"/>
        <w:gridCol w:w="1134"/>
        <w:gridCol w:w="1190"/>
        <w:gridCol w:w="1844"/>
      </w:tblGrid>
      <w:tr w:rsidR="00A07563" w:rsidRPr="00412658" w:rsidTr="004F2F5D">
        <w:tc>
          <w:tcPr>
            <w:tcW w:w="4082" w:type="dxa"/>
            <w:tcBorders>
              <w:top w:val="single" w:sz="4" w:space="0" w:color="auto"/>
              <w:bottom w:val="single" w:sz="4" w:space="0" w:color="auto"/>
            </w:tcBorders>
            <w:shd w:val="clear" w:color="auto" w:fill="D9D9D9" w:themeFill="background1" w:themeFillShade="D9"/>
            <w:vAlign w:val="center"/>
          </w:tcPr>
          <w:p w:rsidR="00A07563" w:rsidRPr="00735F03" w:rsidRDefault="00D96FD8" w:rsidP="00D96FD8">
            <w:pPr>
              <w:jc w:val="center"/>
              <w:rPr>
                <w:b/>
                <w:szCs w:val="22"/>
              </w:rPr>
            </w:pPr>
            <w:r w:rsidRPr="00735F03">
              <w:rPr>
                <w:b/>
                <w:szCs w:val="22"/>
              </w:rPr>
              <w:t>Land Use</w:t>
            </w:r>
          </w:p>
        </w:tc>
        <w:tc>
          <w:tcPr>
            <w:tcW w:w="1134" w:type="dxa"/>
            <w:tcBorders>
              <w:top w:val="single" w:sz="4" w:space="0" w:color="auto"/>
              <w:bottom w:val="single" w:sz="4" w:space="0" w:color="auto"/>
            </w:tcBorders>
            <w:shd w:val="clear" w:color="auto" w:fill="D9D9D9" w:themeFill="background1" w:themeFillShade="D9"/>
            <w:vAlign w:val="center"/>
          </w:tcPr>
          <w:p w:rsidR="00A07563" w:rsidRPr="00735F03" w:rsidRDefault="00A07563" w:rsidP="00D96FD8">
            <w:pPr>
              <w:jc w:val="right"/>
              <w:rPr>
                <w:b/>
                <w:szCs w:val="22"/>
              </w:rPr>
            </w:pPr>
            <w:r w:rsidRPr="00735F03">
              <w:rPr>
                <w:b/>
                <w:szCs w:val="22"/>
              </w:rPr>
              <w:t>Area (ha)</w:t>
            </w:r>
          </w:p>
        </w:tc>
        <w:tc>
          <w:tcPr>
            <w:tcW w:w="1190" w:type="dxa"/>
            <w:tcBorders>
              <w:top w:val="single" w:sz="4" w:space="0" w:color="auto"/>
              <w:bottom w:val="single" w:sz="4" w:space="0" w:color="auto"/>
            </w:tcBorders>
            <w:shd w:val="clear" w:color="auto" w:fill="D9D9D9" w:themeFill="background1" w:themeFillShade="D9"/>
            <w:vAlign w:val="center"/>
          </w:tcPr>
          <w:p w:rsidR="00A07563" w:rsidRPr="00735F03" w:rsidRDefault="00A07563" w:rsidP="00D96FD8">
            <w:pPr>
              <w:jc w:val="right"/>
              <w:rPr>
                <w:b/>
                <w:szCs w:val="22"/>
              </w:rPr>
            </w:pPr>
            <w:r w:rsidRPr="00735F03">
              <w:rPr>
                <w:b/>
                <w:szCs w:val="22"/>
              </w:rPr>
              <w:t xml:space="preserve">% of total           </w:t>
            </w:r>
          </w:p>
        </w:tc>
        <w:tc>
          <w:tcPr>
            <w:tcW w:w="1844" w:type="dxa"/>
            <w:tcBorders>
              <w:top w:val="single" w:sz="4" w:space="0" w:color="auto"/>
              <w:bottom w:val="single" w:sz="4" w:space="0" w:color="auto"/>
            </w:tcBorders>
            <w:shd w:val="clear" w:color="auto" w:fill="D9D9D9" w:themeFill="background1" w:themeFillShade="D9"/>
            <w:vAlign w:val="center"/>
          </w:tcPr>
          <w:p w:rsidR="00A07563" w:rsidRPr="00735F03" w:rsidRDefault="00A07563" w:rsidP="00D96FD8">
            <w:pPr>
              <w:jc w:val="center"/>
              <w:rPr>
                <w:b/>
                <w:szCs w:val="22"/>
              </w:rPr>
            </w:pPr>
            <w:r w:rsidRPr="00735F03">
              <w:rPr>
                <w:b/>
                <w:szCs w:val="22"/>
              </w:rPr>
              <w:t>% of agricultural land</w:t>
            </w:r>
          </w:p>
        </w:tc>
      </w:tr>
      <w:tr w:rsidR="0008353C" w:rsidRPr="00AD1396" w:rsidTr="00F207A9">
        <w:tc>
          <w:tcPr>
            <w:tcW w:w="8250" w:type="dxa"/>
            <w:gridSpan w:val="4"/>
            <w:tcBorders>
              <w:top w:val="single" w:sz="4" w:space="0" w:color="auto"/>
              <w:left w:val="single" w:sz="4" w:space="0" w:color="auto"/>
              <w:bottom w:val="dotted" w:sz="4" w:space="0" w:color="auto"/>
              <w:right w:val="single" w:sz="4" w:space="0" w:color="auto"/>
            </w:tcBorders>
          </w:tcPr>
          <w:p w:rsidR="0008353C" w:rsidRPr="00AD1396" w:rsidRDefault="0008353C" w:rsidP="0008353C">
            <w:pPr>
              <w:spacing w:before="20" w:after="20"/>
              <w:rPr>
                <w:szCs w:val="22"/>
              </w:rPr>
            </w:pPr>
            <w:r w:rsidRPr="00AD1396">
              <w:rPr>
                <w:b/>
                <w:szCs w:val="22"/>
              </w:rPr>
              <w:t>Settlements</w:t>
            </w:r>
          </w:p>
        </w:tc>
      </w:tr>
      <w:tr w:rsidR="009F610F" w:rsidRPr="00AD1396" w:rsidTr="004F2F5D">
        <w:tc>
          <w:tcPr>
            <w:tcW w:w="4082" w:type="dxa"/>
            <w:tcBorders>
              <w:top w:val="dotted" w:sz="4" w:space="0" w:color="auto"/>
              <w:left w:val="single" w:sz="4" w:space="0" w:color="auto"/>
              <w:bottom w:val="dotted" w:sz="4" w:space="0" w:color="auto"/>
              <w:right w:val="single" w:sz="4" w:space="0" w:color="auto"/>
            </w:tcBorders>
          </w:tcPr>
          <w:p w:rsidR="009F610F" w:rsidRPr="00AD1396" w:rsidRDefault="004F2F5D" w:rsidP="004F2F5D">
            <w:pPr>
              <w:spacing w:before="20" w:after="20"/>
              <w:rPr>
                <w:szCs w:val="22"/>
              </w:rPr>
            </w:pPr>
            <w:r w:rsidRPr="00AD1396">
              <w:t>Village</w:t>
            </w:r>
          </w:p>
        </w:tc>
        <w:tc>
          <w:tcPr>
            <w:tcW w:w="1134" w:type="dxa"/>
            <w:tcBorders>
              <w:top w:val="dotted" w:sz="4" w:space="0" w:color="auto"/>
              <w:left w:val="single" w:sz="4" w:space="0" w:color="auto"/>
              <w:bottom w:val="dotted" w:sz="4" w:space="0" w:color="auto"/>
              <w:right w:val="single" w:sz="4" w:space="0" w:color="auto"/>
            </w:tcBorders>
          </w:tcPr>
          <w:p w:rsidR="009F610F" w:rsidRPr="00AD1396" w:rsidRDefault="00F64FDE" w:rsidP="00D94B62">
            <w:pPr>
              <w:spacing w:before="20" w:after="20"/>
              <w:jc w:val="right"/>
              <w:rPr>
                <w:szCs w:val="22"/>
              </w:rPr>
            </w:pPr>
            <w:r w:rsidRPr="00AD1396">
              <w:rPr>
                <w:szCs w:val="22"/>
              </w:rPr>
              <w:t>6</w:t>
            </w:r>
            <w:r w:rsidR="00D94B62">
              <w:rPr>
                <w:szCs w:val="22"/>
              </w:rPr>
              <w:t>48</w:t>
            </w:r>
          </w:p>
        </w:tc>
        <w:tc>
          <w:tcPr>
            <w:tcW w:w="1190" w:type="dxa"/>
            <w:tcBorders>
              <w:top w:val="dotted" w:sz="4" w:space="0" w:color="auto"/>
              <w:left w:val="single" w:sz="4" w:space="0" w:color="auto"/>
              <w:bottom w:val="dotted" w:sz="4" w:space="0" w:color="auto"/>
              <w:right w:val="single" w:sz="4" w:space="0" w:color="auto"/>
            </w:tcBorders>
          </w:tcPr>
          <w:p w:rsidR="009F610F" w:rsidRPr="00AD1396" w:rsidRDefault="00F64FDE" w:rsidP="009F610F">
            <w:pPr>
              <w:spacing w:before="20" w:after="20"/>
              <w:jc w:val="center"/>
              <w:rPr>
                <w:szCs w:val="22"/>
              </w:rPr>
            </w:pPr>
            <w:r w:rsidRPr="00AD1396">
              <w:rPr>
                <w:szCs w:val="22"/>
              </w:rPr>
              <w:t>7</w:t>
            </w:r>
          </w:p>
        </w:tc>
        <w:tc>
          <w:tcPr>
            <w:tcW w:w="1844" w:type="dxa"/>
            <w:tcBorders>
              <w:top w:val="dotted" w:sz="4" w:space="0" w:color="auto"/>
              <w:left w:val="single" w:sz="4" w:space="0" w:color="auto"/>
              <w:bottom w:val="dotted" w:sz="4" w:space="0" w:color="auto"/>
              <w:right w:val="single" w:sz="4" w:space="0" w:color="auto"/>
            </w:tcBorders>
          </w:tcPr>
          <w:p w:rsidR="009F610F" w:rsidRPr="00AD1396" w:rsidRDefault="009F610F" w:rsidP="009F610F">
            <w:pPr>
              <w:spacing w:before="20" w:after="20"/>
              <w:jc w:val="center"/>
              <w:rPr>
                <w:szCs w:val="22"/>
              </w:rPr>
            </w:pPr>
          </w:p>
        </w:tc>
      </w:tr>
      <w:tr w:rsidR="009F610F" w:rsidRPr="00AD1396" w:rsidTr="004F2F5D">
        <w:tc>
          <w:tcPr>
            <w:tcW w:w="4082" w:type="dxa"/>
            <w:tcBorders>
              <w:top w:val="dotted" w:sz="4" w:space="0" w:color="auto"/>
              <w:left w:val="single" w:sz="4" w:space="0" w:color="auto"/>
              <w:bottom w:val="single" w:sz="4" w:space="0" w:color="auto"/>
              <w:right w:val="single" w:sz="4" w:space="0" w:color="auto"/>
            </w:tcBorders>
          </w:tcPr>
          <w:p w:rsidR="009F610F" w:rsidRPr="00AD1396" w:rsidRDefault="009F610F" w:rsidP="004F2F5D">
            <w:pPr>
              <w:spacing w:before="20" w:after="20"/>
              <w:rPr>
                <w:szCs w:val="22"/>
              </w:rPr>
            </w:pPr>
            <w:r w:rsidRPr="00AD1396">
              <w:t>Hamlet</w:t>
            </w:r>
          </w:p>
        </w:tc>
        <w:tc>
          <w:tcPr>
            <w:tcW w:w="1134" w:type="dxa"/>
            <w:tcBorders>
              <w:top w:val="dotted" w:sz="4" w:space="0" w:color="auto"/>
              <w:left w:val="single" w:sz="4" w:space="0" w:color="auto"/>
              <w:bottom w:val="single" w:sz="4" w:space="0" w:color="auto"/>
              <w:right w:val="single" w:sz="4" w:space="0" w:color="auto"/>
            </w:tcBorders>
          </w:tcPr>
          <w:p w:rsidR="009F610F" w:rsidRPr="00AD1396" w:rsidRDefault="00F64FDE" w:rsidP="00D94B62">
            <w:pPr>
              <w:spacing w:before="20" w:after="20"/>
              <w:jc w:val="right"/>
              <w:rPr>
                <w:szCs w:val="22"/>
              </w:rPr>
            </w:pPr>
            <w:r w:rsidRPr="00AD1396">
              <w:rPr>
                <w:szCs w:val="22"/>
              </w:rPr>
              <w:t>49</w:t>
            </w:r>
            <w:r w:rsidR="00D94B62">
              <w:rPr>
                <w:szCs w:val="22"/>
              </w:rPr>
              <w:t>4</w:t>
            </w:r>
          </w:p>
        </w:tc>
        <w:tc>
          <w:tcPr>
            <w:tcW w:w="1190" w:type="dxa"/>
            <w:tcBorders>
              <w:top w:val="dotted" w:sz="4" w:space="0" w:color="auto"/>
              <w:left w:val="single" w:sz="4" w:space="0" w:color="auto"/>
              <w:bottom w:val="single" w:sz="4" w:space="0" w:color="auto"/>
              <w:right w:val="single" w:sz="4" w:space="0" w:color="auto"/>
            </w:tcBorders>
          </w:tcPr>
          <w:p w:rsidR="009F610F" w:rsidRPr="00AD1396" w:rsidRDefault="00F64FDE" w:rsidP="009F610F">
            <w:pPr>
              <w:spacing w:before="20" w:after="20"/>
              <w:jc w:val="center"/>
              <w:rPr>
                <w:szCs w:val="22"/>
              </w:rPr>
            </w:pPr>
            <w:r w:rsidRPr="00AD1396">
              <w:rPr>
                <w:szCs w:val="22"/>
              </w:rPr>
              <w:t>5</w:t>
            </w:r>
          </w:p>
        </w:tc>
        <w:tc>
          <w:tcPr>
            <w:tcW w:w="1844" w:type="dxa"/>
            <w:tcBorders>
              <w:top w:val="dotted" w:sz="4" w:space="0" w:color="auto"/>
              <w:left w:val="single" w:sz="4" w:space="0" w:color="auto"/>
              <w:bottom w:val="single" w:sz="4" w:space="0" w:color="auto"/>
              <w:right w:val="single" w:sz="4" w:space="0" w:color="auto"/>
            </w:tcBorders>
          </w:tcPr>
          <w:p w:rsidR="009F610F" w:rsidRPr="00AD1396" w:rsidRDefault="009F610F" w:rsidP="009F610F">
            <w:pPr>
              <w:spacing w:before="20" w:after="20"/>
              <w:jc w:val="center"/>
              <w:rPr>
                <w:szCs w:val="22"/>
              </w:rPr>
            </w:pPr>
          </w:p>
        </w:tc>
      </w:tr>
      <w:tr w:rsidR="00A07563" w:rsidRPr="00AD1396" w:rsidTr="004F2F5D">
        <w:tc>
          <w:tcPr>
            <w:tcW w:w="8250" w:type="dxa"/>
            <w:gridSpan w:val="4"/>
            <w:tcBorders>
              <w:top w:val="single" w:sz="4" w:space="0" w:color="auto"/>
              <w:bottom w:val="dotted" w:sz="4" w:space="0" w:color="auto"/>
            </w:tcBorders>
          </w:tcPr>
          <w:p w:rsidR="00A07563" w:rsidRPr="00AD1396" w:rsidRDefault="00A07563" w:rsidP="00A07563">
            <w:pPr>
              <w:spacing w:before="20" w:after="20"/>
              <w:rPr>
                <w:b/>
                <w:szCs w:val="22"/>
              </w:rPr>
            </w:pPr>
            <w:r w:rsidRPr="00AD1396">
              <w:rPr>
                <w:b/>
                <w:szCs w:val="22"/>
              </w:rPr>
              <w:t>Agricultural land</w:t>
            </w:r>
          </w:p>
        </w:tc>
      </w:tr>
      <w:tr w:rsidR="00A07563" w:rsidRPr="00AD1396" w:rsidTr="00735F03">
        <w:tc>
          <w:tcPr>
            <w:tcW w:w="4082" w:type="dxa"/>
            <w:tcBorders>
              <w:top w:val="dotted" w:sz="4" w:space="0" w:color="auto"/>
              <w:bottom w:val="dotted" w:sz="4" w:space="0" w:color="auto"/>
            </w:tcBorders>
          </w:tcPr>
          <w:p w:rsidR="00A07563" w:rsidRPr="00AD1396" w:rsidRDefault="00A07563" w:rsidP="00E81C49">
            <w:pPr>
              <w:spacing w:before="20" w:after="20"/>
              <w:rPr>
                <w:szCs w:val="22"/>
              </w:rPr>
            </w:pPr>
            <w:proofErr w:type="spellStart"/>
            <w:r w:rsidRPr="00AD1396">
              <w:rPr>
                <w:szCs w:val="22"/>
              </w:rPr>
              <w:t>Rainfed</w:t>
            </w:r>
            <w:proofErr w:type="spellEnd"/>
            <w:r w:rsidRPr="00AD1396">
              <w:rPr>
                <w:szCs w:val="22"/>
              </w:rPr>
              <w:t xml:space="preserve"> cultivation</w:t>
            </w:r>
          </w:p>
        </w:tc>
        <w:tc>
          <w:tcPr>
            <w:tcW w:w="1134" w:type="dxa"/>
            <w:tcBorders>
              <w:top w:val="dotted" w:sz="4" w:space="0" w:color="auto"/>
              <w:bottom w:val="dotted" w:sz="4" w:space="0" w:color="auto"/>
            </w:tcBorders>
          </w:tcPr>
          <w:p w:rsidR="00A07563" w:rsidRPr="00AD1396" w:rsidRDefault="00A07563" w:rsidP="00F64FDE">
            <w:pPr>
              <w:spacing w:before="20" w:after="20"/>
              <w:jc w:val="right"/>
              <w:rPr>
                <w:szCs w:val="22"/>
              </w:rPr>
            </w:pPr>
            <w:r w:rsidRPr="00AD1396">
              <w:rPr>
                <w:szCs w:val="22"/>
              </w:rPr>
              <w:t>7,0</w:t>
            </w:r>
            <w:r w:rsidR="002330A8" w:rsidRPr="00AD1396">
              <w:rPr>
                <w:szCs w:val="22"/>
              </w:rPr>
              <w:t>5</w:t>
            </w:r>
            <w:r w:rsidR="00F64FDE" w:rsidRPr="00AD1396">
              <w:rPr>
                <w:szCs w:val="22"/>
              </w:rPr>
              <w:t>7</w:t>
            </w:r>
          </w:p>
        </w:tc>
        <w:tc>
          <w:tcPr>
            <w:tcW w:w="1190" w:type="dxa"/>
            <w:tcBorders>
              <w:top w:val="dotted" w:sz="4" w:space="0" w:color="auto"/>
              <w:bottom w:val="dotted" w:sz="4" w:space="0" w:color="auto"/>
            </w:tcBorders>
          </w:tcPr>
          <w:p w:rsidR="00A07563" w:rsidRPr="00AD1396" w:rsidRDefault="002330A8" w:rsidP="00E81C49">
            <w:pPr>
              <w:spacing w:before="20" w:after="20"/>
              <w:jc w:val="center"/>
              <w:rPr>
                <w:szCs w:val="22"/>
              </w:rPr>
            </w:pPr>
            <w:r w:rsidRPr="00AD1396">
              <w:rPr>
                <w:szCs w:val="22"/>
              </w:rPr>
              <w:t>74</w:t>
            </w:r>
          </w:p>
        </w:tc>
        <w:tc>
          <w:tcPr>
            <w:tcW w:w="1844" w:type="dxa"/>
            <w:tcBorders>
              <w:top w:val="dotted" w:sz="4" w:space="0" w:color="auto"/>
              <w:bottom w:val="dotted" w:sz="4" w:space="0" w:color="auto"/>
            </w:tcBorders>
          </w:tcPr>
          <w:p w:rsidR="00A07563" w:rsidRPr="00AD1396" w:rsidRDefault="002330A8" w:rsidP="00E81C49">
            <w:pPr>
              <w:spacing w:before="20" w:after="20"/>
              <w:jc w:val="center"/>
              <w:rPr>
                <w:szCs w:val="22"/>
              </w:rPr>
            </w:pPr>
            <w:r w:rsidRPr="00AD1396">
              <w:rPr>
                <w:szCs w:val="22"/>
              </w:rPr>
              <w:t>84</w:t>
            </w:r>
          </w:p>
        </w:tc>
      </w:tr>
      <w:tr w:rsidR="00A07563" w:rsidRPr="00AD1396" w:rsidTr="00735F03">
        <w:tc>
          <w:tcPr>
            <w:tcW w:w="4082" w:type="dxa"/>
            <w:tcBorders>
              <w:top w:val="dotted" w:sz="4" w:space="0" w:color="auto"/>
              <w:bottom w:val="dotted" w:sz="4" w:space="0" w:color="auto"/>
            </w:tcBorders>
          </w:tcPr>
          <w:p w:rsidR="00A07563" w:rsidRPr="00AD1396" w:rsidRDefault="00A07563" w:rsidP="00E81C49">
            <w:pPr>
              <w:spacing w:before="20" w:after="20"/>
              <w:rPr>
                <w:szCs w:val="22"/>
              </w:rPr>
            </w:pPr>
            <w:r w:rsidRPr="00AD1396">
              <w:rPr>
                <w:szCs w:val="22"/>
              </w:rPr>
              <w:t xml:space="preserve">Grazing land </w:t>
            </w:r>
          </w:p>
        </w:tc>
        <w:tc>
          <w:tcPr>
            <w:tcW w:w="1134" w:type="dxa"/>
            <w:tcBorders>
              <w:top w:val="dotted" w:sz="4" w:space="0" w:color="auto"/>
              <w:bottom w:val="dotted" w:sz="4" w:space="0" w:color="auto"/>
            </w:tcBorders>
          </w:tcPr>
          <w:p w:rsidR="00A07563" w:rsidRPr="00AD1396" w:rsidRDefault="00A07563" w:rsidP="009C6C4E">
            <w:pPr>
              <w:spacing w:before="20" w:after="20"/>
              <w:jc w:val="right"/>
              <w:rPr>
                <w:szCs w:val="22"/>
              </w:rPr>
            </w:pPr>
            <w:r w:rsidRPr="00AD1396">
              <w:rPr>
                <w:szCs w:val="22"/>
              </w:rPr>
              <w:t>6</w:t>
            </w:r>
            <w:r w:rsidR="009C6C4E" w:rsidRPr="00AD1396">
              <w:rPr>
                <w:szCs w:val="22"/>
              </w:rPr>
              <w:t>1</w:t>
            </w:r>
            <w:r w:rsidR="00F64FDE" w:rsidRPr="00AD1396">
              <w:rPr>
                <w:szCs w:val="22"/>
              </w:rPr>
              <w:t>8</w:t>
            </w:r>
          </w:p>
        </w:tc>
        <w:tc>
          <w:tcPr>
            <w:tcW w:w="1190" w:type="dxa"/>
            <w:tcBorders>
              <w:top w:val="dotted" w:sz="4" w:space="0" w:color="auto"/>
              <w:bottom w:val="dotted" w:sz="4" w:space="0" w:color="auto"/>
            </w:tcBorders>
          </w:tcPr>
          <w:p w:rsidR="00A07563" w:rsidRPr="00AD1396" w:rsidRDefault="002330A8" w:rsidP="00E81C49">
            <w:pPr>
              <w:spacing w:before="20" w:after="20"/>
              <w:jc w:val="center"/>
              <w:rPr>
                <w:szCs w:val="22"/>
              </w:rPr>
            </w:pPr>
            <w:r w:rsidRPr="00AD1396">
              <w:rPr>
                <w:szCs w:val="22"/>
              </w:rPr>
              <w:t>6</w:t>
            </w:r>
          </w:p>
        </w:tc>
        <w:tc>
          <w:tcPr>
            <w:tcW w:w="1844" w:type="dxa"/>
            <w:tcBorders>
              <w:top w:val="dotted" w:sz="4" w:space="0" w:color="auto"/>
              <w:bottom w:val="dotted" w:sz="4" w:space="0" w:color="auto"/>
            </w:tcBorders>
          </w:tcPr>
          <w:p w:rsidR="00A07563" w:rsidRPr="00AD1396" w:rsidRDefault="002330A8" w:rsidP="00E81C49">
            <w:pPr>
              <w:spacing w:before="20" w:after="20"/>
              <w:jc w:val="center"/>
              <w:rPr>
                <w:szCs w:val="22"/>
              </w:rPr>
            </w:pPr>
            <w:r w:rsidRPr="00AD1396">
              <w:rPr>
                <w:szCs w:val="22"/>
              </w:rPr>
              <w:t>7</w:t>
            </w:r>
          </w:p>
        </w:tc>
      </w:tr>
      <w:tr w:rsidR="00A07563" w:rsidRPr="00AD1396" w:rsidTr="00735F03">
        <w:tc>
          <w:tcPr>
            <w:tcW w:w="4082" w:type="dxa"/>
            <w:tcBorders>
              <w:top w:val="dotted" w:sz="4" w:space="0" w:color="auto"/>
              <w:bottom w:val="dotted" w:sz="4" w:space="0" w:color="auto"/>
            </w:tcBorders>
          </w:tcPr>
          <w:p w:rsidR="00A07563" w:rsidRPr="00AD1396" w:rsidRDefault="00243528" w:rsidP="00686C02">
            <w:pPr>
              <w:spacing w:before="20" w:after="20"/>
              <w:rPr>
                <w:szCs w:val="22"/>
              </w:rPr>
            </w:pPr>
            <w:r w:rsidRPr="00AD1396">
              <w:rPr>
                <w:szCs w:val="22"/>
              </w:rPr>
              <w:t xml:space="preserve">Partial grazing </w:t>
            </w:r>
            <w:r w:rsidR="00686C02" w:rsidRPr="00AD1396">
              <w:rPr>
                <w:sz w:val="20"/>
              </w:rPr>
              <w:t>(g</w:t>
            </w:r>
            <w:r w:rsidR="00A07563" w:rsidRPr="00AD1396">
              <w:rPr>
                <w:sz w:val="20"/>
              </w:rPr>
              <w:t>ullies</w:t>
            </w:r>
            <w:r w:rsidR="00686C02" w:rsidRPr="00AD1396">
              <w:rPr>
                <w:sz w:val="20"/>
              </w:rPr>
              <w:t xml:space="preserve">, hillocks, </w:t>
            </w:r>
            <w:r w:rsidR="00A07563" w:rsidRPr="00AD1396">
              <w:rPr>
                <w:sz w:val="20"/>
              </w:rPr>
              <w:t>flood channels</w:t>
            </w:r>
            <w:r w:rsidR="00686C02" w:rsidRPr="00AD1396">
              <w:rPr>
                <w:sz w:val="20"/>
              </w:rPr>
              <w:t>)</w:t>
            </w:r>
          </w:p>
        </w:tc>
        <w:tc>
          <w:tcPr>
            <w:tcW w:w="1134" w:type="dxa"/>
            <w:tcBorders>
              <w:top w:val="dotted" w:sz="4" w:space="0" w:color="auto"/>
              <w:bottom w:val="dotted" w:sz="4" w:space="0" w:color="auto"/>
            </w:tcBorders>
          </w:tcPr>
          <w:p w:rsidR="00A07563" w:rsidRPr="00AD1396" w:rsidRDefault="009C6C4E" w:rsidP="00F64FDE">
            <w:pPr>
              <w:spacing w:before="20" w:after="20"/>
              <w:jc w:val="right"/>
              <w:rPr>
                <w:szCs w:val="22"/>
              </w:rPr>
            </w:pPr>
            <w:r w:rsidRPr="00AD1396">
              <w:rPr>
                <w:szCs w:val="22"/>
              </w:rPr>
              <w:t>6</w:t>
            </w:r>
            <w:r w:rsidR="00F64FDE" w:rsidRPr="00AD1396">
              <w:rPr>
                <w:szCs w:val="22"/>
              </w:rPr>
              <w:t>45</w:t>
            </w:r>
          </w:p>
        </w:tc>
        <w:tc>
          <w:tcPr>
            <w:tcW w:w="1190" w:type="dxa"/>
            <w:tcBorders>
              <w:top w:val="dotted" w:sz="4" w:space="0" w:color="auto"/>
              <w:bottom w:val="dotted" w:sz="4" w:space="0" w:color="auto"/>
            </w:tcBorders>
          </w:tcPr>
          <w:p w:rsidR="00A07563" w:rsidRPr="00AD1396" w:rsidRDefault="00686C02" w:rsidP="00E81C49">
            <w:pPr>
              <w:spacing w:before="20" w:after="20"/>
              <w:jc w:val="center"/>
              <w:rPr>
                <w:szCs w:val="22"/>
              </w:rPr>
            </w:pPr>
            <w:r w:rsidRPr="00AD1396">
              <w:rPr>
                <w:szCs w:val="22"/>
              </w:rPr>
              <w:t>7</w:t>
            </w:r>
          </w:p>
        </w:tc>
        <w:tc>
          <w:tcPr>
            <w:tcW w:w="1844" w:type="dxa"/>
            <w:tcBorders>
              <w:top w:val="dotted" w:sz="4" w:space="0" w:color="auto"/>
              <w:bottom w:val="dotted" w:sz="4" w:space="0" w:color="auto"/>
            </w:tcBorders>
          </w:tcPr>
          <w:p w:rsidR="00A07563" w:rsidRPr="00AD1396" w:rsidRDefault="00686C02" w:rsidP="00E81C49">
            <w:pPr>
              <w:spacing w:before="20" w:after="20"/>
              <w:jc w:val="center"/>
              <w:rPr>
                <w:szCs w:val="22"/>
              </w:rPr>
            </w:pPr>
            <w:r w:rsidRPr="00AD1396">
              <w:rPr>
                <w:szCs w:val="22"/>
              </w:rPr>
              <w:t>8</w:t>
            </w:r>
          </w:p>
        </w:tc>
      </w:tr>
      <w:tr w:rsidR="00A07563" w:rsidRPr="00AD1396" w:rsidTr="00735F03">
        <w:tc>
          <w:tcPr>
            <w:tcW w:w="4082" w:type="dxa"/>
            <w:tcBorders>
              <w:top w:val="dotted" w:sz="4" w:space="0" w:color="auto"/>
              <w:bottom w:val="dotted" w:sz="4" w:space="0" w:color="auto"/>
            </w:tcBorders>
          </w:tcPr>
          <w:p w:rsidR="00A07563" w:rsidRPr="00AD1396" w:rsidRDefault="00A07563" w:rsidP="00C00F6E">
            <w:pPr>
              <w:spacing w:before="20" w:after="20"/>
              <w:rPr>
                <w:szCs w:val="22"/>
              </w:rPr>
            </w:pPr>
            <w:r w:rsidRPr="00AD1396">
              <w:rPr>
                <w:szCs w:val="22"/>
              </w:rPr>
              <w:t>Seasonal grazing on flooded land</w:t>
            </w:r>
          </w:p>
        </w:tc>
        <w:tc>
          <w:tcPr>
            <w:tcW w:w="1134" w:type="dxa"/>
            <w:tcBorders>
              <w:top w:val="dotted" w:sz="4" w:space="0" w:color="auto"/>
              <w:bottom w:val="dotted" w:sz="4" w:space="0" w:color="auto"/>
            </w:tcBorders>
          </w:tcPr>
          <w:p w:rsidR="00A07563" w:rsidRPr="00AD1396" w:rsidRDefault="009C6C4E" w:rsidP="00C00F6E">
            <w:pPr>
              <w:spacing w:before="20" w:after="20"/>
              <w:jc w:val="right"/>
              <w:rPr>
                <w:szCs w:val="22"/>
              </w:rPr>
            </w:pPr>
            <w:r w:rsidRPr="00AD1396">
              <w:rPr>
                <w:szCs w:val="22"/>
              </w:rPr>
              <w:t>44</w:t>
            </w:r>
          </w:p>
        </w:tc>
        <w:tc>
          <w:tcPr>
            <w:tcW w:w="1190" w:type="dxa"/>
            <w:tcBorders>
              <w:top w:val="dotted" w:sz="4" w:space="0" w:color="auto"/>
              <w:bottom w:val="dotted" w:sz="4" w:space="0" w:color="auto"/>
            </w:tcBorders>
          </w:tcPr>
          <w:p w:rsidR="00A07563" w:rsidRPr="00AD1396" w:rsidRDefault="002330A8" w:rsidP="00C00F6E">
            <w:pPr>
              <w:spacing w:before="20" w:after="20"/>
              <w:jc w:val="center"/>
              <w:rPr>
                <w:szCs w:val="22"/>
              </w:rPr>
            </w:pPr>
            <w:r w:rsidRPr="00AD1396">
              <w:rPr>
                <w:szCs w:val="22"/>
              </w:rPr>
              <w:t>&lt;1</w:t>
            </w:r>
          </w:p>
        </w:tc>
        <w:tc>
          <w:tcPr>
            <w:tcW w:w="1844" w:type="dxa"/>
            <w:tcBorders>
              <w:top w:val="dotted" w:sz="4" w:space="0" w:color="auto"/>
              <w:bottom w:val="dotted" w:sz="4" w:space="0" w:color="auto"/>
            </w:tcBorders>
          </w:tcPr>
          <w:p w:rsidR="00A07563" w:rsidRPr="00AD1396" w:rsidRDefault="009F7F23" w:rsidP="00E81C49">
            <w:pPr>
              <w:spacing w:before="20" w:after="20"/>
              <w:jc w:val="center"/>
              <w:rPr>
                <w:szCs w:val="22"/>
              </w:rPr>
            </w:pPr>
            <w:r w:rsidRPr="00AD1396">
              <w:rPr>
                <w:szCs w:val="22"/>
              </w:rPr>
              <w:t>&lt;1</w:t>
            </w:r>
          </w:p>
        </w:tc>
      </w:tr>
      <w:tr w:rsidR="00A07563" w:rsidRPr="00AD1396" w:rsidTr="00735F03">
        <w:tc>
          <w:tcPr>
            <w:tcW w:w="4082" w:type="dxa"/>
            <w:tcBorders>
              <w:top w:val="dotted" w:sz="4" w:space="0" w:color="auto"/>
              <w:bottom w:val="dotted" w:sz="4" w:space="0" w:color="auto"/>
            </w:tcBorders>
          </w:tcPr>
          <w:p w:rsidR="00A07563" w:rsidRPr="00AD1396" w:rsidRDefault="00A07563" w:rsidP="00E81C49">
            <w:pPr>
              <w:spacing w:before="20" w:after="20"/>
              <w:rPr>
                <w:szCs w:val="22"/>
              </w:rPr>
            </w:pPr>
            <w:r w:rsidRPr="00AD1396">
              <w:rPr>
                <w:szCs w:val="22"/>
              </w:rPr>
              <w:t>Recession cultivation</w:t>
            </w:r>
          </w:p>
        </w:tc>
        <w:tc>
          <w:tcPr>
            <w:tcW w:w="1134" w:type="dxa"/>
            <w:tcBorders>
              <w:top w:val="dotted" w:sz="4" w:space="0" w:color="auto"/>
              <w:bottom w:val="dotted" w:sz="4" w:space="0" w:color="auto"/>
            </w:tcBorders>
          </w:tcPr>
          <w:p w:rsidR="00A07563" w:rsidRPr="00AD1396" w:rsidRDefault="002330A8" w:rsidP="00E81C49">
            <w:pPr>
              <w:spacing w:before="20" w:after="20"/>
              <w:jc w:val="right"/>
              <w:rPr>
                <w:szCs w:val="22"/>
              </w:rPr>
            </w:pPr>
            <w:r w:rsidRPr="00AD1396">
              <w:rPr>
                <w:szCs w:val="22"/>
              </w:rPr>
              <w:t>72</w:t>
            </w:r>
          </w:p>
        </w:tc>
        <w:tc>
          <w:tcPr>
            <w:tcW w:w="1190" w:type="dxa"/>
            <w:tcBorders>
              <w:top w:val="dotted" w:sz="4" w:space="0" w:color="auto"/>
              <w:bottom w:val="dotted" w:sz="4" w:space="0" w:color="auto"/>
            </w:tcBorders>
          </w:tcPr>
          <w:p w:rsidR="00A07563" w:rsidRPr="00AD1396" w:rsidRDefault="002330A8" w:rsidP="00E81C49">
            <w:pPr>
              <w:spacing w:before="20" w:after="20"/>
              <w:jc w:val="center"/>
              <w:rPr>
                <w:szCs w:val="22"/>
              </w:rPr>
            </w:pPr>
            <w:r w:rsidRPr="00AD1396">
              <w:rPr>
                <w:szCs w:val="22"/>
              </w:rPr>
              <w:t>1</w:t>
            </w:r>
          </w:p>
        </w:tc>
        <w:tc>
          <w:tcPr>
            <w:tcW w:w="1844" w:type="dxa"/>
            <w:tcBorders>
              <w:top w:val="dotted" w:sz="4" w:space="0" w:color="auto"/>
              <w:bottom w:val="dotted" w:sz="4" w:space="0" w:color="auto"/>
            </w:tcBorders>
          </w:tcPr>
          <w:p w:rsidR="00A07563" w:rsidRPr="00AD1396" w:rsidRDefault="009F7F23" w:rsidP="00E81C49">
            <w:pPr>
              <w:spacing w:before="20" w:after="20"/>
              <w:jc w:val="center"/>
              <w:rPr>
                <w:szCs w:val="22"/>
              </w:rPr>
            </w:pPr>
            <w:r w:rsidRPr="00AD1396">
              <w:rPr>
                <w:szCs w:val="22"/>
              </w:rPr>
              <w:t>1</w:t>
            </w:r>
          </w:p>
        </w:tc>
      </w:tr>
      <w:tr w:rsidR="00A07563" w:rsidRPr="00AD1396" w:rsidTr="00735F03">
        <w:tc>
          <w:tcPr>
            <w:tcW w:w="4082" w:type="dxa"/>
            <w:tcBorders>
              <w:top w:val="dotted" w:sz="4" w:space="0" w:color="auto"/>
              <w:bottom w:val="single" w:sz="6" w:space="0" w:color="auto"/>
            </w:tcBorders>
          </w:tcPr>
          <w:p w:rsidR="00A07563" w:rsidRPr="00AD1396" w:rsidRDefault="00A07563" w:rsidP="009676D8">
            <w:pPr>
              <w:spacing w:before="60" w:after="60"/>
              <w:jc w:val="right"/>
              <w:rPr>
                <w:b/>
                <w:szCs w:val="22"/>
              </w:rPr>
            </w:pPr>
            <w:r w:rsidRPr="00AD1396">
              <w:rPr>
                <w:b/>
                <w:szCs w:val="22"/>
              </w:rPr>
              <w:t xml:space="preserve">Total </w:t>
            </w:r>
            <w:r w:rsidR="009676D8" w:rsidRPr="00AD1396">
              <w:rPr>
                <w:b/>
                <w:szCs w:val="22"/>
              </w:rPr>
              <w:t>a</w:t>
            </w:r>
            <w:r w:rsidRPr="00AD1396">
              <w:rPr>
                <w:b/>
                <w:szCs w:val="22"/>
              </w:rPr>
              <w:t xml:space="preserve">gricultural </w:t>
            </w:r>
            <w:r w:rsidR="009676D8" w:rsidRPr="00AD1396">
              <w:rPr>
                <w:b/>
                <w:szCs w:val="22"/>
              </w:rPr>
              <w:t>a</w:t>
            </w:r>
            <w:r w:rsidRPr="00AD1396">
              <w:rPr>
                <w:b/>
                <w:szCs w:val="22"/>
              </w:rPr>
              <w:t>rea:</w:t>
            </w:r>
          </w:p>
        </w:tc>
        <w:tc>
          <w:tcPr>
            <w:tcW w:w="1134" w:type="dxa"/>
            <w:tcBorders>
              <w:top w:val="dotted" w:sz="4" w:space="0" w:color="auto"/>
              <w:bottom w:val="single" w:sz="6" w:space="0" w:color="auto"/>
            </w:tcBorders>
          </w:tcPr>
          <w:p w:rsidR="00A07563" w:rsidRPr="00AD1396" w:rsidRDefault="00EA15C0" w:rsidP="00E81C49">
            <w:pPr>
              <w:spacing w:before="60" w:after="60"/>
              <w:jc w:val="right"/>
              <w:rPr>
                <w:b/>
                <w:szCs w:val="22"/>
              </w:rPr>
            </w:pPr>
            <w:r w:rsidRPr="00AD1396">
              <w:rPr>
                <w:b/>
                <w:szCs w:val="22"/>
              </w:rPr>
              <w:fldChar w:fldCharType="begin"/>
            </w:r>
            <w:r w:rsidR="00F64FDE" w:rsidRPr="00AD1396">
              <w:rPr>
                <w:b/>
                <w:szCs w:val="22"/>
              </w:rPr>
              <w:instrText xml:space="preserve"> =SUM(ABOVE) </w:instrText>
            </w:r>
            <w:r w:rsidRPr="00AD1396">
              <w:rPr>
                <w:b/>
                <w:szCs w:val="22"/>
              </w:rPr>
              <w:fldChar w:fldCharType="separate"/>
            </w:r>
            <w:r w:rsidR="00F64FDE" w:rsidRPr="00AD1396">
              <w:rPr>
                <w:b/>
                <w:noProof/>
                <w:szCs w:val="22"/>
              </w:rPr>
              <w:t>8,436</w:t>
            </w:r>
            <w:r w:rsidRPr="00AD1396">
              <w:rPr>
                <w:b/>
                <w:szCs w:val="22"/>
              </w:rPr>
              <w:fldChar w:fldCharType="end"/>
            </w:r>
          </w:p>
        </w:tc>
        <w:tc>
          <w:tcPr>
            <w:tcW w:w="1190" w:type="dxa"/>
            <w:tcBorders>
              <w:top w:val="dotted" w:sz="4" w:space="0" w:color="auto"/>
              <w:bottom w:val="single" w:sz="6" w:space="0" w:color="auto"/>
            </w:tcBorders>
          </w:tcPr>
          <w:p w:rsidR="00A07563" w:rsidRPr="00AD1396" w:rsidRDefault="00A07563" w:rsidP="00E81C49">
            <w:pPr>
              <w:spacing w:before="60" w:after="60"/>
              <w:jc w:val="center"/>
              <w:rPr>
                <w:b/>
                <w:szCs w:val="22"/>
              </w:rPr>
            </w:pPr>
          </w:p>
        </w:tc>
        <w:tc>
          <w:tcPr>
            <w:tcW w:w="1844" w:type="dxa"/>
            <w:tcBorders>
              <w:top w:val="dotted" w:sz="4" w:space="0" w:color="auto"/>
              <w:bottom w:val="single" w:sz="6" w:space="0" w:color="auto"/>
            </w:tcBorders>
          </w:tcPr>
          <w:p w:rsidR="00A07563" w:rsidRPr="00AD1396" w:rsidRDefault="00A07563" w:rsidP="00E81C49">
            <w:pPr>
              <w:spacing w:before="60" w:after="60"/>
              <w:jc w:val="center"/>
              <w:rPr>
                <w:b/>
                <w:szCs w:val="22"/>
              </w:rPr>
            </w:pPr>
            <w:r w:rsidRPr="00AD1396">
              <w:rPr>
                <w:b/>
                <w:szCs w:val="22"/>
              </w:rPr>
              <w:t>100</w:t>
            </w:r>
          </w:p>
        </w:tc>
      </w:tr>
      <w:tr w:rsidR="00A07563" w:rsidRPr="00412658" w:rsidTr="00735F03">
        <w:trPr>
          <w:trHeight w:val="304"/>
        </w:trPr>
        <w:tc>
          <w:tcPr>
            <w:tcW w:w="4082" w:type="dxa"/>
            <w:tcBorders>
              <w:top w:val="single" w:sz="6" w:space="0" w:color="auto"/>
            </w:tcBorders>
          </w:tcPr>
          <w:p w:rsidR="00A07563" w:rsidRPr="00AD1396" w:rsidRDefault="00A07563" w:rsidP="009676D8">
            <w:pPr>
              <w:spacing w:before="60" w:after="60"/>
              <w:jc w:val="right"/>
              <w:rPr>
                <w:b/>
                <w:szCs w:val="22"/>
              </w:rPr>
            </w:pPr>
            <w:r w:rsidRPr="00AD1396">
              <w:rPr>
                <w:b/>
                <w:szCs w:val="22"/>
              </w:rPr>
              <w:t xml:space="preserve">Total </w:t>
            </w:r>
            <w:r w:rsidR="009676D8" w:rsidRPr="00AD1396">
              <w:rPr>
                <w:b/>
                <w:szCs w:val="22"/>
              </w:rPr>
              <w:t>s</w:t>
            </w:r>
            <w:r w:rsidRPr="00AD1396">
              <w:rPr>
                <w:b/>
                <w:szCs w:val="22"/>
              </w:rPr>
              <w:t xml:space="preserve">tudy </w:t>
            </w:r>
            <w:r w:rsidR="009676D8" w:rsidRPr="00AD1396">
              <w:rPr>
                <w:b/>
                <w:szCs w:val="22"/>
              </w:rPr>
              <w:t>a</w:t>
            </w:r>
            <w:r w:rsidRPr="00AD1396">
              <w:rPr>
                <w:b/>
                <w:szCs w:val="22"/>
              </w:rPr>
              <w:t>rea:</w:t>
            </w:r>
          </w:p>
        </w:tc>
        <w:tc>
          <w:tcPr>
            <w:tcW w:w="1134" w:type="dxa"/>
            <w:tcBorders>
              <w:top w:val="single" w:sz="6" w:space="0" w:color="auto"/>
            </w:tcBorders>
          </w:tcPr>
          <w:p w:rsidR="00A07563" w:rsidRPr="00AD1396" w:rsidRDefault="00A07563" w:rsidP="00C00F6E">
            <w:pPr>
              <w:spacing w:before="60" w:after="60"/>
              <w:jc w:val="right"/>
              <w:rPr>
                <w:b/>
                <w:szCs w:val="22"/>
              </w:rPr>
            </w:pPr>
            <w:r w:rsidRPr="00AD1396">
              <w:rPr>
                <w:b/>
                <w:szCs w:val="22"/>
              </w:rPr>
              <w:t>9,578</w:t>
            </w:r>
          </w:p>
        </w:tc>
        <w:tc>
          <w:tcPr>
            <w:tcW w:w="1190" w:type="dxa"/>
            <w:tcBorders>
              <w:top w:val="single" w:sz="6" w:space="0" w:color="auto"/>
            </w:tcBorders>
          </w:tcPr>
          <w:p w:rsidR="00A07563" w:rsidRPr="00735F03" w:rsidRDefault="00A07563" w:rsidP="00C00F6E">
            <w:pPr>
              <w:spacing w:before="60" w:after="60"/>
              <w:jc w:val="center"/>
              <w:rPr>
                <w:b/>
                <w:szCs w:val="22"/>
              </w:rPr>
            </w:pPr>
            <w:r w:rsidRPr="00AD1396">
              <w:rPr>
                <w:b/>
                <w:szCs w:val="22"/>
              </w:rPr>
              <w:t>100</w:t>
            </w:r>
          </w:p>
        </w:tc>
        <w:tc>
          <w:tcPr>
            <w:tcW w:w="1844" w:type="dxa"/>
            <w:tcBorders>
              <w:top w:val="single" w:sz="6" w:space="0" w:color="auto"/>
            </w:tcBorders>
          </w:tcPr>
          <w:p w:rsidR="00A07563" w:rsidRPr="00735F03" w:rsidRDefault="00A07563" w:rsidP="00E81C49">
            <w:pPr>
              <w:spacing w:before="60" w:after="60"/>
              <w:jc w:val="center"/>
              <w:rPr>
                <w:b/>
                <w:szCs w:val="22"/>
              </w:rPr>
            </w:pPr>
          </w:p>
        </w:tc>
      </w:tr>
    </w:tbl>
    <w:p w:rsidR="00C00F6E" w:rsidRDefault="00C00F6E" w:rsidP="00C00F6E"/>
    <w:p w:rsidR="00C00F6E" w:rsidRDefault="00C00F6E" w:rsidP="00BF0A19">
      <w:pPr>
        <w:pStyle w:val="ListParagraph"/>
      </w:pPr>
      <w:r>
        <w:t xml:space="preserve">The grazing land </w:t>
      </w:r>
      <w:r w:rsidR="00612864">
        <w:t>is most</w:t>
      </w:r>
      <w:r w:rsidR="0099032A">
        <w:t>ly</w:t>
      </w:r>
      <w:r w:rsidR="00612864">
        <w:t xml:space="preserve"> located around settlements </w:t>
      </w:r>
      <w:r>
        <w:t>or on land which stays wet for</w:t>
      </w:r>
      <w:r w:rsidR="00612864">
        <w:t xml:space="preserve"> too long to allow cultivation</w:t>
      </w:r>
      <w:r w:rsidR="0099032A">
        <w:t>,</w:t>
      </w:r>
      <w:r w:rsidR="00612864">
        <w:t xml:space="preserve"> including </w:t>
      </w:r>
      <w:r w:rsidR="0099032A">
        <w:t xml:space="preserve">mudflats </w:t>
      </w:r>
      <w:r w:rsidR="00612864">
        <w:t xml:space="preserve">along the lake shore. </w:t>
      </w:r>
      <w:r w:rsidR="00A07563">
        <w:t xml:space="preserve">Other non-cropped land </w:t>
      </w:r>
      <w:r>
        <w:t xml:space="preserve">comprises </w:t>
      </w:r>
      <w:r w:rsidR="00ED318A">
        <w:t>hillocks</w:t>
      </w:r>
      <w:r>
        <w:t xml:space="preserve">, gullies and eroded areas but even within these </w:t>
      </w:r>
      <w:r w:rsidR="00A07563">
        <w:t xml:space="preserve">areas </w:t>
      </w:r>
      <w:r>
        <w:t xml:space="preserve">there is piecemeal cultivation and considerable grazing. </w:t>
      </w:r>
    </w:p>
    <w:p w:rsidR="00C00F6E" w:rsidRDefault="00C00F6E" w:rsidP="00BF0A19">
      <w:pPr>
        <w:pStyle w:val="ListParagraph"/>
      </w:pPr>
    </w:p>
    <w:p w:rsidR="00C00F6E" w:rsidRDefault="00C00F6E" w:rsidP="00BF0A19">
      <w:pPr>
        <w:pStyle w:val="ListParagraph"/>
      </w:pPr>
      <w:r>
        <w:t xml:space="preserve">Ground </w:t>
      </w:r>
      <w:proofErr w:type="spellStart"/>
      <w:r>
        <w:t>truthing</w:t>
      </w:r>
      <w:proofErr w:type="spellEnd"/>
      <w:r>
        <w:t xml:space="preserve"> (</w:t>
      </w:r>
      <w:proofErr w:type="spellStart"/>
      <w:r>
        <w:t>ie</w:t>
      </w:r>
      <w:proofErr w:type="spellEnd"/>
      <w:r>
        <w:t xml:space="preserve">. </w:t>
      </w:r>
      <w:r w:rsidR="00E73CEC">
        <w:t xml:space="preserve">the </w:t>
      </w:r>
      <w:r>
        <w:t>systematic record</w:t>
      </w:r>
      <w:r w:rsidR="00E73CEC">
        <w:t>ing of</w:t>
      </w:r>
      <w:r>
        <w:t xml:space="preserve"> land use data from all auger and profile sites) indicates that of the agri</w:t>
      </w:r>
      <w:r w:rsidR="00A07563">
        <w:t>cultural land some 86% is cropped</w:t>
      </w:r>
      <w:r>
        <w:t xml:space="preserve">. This correlates well with the image interpretation (83%). The most common crops are sorghum (61% of sites) and </w:t>
      </w:r>
      <w:proofErr w:type="spellStart"/>
      <w:r>
        <w:t>teff</w:t>
      </w:r>
      <w:proofErr w:type="spellEnd"/>
      <w:r>
        <w:t xml:space="preserve"> (31%). Other commonly grown crops are chickpea (16%), millet (13%) and maize (8%). Apart from these there is a wide range of other crops grown in small amounts, namely </w:t>
      </w:r>
      <w:proofErr w:type="spellStart"/>
      <w:proofErr w:type="gramStart"/>
      <w:r>
        <w:t>niger</w:t>
      </w:r>
      <w:proofErr w:type="spellEnd"/>
      <w:proofErr w:type="gramEnd"/>
      <w:r>
        <w:t>, rice, barley, wheat, peppe</w:t>
      </w:r>
      <w:r w:rsidR="002C07C5">
        <w:t>rs, vegetables, safflower, fenug</w:t>
      </w:r>
      <w:r>
        <w:t xml:space="preserve">reek and cotton. Frequently, several crops are grown in close proximity. </w:t>
      </w:r>
    </w:p>
    <w:p w:rsidR="00C00F6E" w:rsidRDefault="00C00F6E" w:rsidP="00BF0A19">
      <w:pPr>
        <w:pStyle w:val="ListParagraph"/>
      </w:pPr>
    </w:p>
    <w:p w:rsidR="00E833EB" w:rsidRDefault="00C00F6E" w:rsidP="00CC1B7D">
      <w:pPr>
        <w:pStyle w:val="ListParagraph"/>
      </w:pPr>
      <w:r>
        <w:t xml:space="preserve">There remains almost no natural vegetation, only scattered </w:t>
      </w:r>
      <w:r w:rsidRPr="00A04D5A">
        <w:rPr>
          <w:i/>
        </w:rPr>
        <w:t>acacia</w:t>
      </w:r>
      <w:r>
        <w:t xml:space="preserve">, </w:t>
      </w:r>
      <w:r w:rsidRPr="00A04D5A">
        <w:rPr>
          <w:i/>
        </w:rPr>
        <w:t>croton</w:t>
      </w:r>
      <w:r>
        <w:t xml:space="preserve"> and </w:t>
      </w:r>
      <w:proofErr w:type="spellStart"/>
      <w:r w:rsidRPr="00A04D5A">
        <w:rPr>
          <w:i/>
        </w:rPr>
        <w:t>cordia</w:t>
      </w:r>
      <w:proofErr w:type="spellEnd"/>
      <w:r>
        <w:t xml:space="preserve"> trees. </w:t>
      </w:r>
      <w:r w:rsidRPr="00A04D5A">
        <w:rPr>
          <w:i/>
        </w:rPr>
        <w:t>Eucalyptus</w:t>
      </w:r>
      <w:r>
        <w:t xml:space="preserve"> as small homestead plantations is the most common tree species in the </w:t>
      </w:r>
      <w:r w:rsidR="00A07563">
        <w:t>study</w:t>
      </w:r>
      <w:r>
        <w:t xml:space="preserve"> area.</w:t>
      </w:r>
      <w:r w:rsidR="00E833EB">
        <w:br w:type="page"/>
      </w:r>
    </w:p>
    <w:p w:rsidR="00A07563" w:rsidRDefault="00A07563" w:rsidP="00BF0A19">
      <w:pPr>
        <w:pStyle w:val="ListParagraph"/>
        <w:sectPr w:rsidR="00A07563" w:rsidSect="00847E08">
          <w:type w:val="oddPage"/>
          <w:pgSz w:w="11906" w:h="16838" w:code="9"/>
          <w:pgMar w:top="1440" w:right="1440" w:bottom="1440" w:left="1440" w:header="709" w:footer="709" w:gutter="0"/>
          <w:cols w:space="708"/>
          <w:docGrid w:linePitch="360"/>
        </w:sectPr>
      </w:pPr>
    </w:p>
    <w:p w:rsidR="00C00F6E" w:rsidRPr="00C81800" w:rsidRDefault="00C00F6E" w:rsidP="00C00F6E">
      <w:pPr>
        <w:pStyle w:val="Heading1"/>
      </w:pPr>
      <w:bookmarkStart w:id="63" w:name="_Toc247441851"/>
      <w:bookmarkStart w:id="64" w:name="_Toc247448275"/>
      <w:bookmarkStart w:id="65" w:name="_Toc263776186"/>
      <w:r w:rsidRPr="00C81800">
        <w:lastRenderedPageBreak/>
        <w:t>SOIL LANDSCAPE AND PARENT MATERIALS</w:t>
      </w:r>
      <w:bookmarkEnd w:id="63"/>
      <w:bookmarkEnd w:id="64"/>
      <w:bookmarkEnd w:id="65"/>
    </w:p>
    <w:p w:rsidR="00C00F6E" w:rsidRDefault="00C00F6E" w:rsidP="00CF1B95">
      <w:pPr>
        <w:pStyle w:val="ListParagraph"/>
      </w:pPr>
      <w:r>
        <w:t xml:space="preserve">Apart from a few hillocks in the south-east the survey area comprises an almost flat alluvial and – close to Lake </w:t>
      </w:r>
      <w:proofErr w:type="spellStart"/>
      <w:r>
        <w:t>Tana</w:t>
      </w:r>
      <w:proofErr w:type="spellEnd"/>
      <w:r>
        <w:t xml:space="preserve"> – </w:t>
      </w:r>
      <w:proofErr w:type="spellStart"/>
      <w:r w:rsidR="00B406DA">
        <w:t>fluvio-</w:t>
      </w:r>
      <w:r>
        <w:t>lacustrine</w:t>
      </w:r>
      <w:proofErr w:type="spellEnd"/>
      <w:r>
        <w:t xml:space="preserve"> plain that falls southwards to the lake. In very few places do slopes of the plain exceed 2%</w:t>
      </w:r>
      <w:proofErr w:type="gramStart"/>
      <w:r>
        <w:t>.</w:t>
      </w:r>
      <w:proofErr w:type="gramEnd"/>
      <w:r>
        <w:t xml:space="preserve"> Slopes greater than this occur at the margins of floodplains and depressions, along gully lines and at low terrace edges. The terraces run parallel to Lake </w:t>
      </w:r>
      <w:proofErr w:type="spellStart"/>
      <w:r>
        <w:t>Tana</w:t>
      </w:r>
      <w:proofErr w:type="spellEnd"/>
      <w:r>
        <w:t xml:space="preserve"> and mark former lake shores.</w:t>
      </w:r>
      <w:r w:rsidR="00C179B3">
        <w:t xml:space="preserve"> Some undulating land also occurs in the east (of 335500) of the survey area.</w:t>
      </w:r>
    </w:p>
    <w:p w:rsidR="00C00F6E" w:rsidRDefault="00C00F6E" w:rsidP="00CF1B95">
      <w:pPr>
        <w:pStyle w:val="ListParagraph"/>
      </w:pPr>
    </w:p>
    <w:p w:rsidR="00C00F6E" w:rsidRDefault="00C00F6E" w:rsidP="00CF1B95">
      <w:pPr>
        <w:pStyle w:val="ListParagraph"/>
      </w:pPr>
      <w:r>
        <w:t xml:space="preserve">The soils have almost all developed from the deep Pleistocene to Recent alluvial and </w:t>
      </w:r>
      <w:proofErr w:type="spellStart"/>
      <w:r>
        <w:t>lacustrine</w:t>
      </w:r>
      <w:proofErr w:type="spellEnd"/>
      <w:r>
        <w:t xml:space="preserve"> deposits. Only in the south-east </w:t>
      </w:r>
      <w:r w:rsidR="00A07563">
        <w:t xml:space="preserve">(near the proposed pumping station) </w:t>
      </w:r>
      <w:r>
        <w:t xml:space="preserve">do Tertiary basalts and tuffs outcrop as low hills and ridges. On these </w:t>
      </w:r>
      <w:r w:rsidR="002C07C5">
        <w:t xml:space="preserve">rocks </w:t>
      </w:r>
      <w:r>
        <w:t>the soils are shallow and very stony</w:t>
      </w:r>
      <w:r w:rsidR="003304EE">
        <w:t>, classified as</w:t>
      </w:r>
      <w:r>
        <w:t xml:space="preserve"> </w:t>
      </w:r>
      <w:proofErr w:type="spellStart"/>
      <w:r w:rsidRPr="0089697A">
        <w:rPr>
          <w:i/>
          <w:u w:val="single"/>
        </w:rPr>
        <w:t>Leptosols</w:t>
      </w:r>
      <w:proofErr w:type="spellEnd"/>
      <w:r>
        <w:t>.</w:t>
      </w:r>
    </w:p>
    <w:p w:rsidR="00C00F6E" w:rsidRDefault="00C00F6E" w:rsidP="00CF1B95">
      <w:pPr>
        <w:pStyle w:val="ListParagraph"/>
      </w:pPr>
    </w:p>
    <w:p w:rsidR="00C00F6E" w:rsidRDefault="00C00F6E" w:rsidP="00CF1B95">
      <w:pPr>
        <w:pStyle w:val="ListParagraph"/>
      </w:pPr>
      <w:r>
        <w:t xml:space="preserve">The </w:t>
      </w:r>
      <w:proofErr w:type="spellStart"/>
      <w:r w:rsidR="00B406DA">
        <w:t>fluvio-</w:t>
      </w:r>
      <w:r>
        <w:t>lacustrine</w:t>
      </w:r>
      <w:proofErr w:type="spellEnd"/>
      <w:r>
        <w:t xml:space="preserve"> deposits are associated with the margins of Lake </w:t>
      </w:r>
      <w:proofErr w:type="spellStart"/>
      <w:r>
        <w:t>Tana</w:t>
      </w:r>
      <w:proofErr w:type="spellEnd"/>
      <w:r>
        <w:t xml:space="preserve">. Thin layers of </w:t>
      </w:r>
      <w:proofErr w:type="spellStart"/>
      <w:r w:rsidR="003304EE">
        <w:t>silty</w:t>
      </w:r>
      <w:proofErr w:type="spellEnd"/>
      <w:r w:rsidR="003304EE">
        <w:t xml:space="preserve"> </w:t>
      </w:r>
      <w:r w:rsidR="00B406DA">
        <w:t xml:space="preserve">and clayey </w:t>
      </w:r>
      <w:r>
        <w:t xml:space="preserve">sediment </w:t>
      </w:r>
      <w:r w:rsidR="00B406DA">
        <w:t xml:space="preserve">discharged by the </w:t>
      </w:r>
      <w:proofErr w:type="spellStart"/>
      <w:r w:rsidR="00B406DA">
        <w:t>Megech</w:t>
      </w:r>
      <w:proofErr w:type="spellEnd"/>
      <w:r w:rsidR="00B406DA">
        <w:t xml:space="preserve"> River and other streams / gullies into </w:t>
      </w:r>
      <w:r w:rsidR="005609DA">
        <w:t xml:space="preserve">the lake </w:t>
      </w:r>
      <w:r>
        <w:t xml:space="preserve">are </w:t>
      </w:r>
      <w:r w:rsidR="005609DA">
        <w:t xml:space="preserve">redistributed and </w:t>
      </w:r>
      <w:r>
        <w:t xml:space="preserve">added each year as the lake rises and falls. </w:t>
      </w:r>
      <w:r w:rsidR="00044331">
        <w:t>The sediment is submerged for long periods but in the dry season d</w:t>
      </w:r>
      <w:r w:rsidR="005609DA">
        <w:t>r</w:t>
      </w:r>
      <w:r w:rsidR="00044331">
        <w:t>ies</w:t>
      </w:r>
      <w:r w:rsidR="005609DA">
        <w:t xml:space="preserve"> out and crack</w:t>
      </w:r>
      <w:r>
        <w:t xml:space="preserve"> to &gt;20</w:t>
      </w:r>
      <w:r w:rsidR="00094C9C">
        <w:t xml:space="preserve"> </w:t>
      </w:r>
      <w:r>
        <w:t>cm</w:t>
      </w:r>
      <w:r w:rsidR="00A07563">
        <w:t xml:space="preserve"> depths</w:t>
      </w:r>
      <w:r>
        <w:t xml:space="preserve">. </w:t>
      </w:r>
      <w:r w:rsidR="005609DA">
        <w:t xml:space="preserve">The </w:t>
      </w:r>
      <w:r w:rsidR="00044331">
        <w:t xml:space="preserve">soils formed from these </w:t>
      </w:r>
      <w:r w:rsidR="005609DA">
        <w:t xml:space="preserve">deposits correspond to the ‘wetland soils’ of </w:t>
      </w:r>
      <w:proofErr w:type="spellStart"/>
      <w:r w:rsidR="005609DA">
        <w:t>Tahal</w:t>
      </w:r>
      <w:proofErr w:type="spellEnd"/>
      <w:r w:rsidR="005609DA">
        <w:t xml:space="preserve"> (2009, op.cit.) </w:t>
      </w:r>
      <w:r w:rsidR="00044331">
        <w:t>but</w:t>
      </w:r>
      <w:r w:rsidR="005609DA">
        <w:t xml:space="preserve"> were excluded from the BCEOM (1999) survey area.</w:t>
      </w:r>
      <w:r w:rsidR="00044331">
        <w:t xml:space="preserve"> Because of the regular deposition </w:t>
      </w:r>
      <w:r w:rsidR="001E2B65">
        <w:t xml:space="preserve">to, </w:t>
      </w:r>
      <w:r w:rsidR="00044331">
        <w:t xml:space="preserve">and stratification </w:t>
      </w:r>
      <w:r w:rsidR="001E2B65">
        <w:t xml:space="preserve">of, </w:t>
      </w:r>
      <w:r w:rsidR="00044331">
        <w:t xml:space="preserve">the soils </w:t>
      </w:r>
      <w:r w:rsidR="001E2B65">
        <w:t xml:space="preserve">they </w:t>
      </w:r>
      <w:r w:rsidR="00044331">
        <w:t xml:space="preserve">are classified as </w:t>
      </w:r>
      <w:proofErr w:type="spellStart"/>
      <w:r w:rsidR="00044331" w:rsidRPr="001E2B65">
        <w:rPr>
          <w:i/>
          <w:u w:val="single"/>
        </w:rPr>
        <w:t>Fluvisols</w:t>
      </w:r>
      <w:proofErr w:type="spellEnd"/>
      <w:r w:rsidR="00044331">
        <w:t>.</w:t>
      </w:r>
      <w:r w:rsidR="0036184D">
        <w:t xml:space="preserve"> Their drainage is poor or very poor, the result of both high groundwater and slow percolation of surface water.</w:t>
      </w:r>
    </w:p>
    <w:p w:rsidR="001E2B65" w:rsidRDefault="001E2B65" w:rsidP="00CF1B95">
      <w:pPr>
        <w:pStyle w:val="ListParagraph"/>
      </w:pPr>
    </w:p>
    <w:p w:rsidR="008B74C5" w:rsidRDefault="001E2B65" w:rsidP="00CF1B95">
      <w:pPr>
        <w:pStyle w:val="ListParagraph"/>
      </w:pPr>
      <w:r>
        <w:t xml:space="preserve">Other </w:t>
      </w:r>
      <w:proofErr w:type="spellStart"/>
      <w:r w:rsidR="00C00F6E" w:rsidRPr="0089697A">
        <w:rPr>
          <w:i/>
          <w:u w:val="single"/>
        </w:rPr>
        <w:t>Fluvisols</w:t>
      </w:r>
      <w:proofErr w:type="spellEnd"/>
      <w:r w:rsidR="00C00F6E">
        <w:t xml:space="preserve"> </w:t>
      </w:r>
      <w:r>
        <w:t xml:space="preserve">are developed from recent alluvium </w:t>
      </w:r>
      <w:r w:rsidR="00C00F6E">
        <w:t xml:space="preserve">associated with present and former floodplains of the </w:t>
      </w:r>
      <w:proofErr w:type="spellStart"/>
      <w:r w:rsidR="00C00F6E">
        <w:t>Megech</w:t>
      </w:r>
      <w:proofErr w:type="spellEnd"/>
      <w:r w:rsidR="00C00F6E">
        <w:t xml:space="preserve"> River. The stratified alluvial deposits </w:t>
      </w:r>
      <w:r>
        <w:t>vary considerably both</w:t>
      </w:r>
      <w:r w:rsidR="008B74C5">
        <w:t xml:space="preserve"> in areal extent and in </w:t>
      </w:r>
      <w:proofErr w:type="spellStart"/>
      <w:r w:rsidR="008B74C5">
        <w:t>horizonation</w:t>
      </w:r>
      <w:proofErr w:type="spellEnd"/>
      <w:r w:rsidR="008B74C5">
        <w:t>, with little surface expression of topography or land use to help differentiate them.</w:t>
      </w:r>
      <w:r>
        <w:t xml:space="preserve"> </w:t>
      </w:r>
      <w:r w:rsidR="008B74C5">
        <w:t>The soils are m</w:t>
      </w:r>
      <w:r w:rsidR="00C00F6E">
        <w:t>ainly fine-</w:t>
      </w:r>
      <w:r>
        <w:t xml:space="preserve">textured (clay and </w:t>
      </w:r>
      <w:proofErr w:type="spellStart"/>
      <w:r>
        <w:t>silty</w:t>
      </w:r>
      <w:proofErr w:type="spellEnd"/>
      <w:r>
        <w:t xml:space="preserve"> clay) </w:t>
      </w:r>
      <w:r w:rsidR="00C00F6E">
        <w:t xml:space="preserve">but sandy horizons also occur to a limited extent. </w:t>
      </w:r>
      <w:r w:rsidR="002D21ED">
        <w:t xml:space="preserve">They range from well drained to poorly </w:t>
      </w:r>
      <w:proofErr w:type="gramStart"/>
      <w:r w:rsidR="002D21ED">
        <w:t>drained</w:t>
      </w:r>
      <w:proofErr w:type="gramEnd"/>
      <w:r w:rsidR="002D21ED">
        <w:t>.</w:t>
      </w:r>
      <w:r w:rsidR="009C57E9">
        <w:t xml:space="preserve"> </w:t>
      </w:r>
      <w:r w:rsidR="00E91F82">
        <w:t xml:space="preserve">Away from Lake </w:t>
      </w:r>
      <w:proofErr w:type="spellStart"/>
      <w:r w:rsidR="00E91F82">
        <w:t>Tana</w:t>
      </w:r>
      <w:proofErr w:type="spellEnd"/>
      <w:r w:rsidR="00E91F82">
        <w:t xml:space="preserve"> and depression areas t</w:t>
      </w:r>
      <w:r w:rsidR="009C57E9">
        <w:t xml:space="preserve">he poor drainage is mainly associated with slow percolation of surface water. </w:t>
      </w:r>
    </w:p>
    <w:p w:rsidR="008B74C5" w:rsidRDefault="008B74C5" w:rsidP="00CF1B95">
      <w:pPr>
        <w:pStyle w:val="ListParagraph"/>
      </w:pPr>
    </w:p>
    <w:p w:rsidR="00C00F6E" w:rsidRDefault="00C00F6E" w:rsidP="00CF1B95">
      <w:pPr>
        <w:pStyle w:val="ListParagraph"/>
      </w:pPr>
      <w:r>
        <w:t>On older floodplains</w:t>
      </w:r>
      <w:r w:rsidR="002D21ED">
        <w:t xml:space="preserve"> of the </w:t>
      </w:r>
      <w:proofErr w:type="spellStart"/>
      <w:r w:rsidR="002D21ED">
        <w:t>Megech</w:t>
      </w:r>
      <w:proofErr w:type="spellEnd"/>
      <w:r w:rsidR="002D21ED">
        <w:t xml:space="preserve"> River</w:t>
      </w:r>
      <w:r>
        <w:t xml:space="preserve"> </w:t>
      </w:r>
      <w:r w:rsidR="002D21ED">
        <w:t>what was initially fine-textured recent</w:t>
      </w:r>
      <w:r>
        <w:t xml:space="preserve"> alluvium is now developing into </w:t>
      </w:r>
      <w:r w:rsidR="002D21ED">
        <w:t xml:space="preserve">a </w:t>
      </w:r>
      <w:r>
        <w:t>cracking clay soil</w:t>
      </w:r>
      <w:r w:rsidR="00220A04">
        <w:t xml:space="preserve"> that frequently shows </w:t>
      </w:r>
      <w:proofErr w:type="spellStart"/>
      <w:r w:rsidR="00220A04">
        <w:t>slickensides</w:t>
      </w:r>
      <w:proofErr w:type="spellEnd"/>
      <w:r w:rsidR="00220A04">
        <w:t>.</w:t>
      </w:r>
      <w:r>
        <w:t xml:space="preserve"> </w:t>
      </w:r>
      <w:r w:rsidR="00220A04">
        <w:t xml:space="preserve">This soil is </w:t>
      </w:r>
      <w:r>
        <w:t>classified as</w:t>
      </w:r>
      <w:r w:rsidR="00220A04">
        <w:t xml:space="preserve"> a</w:t>
      </w:r>
      <w:r>
        <w:t xml:space="preserve"> </w:t>
      </w:r>
      <w:proofErr w:type="spellStart"/>
      <w:r w:rsidRPr="00C81800">
        <w:rPr>
          <w:i/>
          <w:u w:val="single"/>
        </w:rPr>
        <w:t>Vertic</w:t>
      </w:r>
      <w:proofErr w:type="spellEnd"/>
      <w:r w:rsidRPr="00C81800">
        <w:rPr>
          <w:i/>
          <w:u w:val="single"/>
        </w:rPr>
        <w:t xml:space="preserve"> </w:t>
      </w:r>
      <w:proofErr w:type="spellStart"/>
      <w:r w:rsidRPr="00C81800">
        <w:rPr>
          <w:i/>
          <w:u w:val="single"/>
        </w:rPr>
        <w:t>C</w:t>
      </w:r>
      <w:r w:rsidRPr="0089697A">
        <w:rPr>
          <w:i/>
          <w:u w:val="single"/>
        </w:rPr>
        <w:t>ambisol</w:t>
      </w:r>
      <w:proofErr w:type="spellEnd"/>
      <w:r>
        <w:t>.</w:t>
      </w:r>
      <w:r w:rsidR="0036184D">
        <w:t xml:space="preserve"> The soil is moderately well to imperfectly drained</w:t>
      </w:r>
      <w:r w:rsidR="00796C04">
        <w:t>, although when wet in the rainy season the infiltration and percolation are nil.</w:t>
      </w:r>
    </w:p>
    <w:p w:rsidR="00C00F6E" w:rsidRDefault="00C00F6E" w:rsidP="00CF1B95">
      <w:pPr>
        <w:pStyle w:val="ListParagraph"/>
      </w:pPr>
    </w:p>
    <w:p w:rsidR="00C00F6E" w:rsidRDefault="00220A04" w:rsidP="00CF1B95">
      <w:pPr>
        <w:pStyle w:val="ListParagraph"/>
      </w:pPr>
      <w:r>
        <w:t>Most of the survey area, e</w:t>
      </w:r>
      <w:r w:rsidR="00C00F6E">
        <w:t>specially the eastern half</w:t>
      </w:r>
      <w:r>
        <w:t xml:space="preserve">, has deep cracking clay soils, </w:t>
      </w:r>
      <w:proofErr w:type="spellStart"/>
      <w:r w:rsidR="009979E7">
        <w:rPr>
          <w:i/>
          <w:u w:val="single"/>
        </w:rPr>
        <w:t>Vertisols</w:t>
      </w:r>
      <w:proofErr w:type="spellEnd"/>
      <w:r>
        <w:t>. The</w:t>
      </w:r>
      <w:r w:rsidR="00890974">
        <w:t xml:space="preserve">se </w:t>
      </w:r>
      <w:proofErr w:type="spellStart"/>
      <w:r w:rsidR="00890974">
        <w:t>montmorillonitic</w:t>
      </w:r>
      <w:proofErr w:type="spellEnd"/>
      <w:r w:rsidR="00890974">
        <w:t xml:space="preserve"> clays</w:t>
      </w:r>
      <w:r>
        <w:t xml:space="preserve"> have developed </w:t>
      </w:r>
      <w:r w:rsidR="00890974">
        <w:t xml:space="preserve">under the semi-arid climate </w:t>
      </w:r>
      <w:r>
        <w:t>from</w:t>
      </w:r>
      <w:r w:rsidR="00C00F6E">
        <w:t xml:space="preserve"> old alluvium deposited by seasonal streams and gullies crossing the plain to Lake </w:t>
      </w:r>
      <w:proofErr w:type="spellStart"/>
      <w:r w:rsidR="00C00F6E">
        <w:t>Tana</w:t>
      </w:r>
      <w:proofErr w:type="spellEnd"/>
      <w:r w:rsidR="00890974">
        <w:t>.</w:t>
      </w:r>
      <w:r w:rsidR="00C00F6E">
        <w:t xml:space="preserve"> </w:t>
      </w:r>
      <w:r w:rsidR="00796C04">
        <w:t xml:space="preserve">When the soil is wet its internal drainage is very poor. </w:t>
      </w:r>
      <w:r w:rsidR="00E73CEC">
        <w:t xml:space="preserve">At the boundary of the </w:t>
      </w:r>
      <w:proofErr w:type="spellStart"/>
      <w:r w:rsidR="00E73CEC">
        <w:t>Vertisol</w:t>
      </w:r>
      <w:proofErr w:type="spellEnd"/>
      <w:r w:rsidR="00E73CEC">
        <w:t xml:space="preserve"> </w:t>
      </w:r>
      <w:r w:rsidR="006F0F60">
        <w:t xml:space="preserve">and </w:t>
      </w:r>
      <w:proofErr w:type="spellStart"/>
      <w:r w:rsidR="006F0F60">
        <w:t>Fluvisol</w:t>
      </w:r>
      <w:proofErr w:type="spellEnd"/>
      <w:r w:rsidR="006F0F60">
        <w:t xml:space="preserve"> </w:t>
      </w:r>
      <w:r w:rsidR="00E73CEC">
        <w:t>plain</w:t>
      </w:r>
      <w:r w:rsidR="006F0F60">
        <w:t xml:space="preserve">s we find shallow recent alluvium overlying (burying) </w:t>
      </w:r>
      <w:proofErr w:type="spellStart"/>
      <w:r w:rsidR="009979E7">
        <w:t>Vertisols</w:t>
      </w:r>
      <w:proofErr w:type="spellEnd"/>
      <w:r w:rsidR="006F0F60">
        <w:t>.</w:t>
      </w:r>
    </w:p>
    <w:p w:rsidR="00E73CEC" w:rsidRDefault="00E73CEC" w:rsidP="00CF1B95">
      <w:pPr>
        <w:pStyle w:val="ListParagraph"/>
      </w:pPr>
    </w:p>
    <w:p w:rsidR="00C00F6E" w:rsidRDefault="00C00F6E" w:rsidP="00CF1B95">
      <w:pPr>
        <w:pStyle w:val="ListParagraph"/>
      </w:pPr>
      <w:r>
        <w:t>From well measurements during the dry season, groundwater depth varies from about 5.0</w:t>
      </w:r>
      <w:r w:rsidR="00EA3AF2">
        <w:t xml:space="preserve"> </w:t>
      </w:r>
      <w:r>
        <w:t xml:space="preserve">m in the north </w:t>
      </w:r>
      <w:r w:rsidR="00412658">
        <w:t xml:space="preserve">of the study area </w:t>
      </w:r>
      <w:r>
        <w:t>to 1.0</w:t>
      </w:r>
      <w:r w:rsidR="00EA3AF2">
        <w:t xml:space="preserve"> </w:t>
      </w:r>
      <w:r>
        <w:t xml:space="preserve">m near Lake </w:t>
      </w:r>
      <w:proofErr w:type="spellStart"/>
      <w:r>
        <w:t>Tana</w:t>
      </w:r>
      <w:proofErr w:type="spellEnd"/>
      <w:r>
        <w:t>. In the wet sea</w:t>
      </w:r>
      <w:r w:rsidR="00D716EE">
        <w:t xml:space="preserve">son the water-table rises. </w:t>
      </w:r>
      <w:proofErr w:type="gramStart"/>
      <w:r w:rsidR="00D716EE">
        <w:t>This,</w:t>
      </w:r>
      <w:proofErr w:type="gramEnd"/>
      <w:r>
        <w:t xml:space="preserve"> coupled with a rise of Lake </w:t>
      </w:r>
      <w:proofErr w:type="spellStart"/>
      <w:r>
        <w:t>Tana</w:t>
      </w:r>
      <w:proofErr w:type="spellEnd"/>
      <w:r>
        <w:t xml:space="preserve">, increased run-off into the </w:t>
      </w:r>
      <w:r w:rsidR="00D716EE">
        <w:t>study</w:t>
      </w:r>
      <w:r>
        <w:t xml:space="preserve"> area from surrounding higher ground, </w:t>
      </w:r>
      <w:r w:rsidR="00D716EE">
        <w:t xml:space="preserve">the </w:t>
      </w:r>
      <w:r>
        <w:t xml:space="preserve">slowly permeable soils and flat topography results in the </w:t>
      </w:r>
      <w:r w:rsidR="00D716EE">
        <w:t>study</w:t>
      </w:r>
      <w:r>
        <w:t xml:space="preserve"> area lying wet </w:t>
      </w:r>
      <w:r>
        <w:lastRenderedPageBreak/>
        <w:t>for several months</w:t>
      </w:r>
      <w:r w:rsidR="006F0F60">
        <w:t xml:space="preserve"> every year</w:t>
      </w:r>
      <w:r>
        <w:t xml:space="preserve">. The poor drainage is worst and most prolonged near Lake </w:t>
      </w:r>
      <w:proofErr w:type="spellStart"/>
      <w:r>
        <w:t>Tana</w:t>
      </w:r>
      <w:proofErr w:type="spellEnd"/>
      <w:r w:rsidR="00D716EE">
        <w:t xml:space="preserve"> and in low lying areas</w:t>
      </w:r>
      <w:r>
        <w:t xml:space="preserve">. </w:t>
      </w:r>
      <w:r w:rsidR="006F0F60">
        <w:t>Good d</w:t>
      </w:r>
      <w:r>
        <w:t>rainage will be a pre-requisite for improved agricultural productivity and irrigation development.</w:t>
      </w:r>
    </w:p>
    <w:p w:rsidR="00D716EE" w:rsidRDefault="00D716EE" w:rsidP="00CF1B95">
      <w:pPr>
        <w:pStyle w:val="ListParagraph"/>
      </w:pPr>
    </w:p>
    <w:p w:rsidR="00D716EE" w:rsidRDefault="00D716EE" w:rsidP="00C00F6E">
      <w:pPr>
        <w:pStyle w:val="Heading1"/>
        <w:sectPr w:rsidR="00D716EE" w:rsidSect="00847E08">
          <w:type w:val="oddPage"/>
          <w:pgSz w:w="11906" w:h="16838" w:code="9"/>
          <w:pgMar w:top="1440" w:right="1440" w:bottom="1440" w:left="1440" w:header="709" w:footer="709" w:gutter="0"/>
          <w:cols w:space="708"/>
          <w:docGrid w:linePitch="360"/>
        </w:sectPr>
      </w:pPr>
      <w:bookmarkStart w:id="66" w:name="_Toc247441852"/>
      <w:bookmarkStart w:id="67" w:name="_Toc247448276"/>
    </w:p>
    <w:p w:rsidR="00C00F6E" w:rsidRDefault="00C00F6E" w:rsidP="00C00F6E">
      <w:pPr>
        <w:pStyle w:val="Heading1"/>
      </w:pPr>
      <w:bookmarkStart w:id="68" w:name="_Toc263776187"/>
      <w:r>
        <w:lastRenderedPageBreak/>
        <w:t>SOIL TYPES</w:t>
      </w:r>
      <w:bookmarkEnd w:id="66"/>
      <w:bookmarkEnd w:id="67"/>
      <w:bookmarkEnd w:id="68"/>
    </w:p>
    <w:p w:rsidR="00C00F6E" w:rsidRDefault="00C00F6E" w:rsidP="00C00F6E">
      <w:pPr>
        <w:pStyle w:val="Heading2"/>
      </w:pPr>
      <w:bookmarkStart w:id="69" w:name="_Toc247441853"/>
      <w:bookmarkStart w:id="70" w:name="_Toc247448277"/>
      <w:bookmarkStart w:id="71" w:name="_Toc263776188"/>
      <w:r>
        <w:t xml:space="preserve">Definition and description of soil types </w:t>
      </w:r>
      <w:r>
        <w:rPr>
          <w:rStyle w:val="FootnoteReference"/>
        </w:rPr>
        <w:footnoteReference w:id="7"/>
      </w:r>
      <w:bookmarkEnd w:id="69"/>
      <w:bookmarkEnd w:id="70"/>
      <w:bookmarkEnd w:id="71"/>
    </w:p>
    <w:p w:rsidR="00C00F6E" w:rsidRDefault="00C00F6E" w:rsidP="00CF1B95">
      <w:pPr>
        <w:pStyle w:val="ListParagraph"/>
      </w:pPr>
      <w:r>
        <w:t>The separation of various soil types has been made according to differences in parent material, depth, colour, texture</w:t>
      </w:r>
      <w:r w:rsidR="008B0521">
        <w:t xml:space="preserve">, mottling and drainage. </w:t>
      </w:r>
      <w:r w:rsidR="008B0521" w:rsidRPr="00B93A1D">
        <w:t>Table 6</w:t>
      </w:r>
      <w:r w:rsidR="00D96FD8" w:rsidRPr="00B93A1D">
        <w:t>-</w:t>
      </w:r>
      <w:r w:rsidR="008B0521" w:rsidRPr="00B93A1D">
        <w:t>1</w:t>
      </w:r>
      <w:r w:rsidRPr="00B93A1D">
        <w:t xml:space="preserve"> shows</w:t>
      </w:r>
      <w:r>
        <w:t xml:space="preserve"> that 1</w:t>
      </w:r>
      <w:r w:rsidR="00806865">
        <w:t>3</w:t>
      </w:r>
      <w:r>
        <w:t xml:space="preserve"> soil types have been identified. A brief description and the FAO classification of each of these</w:t>
      </w:r>
      <w:r w:rsidR="008B0521">
        <w:t xml:space="preserve"> soils are also given in this Table</w:t>
      </w:r>
      <w:r>
        <w:t>.</w:t>
      </w:r>
    </w:p>
    <w:p w:rsidR="00C00F6E" w:rsidRDefault="00C00F6E" w:rsidP="00CF1B95">
      <w:pPr>
        <w:pStyle w:val="ListParagraph"/>
      </w:pPr>
    </w:p>
    <w:p w:rsidR="00F81961" w:rsidRPr="00181E6E" w:rsidRDefault="00C00F6E" w:rsidP="00F81961">
      <w:pPr>
        <w:pStyle w:val="ListParagraph"/>
        <w:rPr>
          <w:szCs w:val="22"/>
        </w:rPr>
      </w:pPr>
      <w:r>
        <w:t xml:space="preserve">Except for the </w:t>
      </w:r>
      <w:proofErr w:type="spellStart"/>
      <w:r>
        <w:t>Leptosols</w:t>
      </w:r>
      <w:proofErr w:type="spellEnd"/>
      <w:r w:rsidR="00B93A1D">
        <w:t xml:space="preserve"> </w:t>
      </w:r>
      <w:r w:rsidR="00B93A1D" w:rsidRPr="00181E6E">
        <w:t xml:space="preserve">(which are of limited extent </w:t>
      </w:r>
      <w:r w:rsidR="00B93A1D">
        <w:t xml:space="preserve">and </w:t>
      </w:r>
      <w:r w:rsidR="00B93A1D" w:rsidRPr="00181E6E">
        <w:t>are of no value for irrigated development either per se or due to their topographic situation),</w:t>
      </w:r>
      <w:r>
        <w:t xml:space="preserve"> for each soil type its</w:t>
      </w:r>
      <w:r w:rsidRPr="00DC2762">
        <w:t xml:space="preserve"> </w:t>
      </w:r>
      <w:r>
        <w:t xml:space="preserve">field description and identification, its FAO soil classification, its key chemical and physical properties and its map unit associates are all presented systematically </w:t>
      </w:r>
      <w:r w:rsidR="00F81961" w:rsidRPr="00181E6E">
        <w:t xml:space="preserve">in a </w:t>
      </w:r>
      <w:r w:rsidR="00F81961">
        <w:t>S</w:t>
      </w:r>
      <w:r w:rsidR="00F81961" w:rsidRPr="00181E6E">
        <w:t xml:space="preserve">oil </w:t>
      </w:r>
      <w:r w:rsidR="00F81961">
        <w:t>T</w:t>
      </w:r>
      <w:r w:rsidR="00F81961" w:rsidRPr="00181E6E">
        <w:t xml:space="preserve">ype </w:t>
      </w:r>
      <w:r w:rsidR="00F81961">
        <w:t>D</w:t>
      </w:r>
      <w:r w:rsidR="00F81961" w:rsidRPr="00181E6E">
        <w:t>ata</w:t>
      </w:r>
      <w:r w:rsidR="00F81961">
        <w:t xml:space="preserve"> S</w:t>
      </w:r>
      <w:r w:rsidR="00F81961" w:rsidRPr="00181E6E">
        <w:t xml:space="preserve">heet. </w:t>
      </w:r>
      <w:r w:rsidR="00F81961">
        <w:t xml:space="preserve"> These data are presented as </w:t>
      </w:r>
      <w:r w:rsidR="00F81961" w:rsidRPr="00181E6E">
        <w:rPr>
          <w:b/>
        </w:rPr>
        <w:t xml:space="preserve">Annex </w:t>
      </w:r>
      <w:r w:rsidR="00F81961">
        <w:rPr>
          <w:b/>
        </w:rPr>
        <w:t>I</w:t>
      </w:r>
      <w:r w:rsidR="00F81961">
        <w:t>.</w:t>
      </w:r>
      <w:r w:rsidR="00F81961" w:rsidRPr="00181E6E">
        <w:t xml:space="preserve">  </w:t>
      </w:r>
      <w:r w:rsidR="00F81961" w:rsidRPr="00181E6E">
        <w:rPr>
          <w:szCs w:val="22"/>
        </w:rPr>
        <w:tab/>
      </w:r>
    </w:p>
    <w:p w:rsidR="00F81961" w:rsidRDefault="00F81961" w:rsidP="00CF1B95">
      <w:pPr>
        <w:pStyle w:val="ListParagraph"/>
      </w:pPr>
    </w:p>
    <w:p w:rsidR="00C00F6E" w:rsidRDefault="00C00F6E" w:rsidP="00CF1B95">
      <w:pPr>
        <w:pStyle w:val="ListParagraph"/>
      </w:pPr>
      <w:r>
        <w:t>Where the soil types have features that will affect the use or management of the land they are identified in the auger and profile databases by soil phases, for example VR3nv or FL4arn. The two soil phases commonly identified are:</w:t>
      </w:r>
    </w:p>
    <w:tbl>
      <w:tblPr>
        <w:tblW w:w="7371" w:type="dxa"/>
        <w:tblInd w:w="1809" w:type="dxa"/>
        <w:tblLayout w:type="fixed"/>
        <w:tblLook w:val="0000"/>
      </w:tblPr>
      <w:tblGrid>
        <w:gridCol w:w="1701"/>
        <w:gridCol w:w="5670"/>
      </w:tblGrid>
      <w:tr w:rsidR="00C00F6E" w:rsidTr="00B4455D">
        <w:tc>
          <w:tcPr>
            <w:tcW w:w="1701" w:type="dxa"/>
          </w:tcPr>
          <w:p w:rsidR="00C00F6E" w:rsidRDefault="00C00F6E" w:rsidP="008A20AC">
            <w:pPr>
              <w:pStyle w:val="NoSpacing"/>
            </w:pPr>
            <w:r>
              <w:t xml:space="preserve">suffix </w:t>
            </w:r>
            <w:proofErr w:type="spellStart"/>
            <w:r w:rsidRPr="00967E4F">
              <w:rPr>
                <w:b/>
              </w:rPr>
              <w:t>nv</w:t>
            </w:r>
            <w:proofErr w:type="spellEnd"/>
            <w:r>
              <w:t xml:space="preserve">  =</w:t>
            </w:r>
          </w:p>
        </w:tc>
        <w:tc>
          <w:tcPr>
            <w:tcW w:w="5670" w:type="dxa"/>
          </w:tcPr>
          <w:p w:rsidR="00C00F6E" w:rsidRDefault="00C00F6E" w:rsidP="008A20AC">
            <w:pPr>
              <w:pStyle w:val="NoSpacing"/>
            </w:pPr>
            <w:r>
              <w:t>(</w:t>
            </w:r>
            <w:proofErr w:type="spellStart"/>
            <w:r>
              <w:t>novic</w:t>
            </w:r>
            <w:proofErr w:type="spellEnd"/>
            <w:r>
              <w:t>) overlain by up to 50cm of recent alluvium</w:t>
            </w:r>
          </w:p>
        </w:tc>
      </w:tr>
      <w:tr w:rsidR="00C00F6E" w:rsidTr="00B4455D">
        <w:tc>
          <w:tcPr>
            <w:tcW w:w="1701" w:type="dxa"/>
          </w:tcPr>
          <w:p w:rsidR="00C00F6E" w:rsidRDefault="00C00F6E" w:rsidP="008A20AC">
            <w:pPr>
              <w:pStyle w:val="NoSpacing"/>
            </w:pPr>
            <w:r>
              <w:t xml:space="preserve">suffix </w:t>
            </w:r>
            <w:proofErr w:type="spellStart"/>
            <w:r w:rsidRPr="00967E4F">
              <w:rPr>
                <w:b/>
              </w:rPr>
              <w:t>arn</w:t>
            </w:r>
            <w:proofErr w:type="spellEnd"/>
            <w:r>
              <w:t xml:space="preserve">  =</w:t>
            </w:r>
          </w:p>
        </w:tc>
        <w:tc>
          <w:tcPr>
            <w:tcW w:w="5670" w:type="dxa"/>
          </w:tcPr>
          <w:p w:rsidR="00C00F6E" w:rsidRDefault="00C00F6E" w:rsidP="008A20AC">
            <w:pPr>
              <w:pStyle w:val="NoSpacing"/>
            </w:pPr>
            <w:r>
              <w:t>(</w:t>
            </w:r>
            <w:proofErr w:type="spellStart"/>
            <w:r>
              <w:t>endoarenic</w:t>
            </w:r>
            <w:proofErr w:type="spellEnd"/>
            <w:r>
              <w:t>) sandy (loamy sand, sand) below 0.6m</w:t>
            </w:r>
          </w:p>
        </w:tc>
      </w:tr>
    </w:tbl>
    <w:p w:rsidR="00C15F43" w:rsidRDefault="00C15F43" w:rsidP="00CF1B95">
      <w:pPr>
        <w:pStyle w:val="ListParagraph"/>
      </w:pPr>
      <w:r>
        <w:t>Because these soil phases usually occur sporadically they cannot be separately mapped</w:t>
      </w:r>
      <w:r w:rsidR="002B04E0">
        <w:t xml:space="preserve"> at the scale of survey</w:t>
      </w:r>
      <w:r>
        <w:t xml:space="preserve">. </w:t>
      </w:r>
    </w:p>
    <w:p w:rsidR="00C15F43" w:rsidRDefault="00C15F43" w:rsidP="00CF1B95">
      <w:pPr>
        <w:pStyle w:val="ListParagraph"/>
      </w:pPr>
    </w:p>
    <w:p w:rsidR="00C00F6E" w:rsidRDefault="00C00F6E" w:rsidP="00CF1B95">
      <w:pPr>
        <w:pStyle w:val="ListParagraph"/>
      </w:pPr>
      <w:r w:rsidRPr="002440C8">
        <w:t xml:space="preserve">The soil types are summarised below. </w:t>
      </w:r>
      <w:r>
        <w:t xml:space="preserve">‘Topsoil’ refers </w:t>
      </w:r>
      <w:r w:rsidR="002F3D34">
        <w:t xml:space="preserve">generally </w:t>
      </w:r>
      <w:r>
        <w:t xml:space="preserve">to the 0-30cm zone and ‘subsoil’ to the 30-60cm zone; most </w:t>
      </w:r>
      <w:r w:rsidR="00967E4F">
        <w:t xml:space="preserve">crop </w:t>
      </w:r>
      <w:r>
        <w:t xml:space="preserve">roots exploit only </w:t>
      </w:r>
      <w:r w:rsidR="00192EB0">
        <w:t xml:space="preserve">some or all of </w:t>
      </w:r>
      <w:r>
        <w:t>the upper 60</w:t>
      </w:r>
      <w:r w:rsidR="002F3D34">
        <w:t xml:space="preserve"> </w:t>
      </w:r>
      <w:r>
        <w:t>cm of soil.</w:t>
      </w:r>
    </w:p>
    <w:p w:rsidR="00C00F6E" w:rsidRDefault="00C00F6E" w:rsidP="00CF1B95">
      <w:pPr>
        <w:pStyle w:val="ListParagraph"/>
        <w:rPr>
          <w:u w:val="single"/>
        </w:rPr>
      </w:pPr>
    </w:p>
    <w:p w:rsidR="00967E4F" w:rsidRDefault="009979E7" w:rsidP="00967E4F">
      <w:pPr>
        <w:pStyle w:val="Heading3"/>
        <w:rPr>
          <w:u w:val="single"/>
        </w:rPr>
      </w:pPr>
      <w:proofErr w:type="spellStart"/>
      <w:r>
        <w:t>Vertisols</w:t>
      </w:r>
      <w:proofErr w:type="spellEnd"/>
    </w:p>
    <w:p w:rsidR="00192EB0" w:rsidRDefault="00C00F6E" w:rsidP="001B1926">
      <w:pPr>
        <w:pStyle w:val="ListParagraph"/>
      </w:pPr>
      <w:r w:rsidRPr="000A323C">
        <w:t>These are the deep cracking clay soils developed from older alluvium that has weathered to</w:t>
      </w:r>
      <w:r>
        <w:t xml:space="preserve"> </w:t>
      </w:r>
      <w:proofErr w:type="spellStart"/>
      <w:r>
        <w:t>montmorillonitic</w:t>
      </w:r>
      <w:proofErr w:type="spellEnd"/>
      <w:r>
        <w:t xml:space="preserve"> clay with distinct shrink-swell properties. Three soil types have been identified based mainly on colour, either mainly black (VR1), greyish (VR2) or brownish (VR3). </w:t>
      </w:r>
      <w:r w:rsidR="00192EB0">
        <w:t xml:space="preserve">The key characteristics of the </w:t>
      </w:r>
      <w:proofErr w:type="spellStart"/>
      <w:r w:rsidR="009979E7">
        <w:t>Vertisols</w:t>
      </w:r>
      <w:proofErr w:type="spellEnd"/>
      <w:r w:rsidR="00192EB0">
        <w:t xml:space="preserve"> are</w:t>
      </w:r>
      <w:r w:rsidR="00822933">
        <w:t xml:space="preserve"> given in Table 6-2.</w:t>
      </w:r>
    </w:p>
    <w:p w:rsidR="001B1926" w:rsidRDefault="001B1926" w:rsidP="001B1926">
      <w:pPr>
        <w:ind w:left="851"/>
      </w:pPr>
    </w:p>
    <w:p w:rsidR="001B1926" w:rsidRDefault="001B1926" w:rsidP="001B1926">
      <w:pPr>
        <w:ind w:left="851"/>
      </w:pPr>
      <w:r>
        <w:t xml:space="preserve">Although the </w:t>
      </w:r>
      <w:proofErr w:type="spellStart"/>
      <w:r w:rsidR="009979E7">
        <w:t>Vertisols</w:t>
      </w:r>
      <w:proofErr w:type="spellEnd"/>
      <w:r>
        <w:t xml:space="preserve"> lie wet for long periods during and after the rainy season they are generally free from </w:t>
      </w:r>
      <w:proofErr w:type="spellStart"/>
      <w:r>
        <w:t>alluviation</w:t>
      </w:r>
      <w:proofErr w:type="spellEnd"/>
      <w:r>
        <w:t xml:space="preserve">; only close to gullies and channels that dissect the </w:t>
      </w:r>
      <w:proofErr w:type="spellStart"/>
      <w:r>
        <w:t>vertisol</w:t>
      </w:r>
      <w:proofErr w:type="spellEnd"/>
      <w:r>
        <w:t xml:space="preserve"> plain and may overflow do these soils have a localised veneer of recent material. </w:t>
      </w:r>
    </w:p>
    <w:p w:rsidR="001B1926" w:rsidRDefault="001B1926" w:rsidP="001B1926">
      <w:pPr>
        <w:ind w:left="851"/>
      </w:pPr>
    </w:p>
    <w:p w:rsidR="00C15F43" w:rsidRDefault="001B1926" w:rsidP="006645B8">
      <w:pPr>
        <w:ind w:left="851"/>
        <w:rPr>
          <w:b/>
          <w:szCs w:val="22"/>
        </w:rPr>
      </w:pPr>
      <w:r>
        <w:t xml:space="preserve">A good system of surface drainage would considerably enhance the agricultural potential of the </w:t>
      </w:r>
      <w:proofErr w:type="spellStart"/>
      <w:r w:rsidR="009979E7">
        <w:t>Vertisols</w:t>
      </w:r>
      <w:proofErr w:type="spellEnd"/>
      <w:r>
        <w:t>.</w:t>
      </w:r>
    </w:p>
    <w:p w:rsidR="001B1926" w:rsidRPr="005C57E0" w:rsidRDefault="001B1926" w:rsidP="005C57E0">
      <w:pPr>
        <w:rPr>
          <w:b/>
          <w:szCs w:val="22"/>
        </w:rPr>
        <w:sectPr w:rsidR="001B1926" w:rsidRPr="005C57E0" w:rsidSect="00847E08">
          <w:type w:val="oddPage"/>
          <w:pgSz w:w="11906" w:h="16838" w:code="9"/>
          <w:pgMar w:top="1440" w:right="1440" w:bottom="1440" w:left="1440" w:header="709" w:footer="709" w:gutter="0"/>
          <w:cols w:space="708"/>
          <w:docGrid w:linePitch="360"/>
        </w:sectPr>
      </w:pPr>
    </w:p>
    <w:p w:rsidR="00C00F6E" w:rsidRPr="00CF1B95" w:rsidRDefault="00CF1B95" w:rsidP="00901570">
      <w:pPr>
        <w:pStyle w:val="Caption"/>
      </w:pPr>
      <w:r w:rsidRPr="00CF1B95">
        <w:lastRenderedPageBreak/>
        <w:t xml:space="preserve">Table </w:t>
      </w:r>
      <w:fldSimple w:instr=" STYLEREF 1 \s ">
        <w:r w:rsidR="000067EA">
          <w:rPr>
            <w:noProof/>
          </w:rPr>
          <w:t>6</w:t>
        </w:r>
      </w:fldSimple>
      <w:r w:rsidR="00EC7859">
        <w:noBreakHyphen/>
      </w:r>
      <w:r w:rsidR="008A0F03">
        <w:t>1</w:t>
      </w:r>
      <w:r w:rsidRPr="00CF1B95">
        <w:t xml:space="preserve">: </w:t>
      </w:r>
      <w:r w:rsidR="00C00F6E" w:rsidRPr="00CF1B95">
        <w:t>Description and classification of soil types</w:t>
      </w:r>
    </w:p>
    <w:tbl>
      <w:tblPr>
        <w:tblW w:w="1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9874"/>
        <w:gridCol w:w="3843"/>
      </w:tblGrid>
      <w:tr w:rsidR="00C00F6E" w:rsidRPr="005E021F" w:rsidTr="00932B0C">
        <w:trPr>
          <w:tblHeader/>
          <w:jc w:val="center"/>
        </w:trPr>
        <w:tc>
          <w:tcPr>
            <w:tcW w:w="10582" w:type="dxa"/>
            <w:gridSpan w:val="2"/>
            <w:tcBorders>
              <w:bottom w:val="single" w:sz="6" w:space="0" w:color="auto"/>
              <w:right w:val="nil"/>
            </w:tcBorders>
            <w:shd w:val="clear" w:color="auto" w:fill="D9D9D9" w:themeFill="background1" w:themeFillShade="D9"/>
          </w:tcPr>
          <w:p w:rsidR="00C00F6E" w:rsidRPr="005E021F" w:rsidRDefault="00C00F6E" w:rsidP="00967E4F">
            <w:pPr>
              <w:jc w:val="center"/>
              <w:rPr>
                <w:b/>
                <w:szCs w:val="22"/>
              </w:rPr>
            </w:pPr>
            <w:r w:rsidRPr="005E021F">
              <w:rPr>
                <w:b/>
                <w:szCs w:val="22"/>
              </w:rPr>
              <w:t>Soil type description</w:t>
            </w:r>
          </w:p>
        </w:tc>
        <w:tc>
          <w:tcPr>
            <w:tcW w:w="3843" w:type="dxa"/>
            <w:tcBorders>
              <w:left w:val="nil"/>
              <w:bottom w:val="single" w:sz="6" w:space="0" w:color="auto"/>
              <w:right w:val="single" w:sz="6" w:space="0" w:color="auto"/>
            </w:tcBorders>
            <w:shd w:val="clear" w:color="auto" w:fill="D9D9D9" w:themeFill="background1" w:themeFillShade="D9"/>
          </w:tcPr>
          <w:p w:rsidR="00C00F6E" w:rsidRPr="005E021F" w:rsidRDefault="00C00F6E" w:rsidP="00967E4F">
            <w:pPr>
              <w:jc w:val="center"/>
              <w:rPr>
                <w:b/>
                <w:szCs w:val="22"/>
              </w:rPr>
            </w:pPr>
            <w:r w:rsidRPr="005E021F">
              <w:rPr>
                <w:b/>
                <w:szCs w:val="22"/>
              </w:rPr>
              <w:t>WRB 2006 soil classification</w:t>
            </w:r>
          </w:p>
        </w:tc>
      </w:tr>
      <w:tr w:rsidR="00C00F6E" w:rsidRPr="005E021F" w:rsidTr="00932B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582" w:type="dxa"/>
            <w:gridSpan w:val="2"/>
            <w:tcBorders>
              <w:top w:val="single" w:sz="6" w:space="0" w:color="auto"/>
              <w:left w:val="single" w:sz="4" w:space="0" w:color="auto"/>
              <w:right w:val="dotted" w:sz="4" w:space="0" w:color="auto"/>
            </w:tcBorders>
          </w:tcPr>
          <w:p w:rsidR="00C00F6E" w:rsidRPr="005E021F" w:rsidRDefault="009979E7" w:rsidP="00637D50">
            <w:pPr>
              <w:spacing w:before="40" w:after="60"/>
              <w:rPr>
                <w:b/>
                <w:sz w:val="20"/>
              </w:rPr>
            </w:pPr>
            <w:r>
              <w:rPr>
                <w:b/>
                <w:sz w:val="20"/>
              </w:rPr>
              <w:t>VERTISOLS</w:t>
            </w:r>
            <w:r w:rsidR="00C00F6E" w:rsidRPr="005E021F">
              <w:rPr>
                <w:b/>
                <w:sz w:val="20"/>
              </w:rPr>
              <w:t xml:space="preserve">  Deep cracking clays; seasonal </w:t>
            </w:r>
            <w:proofErr w:type="spellStart"/>
            <w:r w:rsidR="00C00F6E" w:rsidRPr="005E021F">
              <w:rPr>
                <w:b/>
                <w:sz w:val="20"/>
              </w:rPr>
              <w:t>ponding</w:t>
            </w:r>
            <w:proofErr w:type="spellEnd"/>
          </w:p>
        </w:tc>
        <w:tc>
          <w:tcPr>
            <w:tcW w:w="3843" w:type="dxa"/>
            <w:tcBorders>
              <w:top w:val="single" w:sz="6" w:space="0" w:color="auto"/>
              <w:left w:val="dotted" w:sz="4" w:space="0" w:color="auto"/>
              <w:right w:val="single" w:sz="4" w:space="0" w:color="auto"/>
            </w:tcBorders>
          </w:tcPr>
          <w:p w:rsidR="00C00F6E" w:rsidRPr="005E021F" w:rsidRDefault="00C00F6E" w:rsidP="00637D50">
            <w:pPr>
              <w:spacing w:before="40" w:after="60"/>
              <w:rPr>
                <w:b/>
                <w:sz w:val="20"/>
              </w:rPr>
            </w:pPr>
          </w:p>
        </w:tc>
      </w:tr>
      <w:tr w:rsidR="00C00F6E" w:rsidTr="007F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right w:val="dotted" w:sz="4" w:space="0" w:color="auto"/>
            </w:tcBorders>
          </w:tcPr>
          <w:p w:rsidR="00C00F6E" w:rsidRPr="005E021F" w:rsidRDefault="00C00F6E" w:rsidP="00C00F6E">
            <w:pPr>
              <w:spacing w:before="20" w:after="20"/>
              <w:jc w:val="center"/>
              <w:rPr>
                <w:sz w:val="20"/>
              </w:rPr>
            </w:pPr>
            <w:r w:rsidRPr="005E021F">
              <w:rPr>
                <w:sz w:val="20"/>
              </w:rPr>
              <w:t>VR1</w:t>
            </w:r>
          </w:p>
        </w:tc>
        <w:tc>
          <w:tcPr>
            <w:tcW w:w="9874" w:type="dxa"/>
            <w:tcBorders>
              <w:left w:val="dotted" w:sz="4" w:space="0" w:color="auto"/>
              <w:right w:val="dotted" w:sz="4" w:space="0" w:color="auto"/>
            </w:tcBorders>
          </w:tcPr>
          <w:p w:rsidR="00C00F6E" w:rsidRPr="005E021F" w:rsidRDefault="00C00F6E" w:rsidP="00C00F6E">
            <w:pPr>
              <w:spacing w:before="20" w:after="20"/>
              <w:rPr>
                <w:sz w:val="18"/>
                <w:szCs w:val="18"/>
              </w:rPr>
            </w:pPr>
            <w:r w:rsidRPr="005E021F">
              <w:rPr>
                <w:sz w:val="18"/>
                <w:szCs w:val="18"/>
              </w:rPr>
              <w:t>Black throughout, or over very dark grey or very dark brown</w:t>
            </w:r>
          </w:p>
        </w:tc>
        <w:tc>
          <w:tcPr>
            <w:tcW w:w="3843" w:type="dxa"/>
            <w:tcBorders>
              <w:left w:val="dotted" w:sz="4" w:space="0" w:color="auto"/>
              <w:right w:val="single" w:sz="4" w:space="0" w:color="auto"/>
            </w:tcBorders>
          </w:tcPr>
          <w:p w:rsidR="00C00F6E" w:rsidRPr="005E021F" w:rsidRDefault="00C00F6E" w:rsidP="00C00F6E">
            <w:pPr>
              <w:spacing w:before="20" w:after="20"/>
              <w:rPr>
                <w:sz w:val="18"/>
                <w:szCs w:val="18"/>
              </w:rPr>
            </w:pPr>
            <w:proofErr w:type="spellStart"/>
            <w:r w:rsidRPr="005E021F">
              <w:rPr>
                <w:sz w:val="18"/>
                <w:szCs w:val="18"/>
              </w:rPr>
              <w:t>Haplic</w:t>
            </w:r>
            <w:proofErr w:type="spellEnd"/>
            <w:r w:rsidRPr="005E021F">
              <w:rPr>
                <w:sz w:val="18"/>
                <w:szCs w:val="18"/>
              </w:rPr>
              <w:t xml:space="preserve"> </w:t>
            </w:r>
            <w:proofErr w:type="spellStart"/>
            <w:r w:rsidR="009979E7">
              <w:rPr>
                <w:sz w:val="18"/>
                <w:szCs w:val="18"/>
              </w:rPr>
              <w:t>Vertisols</w:t>
            </w:r>
            <w:proofErr w:type="spellEnd"/>
            <w:r w:rsidRPr="005E021F">
              <w:rPr>
                <w:sz w:val="18"/>
                <w:szCs w:val="18"/>
              </w:rPr>
              <w:t xml:space="preserve"> (</w:t>
            </w:r>
            <w:proofErr w:type="spellStart"/>
            <w:r w:rsidRPr="005E021F">
              <w:rPr>
                <w:sz w:val="18"/>
                <w:szCs w:val="18"/>
              </w:rPr>
              <w:t>Pellic</w:t>
            </w:r>
            <w:proofErr w:type="spellEnd"/>
            <w:r w:rsidRPr="005E021F">
              <w:rPr>
                <w:sz w:val="18"/>
                <w:szCs w:val="18"/>
              </w:rPr>
              <w:t xml:space="preserve">, </w:t>
            </w:r>
            <w:proofErr w:type="spellStart"/>
            <w:r w:rsidRPr="005E021F">
              <w:rPr>
                <w:sz w:val="18"/>
                <w:szCs w:val="18"/>
              </w:rPr>
              <w:t>Eutric</w:t>
            </w:r>
            <w:proofErr w:type="spellEnd"/>
            <w:r w:rsidRPr="005E021F">
              <w:rPr>
                <w:sz w:val="18"/>
                <w:szCs w:val="18"/>
              </w:rPr>
              <w:t>)</w:t>
            </w:r>
          </w:p>
        </w:tc>
      </w:tr>
      <w:tr w:rsidR="00C00F6E" w:rsidTr="007F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right w:val="dotted" w:sz="4" w:space="0" w:color="auto"/>
            </w:tcBorders>
          </w:tcPr>
          <w:p w:rsidR="00C00F6E" w:rsidRPr="005E021F" w:rsidRDefault="00C00F6E" w:rsidP="00C00F6E">
            <w:pPr>
              <w:spacing w:before="20" w:after="20"/>
              <w:jc w:val="center"/>
              <w:rPr>
                <w:sz w:val="20"/>
              </w:rPr>
            </w:pPr>
            <w:r w:rsidRPr="005E021F">
              <w:rPr>
                <w:sz w:val="20"/>
              </w:rPr>
              <w:t>VR2</w:t>
            </w:r>
          </w:p>
        </w:tc>
        <w:tc>
          <w:tcPr>
            <w:tcW w:w="9874" w:type="dxa"/>
            <w:tcBorders>
              <w:left w:val="dotted" w:sz="4" w:space="0" w:color="auto"/>
              <w:right w:val="dotted" w:sz="4" w:space="0" w:color="auto"/>
            </w:tcBorders>
          </w:tcPr>
          <w:p w:rsidR="00C00F6E" w:rsidRPr="005E021F" w:rsidRDefault="00C00F6E" w:rsidP="00C00F6E">
            <w:pPr>
              <w:spacing w:before="20" w:after="20"/>
              <w:rPr>
                <w:sz w:val="18"/>
                <w:szCs w:val="18"/>
              </w:rPr>
            </w:pPr>
            <w:r w:rsidRPr="005E021F">
              <w:rPr>
                <w:sz w:val="18"/>
                <w:szCs w:val="18"/>
              </w:rPr>
              <w:t xml:space="preserve">Very dark grey (occasionally very dark greyish brown) throughout, or over black, very dark brown or very dark greyish brown </w:t>
            </w:r>
          </w:p>
        </w:tc>
        <w:tc>
          <w:tcPr>
            <w:tcW w:w="3843" w:type="dxa"/>
            <w:tcBorders>
              <w:left w:val="dotted" w:sz="4" w:space="0" w:color="auto"/>
              <w:right w:val="single" w:sz="4" w:space="0" w:color="auto"/>
            </w:tcBorders>
          </w:tcPr>
          <w:p w:rsidR="00C00F6E" w:rsidRPr="005E021F" w:rsidRDefault="00C00F6E" w:rsidP="00C00F6E">
            <w:pPr>
              <w:spacing w:before="20" w:after="20"/>
              <w:rPr>
                <w:sz w:val="18"/>
                <w:szCs w:val="18"/>
              </w:rPr>
            </w:pPr>
            <w:proofErr w:type="spellStart"/>
            <w:r w:rsidRPr="005E021F">
              <w:rPr>
                <w:sz w:val="18"/>
                <w:szCs w:val="18"/>
              </w:rPr>
              <w:t>Haplic</w:t>
            </w:r>
            <w:proofErr w:type="spellEnd"/>
            <w:r w:rsidRPr="005E021F">
              <w:rPr>
                <w:sz w:val="18"/>
                <w:szCs w:val="18"/>
              </w:rPr>
              <w:t xml:space="preserve"> </w:t>
            </w:r>
            <w:proofErr w:type="spellStart"/>
            <w:r w:rsidR="009979E7">
              <w:rPr>
                <w:sz w:val="18"/>
                <w:szCs w:val="18"/>
              </w:rPr>
              <w:t>Vertisols</w:t>
            </w:r>
            <w:proofErr w:type="spellEnd"/>
            <w:r w:rsidRPr="005E021F">
              <w:rPr>
                <w:sz w:val="18"/>
                <w:szCs w:val="18"/>
              </w:rPr>
              <w:t xml:space="preserve"> (</w:t>
            </w:r>
            <w:proofErr w:type="spellStart"/>
            <w:r w:rsidRPr="005E021F">
              <w:rPr>
                <w:sz w:val="18"/>
                <w:szCs w:val="18"/>
              </w:rPr>
              <w:t>Pellic</w:t>
            </w:r>
            <w:proofErr w:type="spellEnd"/>
            <w:r w:rsidRPr="005E021F">
              <w:rPr>
                <w:sz w:val="18"/>
                <w:szCs w:val="18"/>
              </w:rPr>
              <w:t xml:space="preserve">, </w:t>
            </w:r>
            <w:proofErr w:type="spellStart"/>
            <w:r w:rsidRPr="005E021F">
              <w:rPr>
                <w:sz w:val="18"/>
                <w:szCs w:val="18"/>
              </w:rPr>
              <w:t>Eutric</w:t>
            </w:r>
            <w:proofErr w:type="spellEnd"/>
            <w:r w:rsidRPr="005E021F">
              <w:rPr>
                <w:sz w:val="18"/>
                <w:szCs w:val="18"/>
              </w:rPr>
              <w:t>)</w:t>
            </w:r>
          </w:p>
        </w:tc>
      </w:tr>
      <w:tr w:rsidR="00C00F6E" w:rsidTr="007F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bottom w:val="single" w:sz="4" w:space="0" w:color="auto"/>
              <w:right w:val="dotted" w:sz="4" w:space="0" w:color="auto"/>
            </w:tcBorders>
          </w:tcPr>
          <w:p w:rsidR="00C00F6E" w:rsidRPr="005E021F" w:rsidRDefault="00C00F6E" w:rsidP="00C00F6E">
            <w:pPr>
              <w:spacing w:before="20" w:after="20"/>
              <w:jc w:val="center"/>
              <w:rPr>
                <w:sz w:val="20"/>
              </w:rPr>
            </w:pPr>
            <w:r w:rsidRPr="005E021F">
              <w:rPr>
                <w:sz w:val="20"/>
              </w:rPr>
              <w:t>VR3</w:t>
            </w:r>
          </w:p>
        </w:tc>
        <w:tc>
          <w:tcPr>
            <w:tcW w:w="9874" w:type="dxa"/>
            <w:tcBorders>
              <w:left w:val="dotted" w:sz="4" w:space="0" w:color="auto"/>
              <w:bottom w:val="single" w:sz="4" w:space="0" w:color="auto"/>
              <w:right w:val="dotted" w:sz="4" w:space="0" w:color="auto"/>
            </w:tcBorders>
          </w:tcPr>
          <w:p w:rsidR="00C00F6E" w:rsidRPr="005E021F" w:rsidRDefault="00C00F6E" w:rsidP="00C00F6E">
            <w:pPr>
              <w:spacing w:before="20" w:after="20"/>
              <w:rPr>
                <w:sz w:val="18"/>
                <w:szCs w:val="18"/>
              </w:rPr>
            </w:pPr>
            <w:r w:rsidRPr="005E021F">
              <w:rPr>
                <w:sz w:val="18"/>
                <w:szCs w:val="18"/>
              </w:rPr>
              <w:t xml:space="preserve">Dark brown or very dark brown throughout, or over very dark grey or very dark greyish brown  </w:t>
            </w:r>
          </w:p>
        </w:tc>
        <w:tc>
          <w:tcPr>
            <w:tcW w:w="3843" w:type="dxa"/>
            <w:tcBorders>
              <w:left w:val="dotted" w:sz="4" w:space="0" w:color="auto"/>
              <w:bottom w:val="single" w:sz="4" w:space="0" w:color="auto"/>
              <w:right w:val="single" w:sz="4" w:space="0" w:color="auto"/>
            </w:tcBorders>
          </w:tcPr>
          <w:p w:rsidR="00C00F6E" w:rsidRPr="005E021F" w:rsidRDefault="00C00F6E" w:rsidP="00C00F6E">
            <w:pPr>
              <w:spacing w:before="20" w:after="20"/>
              <w:rPr>
                <w:sz w:val="18"/>
                <w:szCs w:val="18"/>
              </w:rPr>
            </w:pPr>
            <w:proofErr w:type="spellStart"/>
            <w:r w:rsidRPr="005E021F">
              <w:rPr>
                <w:sz w:val="18"/>
                <w:szCs w:val="18"/>
              </w:rPr>
              <w:t>Haplic</w:t>
            </w:r>
            <w:proofErr w:type="spellEnd"/>
            <w:r w:rsidRPr="005E021F">
              <w:rPr>
                <w:sz w:val="18"/>
                <w:szCs w:val="18"/>
              </w:rPr>
              <w:t xml:space="preserve"> </w:t>
            </w:r>
            <w:proofErr w:type="spellStart"/>
            <w:r w:rsidR="009979E7">
              <w:rPr>
                <w:sz w:val="18"/>
                <w:szCs w:val="18"/>
              </w:rPr>
              <w:t>Vertisols</w:t>
            </w:r>
            <w:proofErr w:type="spellEnd"/>
            <w:r w:rsidRPr="005E021F">
              <w:rPr>
                <w:sz w:val="18"/>
                <w:szCs w:val="18"/>
              </w:rPr>
              <w:t xml:space="preserve"> (</w:t>
            </w:r>
            <w:proofErr w:type="spellStart"/>
            <w:r w:rsidRPr="005E021F">
              <w:rPr>
                <w:sz w:val="18"/>
                <w:szCs w:val="18"/>
              </w:rPr>
              <w:t>Eutric</w:t>
            </w:r>
            <w:proofErr w:type="spellEnd"/>
            <w:r w:rsidRPr="005E021F">
              <w:rPr>
                <w:sz w:val="18"/>
                <w:szCs w:val="18"/>
              </w:rPr>
              <w:t>)</w:t>
            </w:r>
          </w:p>
        </w:tc>
      </w:tr>
      <w:tr w:rsidR="00C00F6E" w:rsidRPr="005E021F" w:rsidTr="00CF1B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4425" w:type="dxa"/>
            <w:gridSpan w:val="3"/>
            <w:tcBorders>
              <w:top w:val="single" w:sz="4" w:space="0" w:color="auto"/>
              <w:left w:val="single" w:sz="4" w:space="0" w:color="auto"/>
              <w:right w:val="single" w:sz="4" w:space="0" w:color="auto"/>
            </w:tcBorders>
          </w:tcPr>
          <w:p w:rsidR="00C00F6E" w:rsidRPr="005E021F" w:rsidRDefault="00C00F6E" w:rsidP="00637D50">
            <w:pPr>
              <w:spacing w:before="40" w:after="60"/>
              <w:rPr>
                <w:b/>
                <w:sz w:val="20"/>
              </w:rPr>
            </w:pPr>
            <w:r w:rsidRPr="005E021F">
              <w:rPr>
                <w:b/>
                <w:sz w:val="20"/>
              </w:rPr>
              <w:t xml:space="preserve">CAMBISOLS  Deep </w:t>
            </w:r>
            <w:proofErr w:type="spellStart"/>
            <w:r w:rsidRPr="005E021F">
              <w:rPr>
                <w:b/>
                <w:sz w:val="20"/>
              </w:rPr>
              <w:t>silty</w:t>
            </w:r>
            <w:proofErr w:type="spellEnd"/>
            <w:r w:rsidRPr="005E021F">
              <w:rPr>
                <w:b/>
                <w:sz w:val="20"/>
              </w:rPr>
              <w:t xml:space="preserve"> clay and clay soils from old alluvium, developing to </w:t>
            </w:r>
            <w:proofErr w:type="spellStart"/>
            <w:r w:rsidR="009979E7">
              <w:rPr>
                <w:b/>
                <w:sz w:val="20"/>
              </w:rPr>
              <w:t>Vertisols</w:t>
            </w:r>
            <w:proofErr w:type="spellEnd"/>
            <w:r w:rsidRPr="005E021F">
              <w:rPr>
                <w:b/>
                <w:sz w:val="20"/>
              </w:rPr>
              <w:t xml:space="preserve">; infrequent flooding, seasonal </w:t>
            </w:r>
            <w:proofErr w:type="spellStart"/>
            <w:r w:rsidRPr="005E021F">
              <w:rPr>
                <w:b/>
                <w:sz w:val="20"/>
              </w:rPr>
              <w:t>ponding</w:t>
            </w:r>
            <w:proofErr w:type="spellEnd"/>
          </w:p>
        </w:tc>
      </w:tr>
      <w:tr w:rsidR="00C00F6E" w:rsidTr="007F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right w:val="dotted" w:sz="4" w:space="0" w:color="auto"/>
            </w:tcBorders>
          </w:tcPr>
          <w:p w:rsidR="00C00F6E" w:rsidRPr="005E021F" w:rsidRDefault="007F7034" w:rsidP="00C00F6E">
            <w:pPr>
              <w:spacing w:before="20" w:after="20"/>
              <w:jc w:val="center"/>
              <w:rPr>
                <w:sz w:val="20"/>
              </w:rPr>
            </w:pPr>
            <w:r>
              <w:rPr>
                <w:sz w:val="20"/>
              </w:rPr>
              <w:t>CM</w:t>
            </w:r>
          </w:p>
        </w:tc>
        <w:tc>
          <w:tcPr>
            <w:tcW w:w="9874" w:type="dxa"/>
            <w:tcBorders>
              <w:left w:val="dotted" w:sz="4" w:space="0" w:color="auto"/>
              <w:right w:val="dotted" w:sz="4" w:space="0" w:color="auto"/>
            </w:tcBorders>
          </w:tcPr>
          <w:p w:rsidR="00C00F6E" w:rsidRPr="005E021F" w:rsidRDefault="007F7034" w:rsidP="00C00F6E">
            <w:pPr>
              <w:spacing w:before="20" w:after="20"/>
              <w:rPr>
                <w:sz w:val="18"/>
                <w:szCs w:val="18"/>
              </w:rPr>
            </w:pPr>
            <w:r w:rsidRPr="005E021F">
              <w:rPr>
                <w:sz w:val="18"/>
                <w:szCs w:val="18"/>
              </w:rPr>
              <w:t xml:space="preserve">Dark </w:t>
            </w:r>
            <w:r>
              <w:rPr>
                <w:sz w:val="18"/>
                <w:szCs w:val="18"/>
              </w:rPr>
              <w:t xml:space="preserve">to very dark </w:t>
            </w:r>
            <w:r w:rsidRPr="005E021F">
              <w:rPr>
                <w:sz w:val="18"/>
                <w:szCs w:val="18"/>
              </w:rPr>
              <w:t>brown</w:t>
            </w:r>
            <w:r>
              <w:rPr>
                <w:sz w:val="18"/>
                <w:szCs w:val="18"/>
              </w:rPr>
              <w:t>, grey and greyish brown</w:t>
            </w:r>
            <w:r w:rsidRPr="005E021F">
              <w:rPr>
                <w:sz w:val="18"/>
                <w:szCs w:val="18"/>
              </w:rPr>
              <w:t xml:space="preserve">; moderately to imperfectly drained; </w:t>
            </w:r>
            <w:proofErr w:type="spellStart"/>
            <w:r w:rsidRPr="005E021F">
              <w:rPr>
                <w:sz w:val="18"/>
                <w:szCs w:val="18"/>
              </w:rPr>
              <w:t>vertic</w:t>
            </w:r>
            <w:proofErr w:type="spellEnd"/>
            <w:r w:rsidRPr="005E021F">
              <w:rPr>
                <w:sz w:val="18"/>
                <w:szCs w:val="18"/>
              </w:rPr>
              <w:t xml:space="preserve"> cracking to about 0.3m and +/- </w:t>
            </w:r>
            <w:proofErr w:type="spellStart"/>
            <w:r w:rsidRPr="005E021F">
              <w:rPr>
                <w:sz w:val="18"/>
                <w:szCs w:val="18"/>
              </w:rPr>
              <w:t>slickensides</w:t>
            </w:r>
            <w:proofErr w:type="spellEnd"/>
          </w:p>
        </w:tc>
        <w:tc>
          <w:tcPr>
            <w:tcW w:w="3843" w:type="dxa"/>
            <w:tcBorders>
              <w:left w:val="dotted" w:sz="4" w:space="0" w:color="auto"/>
              <w:right w:val="single" w:sz="4" w:space="0" w:color="auto"/>
            </w:tcBorders>
          </w:tcPr>
          <w:p w:rsidR="00C00F6E" w:rsidRPr="005E021F" w:rsidRDefault="007F7034" w:rsidP="00AC309C">
            <w:pPr>
              <w:spacing w:before="20" w:after="20"/>
              <w:rPr>
                <w:sz w:val="18"/>
                <w:szCs w:val="18"/>
              </w:rPr>
            </w:pPr>
            <w:proofErr w:type="spellStart"/>
            <w:r w:rsidRPr="005E021F">
              <w:rPr>
                <w:sz w:val="18"/>
                <w:szCs w:val="18"/>
              </w:rPr>
              <w:t>Vertic</w:t>
            </w:r>
            <w:proofErr w:type="spellEnd"/>
            <w:r w:rsidRPr="005E021F">
              <w:rPr>
                <w:sz w:val="18"/>
                <w:szCs w:val="18"/>
              </w:rPr>
              <w:t xml:space="preserve"> </w:t>
            </w:r>
            <w:proofErr w:type="spellStart"/>
            <w:r w:rsidRPr="005E021F">
              <w:rPr>
                <w:sz w:val="18"/>
                <w:szCs w:val="18"/>
              </w:rPr>
              <w:t>Hypostagnic</w:t>
            </w:r>
            <w:proofErr w:type="spellEnd"/>
            <w:r w:rsidRPr="005E021F">
              <w:rPr>
                <w:sz w:val="18"/>
                <w:szCs w:val="18"/>
              </w:rPr>
              <w:t xml:space="preserve"> </w:t>
            </w:r>
            <w:r w:rsidR="00AC309C">
              <w:rPr>
                <w:sz w:val="18"/>
                <w:szCs w:val="18"/>
              </w:rPr>
              <w:t>or</w:t>
            </w:r>
            <w:r>
              <w:rPr>
                <w:sz w:val="18"/>
                <w:szCs w:val="18"/>
              </w:rPr>
              <w:t xml:space="preserve"> </w:t>
            </w:r>
            <w:proofErr w:type="spellStart"/>
            <w:r>
              <w:rPr>
                <w:sz w:val="18"/>
                <w:szCs w:val="18"/>
              </w:rPr>
              <w:t>Stagnic</w:t>
            </w:r>
            <w:proofErr w:type="spellEnd"/>
            <w:r>
              <w:rPr>
                <w:sz w:val="18"/>
                <w:szCs w:val="18"/>
              </w:rPr>
              <w:t xml:space="preserve"> </w:t>
            </w:r>
            <w:proofErr w:type="spellStart"/>
            <w:r w:rsidRPr="005E021F">
              <w:rPr>
                <w:sz w:val="18"/>
                <w:szCs w:val="18"/>
              </w:rPr>
              <w:t>Cambisols</w:t>
            </w:r>
            <w:proofErr w:type="spellEnd"/>
            <w:r w:rsidRPr="005E021F">
              <w:rPr>
                <w:sz w:val="18"/>
                <w:szCs w:val="18"/>
              </w:rPr>
              <w:t xml:space="preserve"> (</w:t>
            </w:r>
            <w:proofErr w:type="spellStart"/>
            <w:r w:rsidRPr="005E021F">
              <w:rPr>
                <w:sz w:val="18"/>
                <w:szCs w:val="18"/>
              </w:rPr>
              <w:t>Eutric</w:t>
            </w:r>
            <w:proofErr w:type="spellEnd"/>
            <w:r w:rsidRPr="005E021F">
              <w:rPr>
                <w:sz w:val="18"/>
                <w:szCs w:val="18"/>
              </w:rPr>
              <w:t>)</w:t>
            </w:r>
          </w:p>
        </w:tc>
      </w:tr>
      <w:tr w:rsidR="00C00F6E" w:rsidRPr="005E021F" w:rsidTr="00CF1B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4425" w:type="dxa"/>
            <w:gridSpan w:val="3"/>
            <w:tcBorders>
              <w:top w:val="single" w:sz="4" w:space="0" w:color="auto"/>
              <w:left w:val="single" w:sz="4" w:space="0" w:color="auto"/>
              <w:right w:val="single" w:sz="4" w:space="0" w:color="auto"/>
            </w:tcBorders>
          </w:tcPr>
          <w:p w:rsidR="00C00F6E" w:rsidRPr="005E021F" w:rsidRDefault="00C00F6E" w:rsidP="00637D50">
            <w:pPr>
              <w:spacing w:before="40" w:after="60"/>
              <w:rPr>
                <w:b/>
                <w:sz w:val="20"/>
              </w:rPr>
            </w:pPr>
            <w:r w:rsidRPr="005E021F">
              <w:rPr>
                <w:b/>
                <w:sz w:val="20"/>
              </w:rPr>
              <w:t xml:space="preserve">FLUVISOLS   Deep soils developed from recent alluvial and </w:t>
            </w:r>
            <w:proofErr w:type="spellStart"/>
            <w:r w:rsidRPr="005E021F">
              <w:rPr>
                <w:b/>
                <w:sz w:val="20"/>
              </w:rPr>
              <w:t>lacustrine</w:t>
            </w:r>
            <w:proofErr w:type="spellEnd"/>
            <w:r w:rsidRPr="005E021F">
              <w:rPr>
                <w:b/>
                <w:sz w:val="20"/>
              </w:rPr>
              <w:t xml:space="preserve"> deposits; regular flooding, seasonal </w:t>
            </w:r>
            <w:proofErr w:type="spellStart"/>
            <w:r w:rsidRPr="005E021F">
              <w:rPr>
                <w:b/>
                <w:sz w:val="20"/>
              </w:rPr>
              <w:t>ponding</w:t>
            </w:r>
            <w:proofErr w:type="spellEnd"/>
          </w:p>
        </w:tc>
      </w:tr>
      <w:tr w:rsidR="00C00F6E" w:rsidRPr="005E021F" w:rsidTr="007F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582" w:type="dxa"/>
            <w:gridSpan w:val="2"/>
            <w:tcBorders>
              <w:left w:val="single" w:sz="4" w:space="0" w:color="auto"/>
              <w:right w:val="dotted" w:sz="4" w:space="0" w:color="auto"/>
            </w:tcBorders>
          </w:tcPr>
          <w:p w:rsidR="00C00F6E" w:rsidRPr="005E021F" w:rsidRDefault="00C00F6E" w:rsidP="00637D50">
            <w:pPr>
              <w:spacing w:before="40" w:after="40"/>
              <w:rPr>
                <w:sz w:val="20"/>
              </w:rPr>
            </w:pPr>
            <w:r w:rsidRPr="00FE11B0">
              <w:rPr>
                <w:b/>
                <w:sz w:val="20"/>
              </w:rPr>
              <w:t>Alluvial soils</w:t>
            </w:r>
            <w:r w:rsidRPr="00FE11B0">
              <w:rPr>
                <w:sz w:val="20"/>
              </w:rPr>
              <w:t xml:space="preserve">:   Variable topsoil textures due to regular accretions but mainly clay or </w:t>
            </w:r>
            <w:proofErr w:type="spellStart"/>
            <w:r w:rsidRPr="00FE11B0">
              <w:rPr>
                <w:sz w:val="20"/>
              </w:rPr>
              <w:t>silty</w:t>
            </w:r>
            <w:proofErr w:type="spellEnd"/>
            <w:r w:rsidRPr="00FE11B0">
              <w:rPr>
                <w:sz w:val="20"/>
              </w:rPr>
              <w:t xml:space="preserve"> clay. Mainly dark brown, very dark brown and</w:t>
            </w:r>
            <w:r w:rsidRPr="005E021F">
              <w:rPr>
                <w:sz w:val="20"/>
              </w:rPr>
              <w:t xml:space="preserve"> very dark greyish brown </w:t>
            </w:r>
            <w:proofErr w:type="spellStart"/>
            <w:r w:rsidRPr="005E021F">
              <w:rPr>
                <w:sz w:val="20"/>
              </w:rPr>
              <w:t>subsoils</w:t>
            </w:r>
            <w:proofErr w:type="spellEnd"/>
            <w:r w:rsidRPr="005E021F">
              <w:rPr>
                <w:sz w:val="20"/>
              </w:rPr>
              <w:t xml:space="preserve"> all with distinct mottling</w:t>
            </w:r>
          </w:p>
        </w:tc>
        <w:tc>
          <w:tcPr>
            <w:tcW w:w="3843" w:type="dxa"/>
            <w:tcBorders>
              <w:left w:val="dotted" w:sz="4" w:space="0" w:color="auto"/>
              <w:right w:val="single" w:sz="4" w:space="0" w:color="auto"/>
            </w:tcBorders>
          </w:tcPr>
          <w:p w:rsidR="00C00F6E" w:rsidRPr="005E021F" w:rsidRDefault="00C00F6E" w:rsidP="00C00F6E">
            <w:pPr>
              <w:spacing w:before="60" w:after="60"/>
              <w:rPr>
                <w:sz w:val="20"/>
              </w:rPr>
            </w:pPr>
          </w:p>
        </w:tc>
      </w:tr>
      <w:tr w:rsidR="007F7034" w:rsidTr="007F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right w:val="dotted" w:sz="4" w:space="0" w:color="auto"/>
            </w:tcBorders>
          </w:tcPr>
          <w:p w:rsidR="007F7034" w:rsidRPr="005E021F" w:rsidRDefault="007F7034" w:rsidP="00C00F6E">
            <w:pPr>
              <w:spacing w:before="20" w:after="20"/>
              <w:jc w:val="center"/>
              <w:rPr>
                <w:sz w:val="20"/>
              </w:rPr>
            </w:pPr>
            <w:r w:rsidRPr="005E021F">
              <w:rPr>
                <w:sz w:val="20"/>
              </w:rPr>
              <w:t>FL1</w:t>
            </w:r>
          </w:p>
        </w:tc>
        <w:tc>
          <w:tcPr>
            <w:tcW w:w="9874" w:type="dxa"/>
            <w:tcBorders>
              <w:left w:val="dotted" w:sz="4" w:space="0" w:color="auto"/>
              <w:right w:val="dotted" w:sz="4" w:space="0" w:color="auto"/>
            </w:tcBorders>
          </w:tcPr>
          <w:p w:rsidR="007F7034" w:rsidRPr="005E021F" w:rsidRDefault="007F7034" w:rsidP="00C00F6E">
            <w:pPr>
              <w:spacing w:before="20" w:after="20"/>
              <w:rPr>
                <w:sz w:val="18"/>
                <w:szCs w:val="18"/>
              </w:rPr>
            </w:pPr>
            <w:r w:rsidRPr="005E021F">
              <w:rPr>
                <w:sz w:val="18"/>
                <w:szCs w:val="18"/>
              </w:rPr>
              <w:t xml:space="preserve">Moderately well drained clay and </w:t>
            </w:r>
            <w:proofErr w:type="spellStart"/>
            <w:r w:rsidRPr="005E021F">
              <w:rPr>
                <w:sz w:val="18"/>
                <w:szCs w:val="18"/>
              </w:rPr>
              <w:t>silty</w:t>
            </w:r>
            <w:proofErr w:type="spellEnd"/>
            <w:r w:rsidRPr="005E021F">
              <w:rPr>
                <w:sz w:val="18"/>
                <w:szCs w:val="18"/>
              </w:rPr>
              <w:t xml:space="preserve"> clay </w:t>
            </w:r>
          </w:p>
        </w:tc>
        <w:tc>
          <w:tcPr>
            <w:tcW w:w="3843" w:type="dxa"/>
            <w:tcBorders>
              <w:left w:val="dotted" w:sz="4" w:space="0" w:color="auto"/>
              <w:right w:val="single" w:sz="4" w:space="0" w:color="auto"/>
            </w:tcBorders>
          </w:tcPr>
          <w:p w:rsidR="007F7034" w:rsidRPr="005E021F" w:rsidRDefault="007F7034" w:rsidP="00A34AF6">
            <w:pPr>
              <w:spacing w:before="20" w:after="20"/>
              <w:rPr>
                <w:sz w:val="18"/>
                <w:szCs w:val="18"/>
              </w:rPr>
            </w:pPr>
            <w:proofErr w:type="spellStart"/>
            <w:r w:rsidRPr="005E021F">
              <w:rPr>
                <w:sz w:val="18"/>
                <w:szCs w:val="18"/>
              </w:rPr>
              <w:t>H</w:t>
            </w:r>
            <w:r>
              <w:rPr>
                <w:sz w:val="18"/>
                <w:szCs w:val="18"/>
              </w:rPr>
              <w:t>ypostagnic</w:t>
            </w:r>
            <w:proofErr w:type="spellEnd"/>
            <w:r w:rsidRPr="005E021F">
              <w:rPr>
                <w:sz w:val="18"/>
                <w:szCs w:val="18"/>
              </w:rPr>
              <w:t xml:space="preserve"> </w:t>
            </w:r>
            <w:proofErr w:type="spellStart"/>
            <w:r w:rsidRPr="005E021F">
              <w:rPr>
                <w:sz w:val="18"/>
                <w:szCs w:val="18"/>
              </w:rPr>
              <w:t>Fluvisols</w:t>
            </w:r>
            <w:proofErr w:type="spellEnd"/>
            <w:r w:rsidRPr="005E021F">
              <w:rPr>
                <w:sz w:val="18"/>
                <w:szCs w:val="18"/>
              </w:rPr>
              <w:t xml:space="preserve"> (</w:t>
            </w:r>
            <w:proofErr w:type="spellStart"/>
            <w:r w:rsidRPr="005E021F">
              <w:rPr>
                <w:sz w:val="18"/>
                <w:szCs w:val="18"/>
              </w:rPr>
              <w:t>Eutric</w:t>
            </w:r>
            <w:proofErr w:type="spellEnd"/>
            <w:r w:rsidRPr="005E021F">
              <w:rPr>
                <w:sz w:val="18"/>
                <w:szCs w:val="18"/>
              </w:rPr>
              <w:t>)</w:t>
            </w:r>
          </w:p>
        </w:tc>
      </w:tr>
      <w:tr w:rsidR="007F7034" w:rsidTr="007F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right w:val="dotted" w:sz="4" w:space="0" w:color="auto"/>
            </w:tcBorders>
          </w:tcPr>
          <w:p w:rsidR="007F7034" w:rsidRPr="005E021F" w:rsidRDefault="007F7034" w:rsidP="00C00F6E">
            <w:pPr>
              <w:spacing w:before="20" w:after="20"/>
              <w:jc w:val="center"/>
              <w:rPr>
                <w:sz w:val="20"/>
              </w:rPr>
            </w:pPr>
            <w:r w:rsidRPr="005E021F">
              <w:rPr>
                <w:sz w:val="20"/>
              </w:rPr>
              <w:t>FL2</w:t>
            </w:r>
          </w:p>
        </w:tc>
        <w:tc>
          <w:tcPr>
            <w:tcW w:w="9874" w:type="dxa"/>
            <w:tcBorders>
              <w:left w:val="dotted" w:sz="4" w:space="0" w:color="auto"/>
              <w:right w:val="dotted" w:sz="4" w:space="0" w:color="auto"/>
            </w:tcBorders>
          </w:tcPr>
          <w:p w:rsidR="007F7034" w:rsidRPr="005E021F" w:rsidRDefault="007F7034" w:rsidP="00C00F6E">
            <w:pPr>
              <w:spacing w:before="20" w:after="20"/>
              <w:rPr>
                <w:sz w:val="18"/>
                <w:szCs w:val="18"/>
              </w:rPr>
            </w:pPr>
            <w:r w:rsidRPr="005E021F">
              <w:rPr>
                <w:sz w:val="18"/>
                <w:szCs w:val="18"/>
              </w:rPr>
              <w:t xml:space="preserve">Imperfectly to poorly (occasionally very poorly) drained clay and </w:t>
            </w:r>
            <w:proofErr w:type="spellStart"/>
            <w:r w:rsidRPr="005E021F">
              <w:rPr>
                <w:sz w:val="18"/>
                <w:szCs w:val="18"/>
              </w:rPr>
              <w:t>silty</w:t>
            </w:r>
            <w:proofErr w:type="spellEnd"/>
            <w:r w:rsidRPr="005E021F">
              <w:rPr>
                <w:sz w:val="18"/>
                <w:szCs w:val="18"/>
              </w:rPr>
              <w:t xml:space="preserve"> clay</w:t>
            </w:r>
          </w:p>
        </w:tc>
        <w:tc>
          <w:tcPr>
            <w:tcW w:w="3843" w:type="dxa"/>
            <w:tcBorders>
              <w:left w:val="dotted" w:sz="4" w:space="0" w:color="auto"/>
              <w:right w:val="single" w:sz="4" w:space="0" w:color="auto"/>
            </w:tcBorders>
          </w:tcPr>
          <w:p w:rsidR="007F7034" w:rsidRPr="005E021F" w:rsidRDefault="007F7034" w:rsidP="00A34AF6">
            <w:pPr>
              <w:spacing w:before="20" w:after="20"/>
              <w:rPr>
                <w:sz w:val="18"/>
                <w:szCs w:val="18"/>
              </w:rPr>
            </w:pPr>
            <w:proofErr w:type="spellStart"/>
            <w:r w:rsidRPr="005E021F">
              <w:rPr>
                <w:sz w:val="18"/>
                <w:szCs w:val="18"/>
              </w:rPr>
              <w:t>Stagnic</w:t>
            </w:r>
            <w:proofErr w:type="spellEnd"/>
            <w:r w:rsidRPr="005E021F">
              <w:rPr>
                <w:sz w:val="18"/>
                <w:szCs w:val="18"/>
              </w:rPr>
              <w:t xml:space="preserve"> </w:t>
            </w:r>
            <w:proofErr w:type="spellStart"/>
            <w:r w:rsidRPr="005E021F">
              <w:rPr>
                <w:sz w:val="18"/>
                <w:szCs w:val="18"/>
              </w:rPr>
              <w:t>Fluvisols</w:t>
            </w:r>
            <w:proofErr w:type="spellEnd"/>
            <w:r w:rsidRPr="005E021F">
              <w:rPr>
                <w:sz w:val="18"/>
                <w:szCs w:val="18"/>
              </w:rPr>
              <w:t xml:space="preserve"> (</w:t>
            </w:r>
            <w:proofErr w:type="spellStart"/>
            <w:r w:rsidRPr="005E021F">
              <w:rPr>
                <w:sz w:val="18"/>
                <w:szCs w:val="18"/>
              </w:rPr>
              <w:t>Eutric</w:t>
            </w:r>
            <w:proofErr w:type="spellEnd"/>
            <w:r w:rsidRPr="005E021F">
              <w:rPr>
                <w:sz w:val="18"/>
                <w:szCs w:val="18"/>
              </w:rPr>
              <w:t>)</w:t>
            </w:r>
          </w:p>
        </w:tc>
      </w:tr>
      <w:tr w:rsidR="007F7034" w:rsidRPr="005E021F" w:rsidTr="007F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right w:val="dotted" w:sz="4" w:space="0" w:color="auto"/>
            </w:tcBorders>
          </w:tcPr>
          <w:p w:rsidR="007F7034" w:rsidRPr="005E021F" w:rsidRDefault="007F7034" w:rsidP="00C00F6E">
            <w:pPr>
              <w:spacing w:before="20" w:after="20"/>
              <w:jc w:val="center"/>
              <w:rPr>
                <w:sz w:val="20"/>
              </w:rPr>
            </w:pPr>
            <w:r w:rsidRPr="005E021F">
              <w:rPr>
                <w:sz w:val="20"/>
              </w:rPr>
              <w:t>FL3</w:t>
            </w:r>
          </w:p>
        </w:tc>
        <w:tc>
          <w:tcPr>
            <w:tcW w:w="9874" w:type="dxa"/>
            <w:tcBorders>
              <w:left w:val="dotted" w:sz="4" w:space="0" w:color="auto"/>
              <w:right w:val="dotted" w:sz="4" w:space="0" w:color="auto"/>
            </w:tcBorders>
          </w:tcPr>
          <w:p w:rsidR="007F7034" w:rsidRPr="005E021F" w:rsidRDefault="007F7034" w:rsidP="00C00F6E">
            <w:pPr>
              <w:spacing w:before="20" w:after="20"/>
              <w:rPr>
                <w:sz w:val="20"/>
              </w:rPr>
            </w:pPr>
            <w:r w:rsidRPr="005E021F">
              <w:rPr>
                <w:sz w:val="18"/>
                <w:szCs w:val="18"/>
              </w:rPr>
              <w:t xml:space="preserve">Clay and </w:t>
            </w:r>
            <w:proofErr w:type="spellStart"/>
            <w:r w:rsidRPr="005E021F">
              <w:rPr>
                <w:sz w:val="18"/>
                <w:szCs w:val="18"/>
              </w:rPr>
              <w:t>silty</w:t>
            </w:r>
            <w:proofErr w:type="spellEnd"/>
            <w:r w:rsidRPr="005E021F">
              <w:rPr>
                <w:sz w:val="18"/>
                <w:szCs w:val="18"/>
              </w:rPr>
              <w:t xml:space="preserve"> clay </w:t>
            </w:r>
            <w:r>
              <w:rPr>
                <w:sz w:val="18"/>
                <w:szCs w:val="18"/>
              </w:rPr>
              <w:t xml:space="preserve">(loam) </w:t>
            </w:r>
            <w:r w:rsidRPr="005E021F">
              <w:rPr>
                <w:sz w:val="18"/>
                <w:szCs w:val="18"/>
              </w:rPr>
              <w:t>o</w:t>
            </w:r>
            <w:r w:rsidRPr="005E021F">
              <w:rPr>
                <w:sz w:val="20"/>
              </w:rPr>
              <w:t xml:space="preserve">verlying </w:t>
            </w:r>
            <w:proofErr w:type="spellStart"/>
            <w:r w:rsidRPr="005E021F">
              <w:rPr>
                <w:sz w:val="20"/>
              </w:rPr>
              <w:t>vertic</w:t>
            </w:r>
            <w:proofErr w:type="spellEnd"/>
            <w:r w:rsidRPr="005E021F">
              <w:rPr>
                <w:sz w:val="20"/>
              </w:rPr>
              <w:t xml:space="preserve"> clay at about 0.8m; imperfectly (occasionally poorly) drained</w:t>
            </w:r>
          </w:p>
        </w:tc>
        <w:tc>
          <w:tcPr>
            <w:tcW w:w="3843" w:type="dxa"/>
            <w:tcBorders>
              <w:left w:val="dotted" w:sz="4" w:space="0" w:color="auto"/>
              <w:right w:val="single" w:sz="4" w:space="0" w:color="auto"/>
            </w:tcBorders>
          </w:tcPr>
          <w:p w:rsidR="007F7034" w:rsidRPr="005E021F" w:rsidRDefault="007F7034" w:rsidP="00A34AF6">
            <w:pPr>
              <w:spacing w:before="20" w:after="20"/>
              <w:rPr>
                <w:sz w:val="20"/>
              </w:rPr>
            </w:pPr>
            <w:proofErr w:type="spellStart"/>
            <w:r w:rsidRPr="005E021F">
              <w:rPr>
                <w:sz w:val="18"/>
                <w:szCs w:val="18"/>
              </w:rPr>
              <w:t>Stagnic</w:t>
            </w:r>
            <w:proofErr w:type="spellEnd"/>
            <w:r w:rsidRPr="005E021F">
              <w:rPr>
                <w:sz w:val="18"/>
                <w:szCs w:val="18"/>
              </w:rPr>
              <w:t xml:space="preserve"> </w:t>
            </w:r>
            <w:proofErr w:type="spellStart"/>
            <w:r w:rsidRPr="005E021F">
              <w:rPr>
                <w:sz w:val="18"/>
                <w:szCs w:val="18"/>
              </w:rPr>
              <w:t>Fluvisols</w:t>
            </w:r>
            <w:proofErr w:type="spellEnd"/>
            <w:r w:rsidRPr="005E021F">
              <w:rPr>
                <w:sz w:val="18"/>
                <w:szCs w:val="18"/>
              </w:rPr>
              <w:t xml:space="preserve"> (</w:t>
            </w:r>
            <w:proofErr w:type="spellStart"/>
            <w:r w:rsidRPr="005E021F">
              <w:rPr>
                <w:sz w:val="18"/>
                <w:szCs w:val="18"/>
              </w:rPr>
              <w:t>Eutric</w:t>
            </w:r>
            <w:proofErr w:type="spellEnd"/>
            <w:r w:rsidRPr="005E021F">
              <w:rPr>
                <w:sz w:val="18"/>
                <w:szCs w:val="18"/>
              </w:rPr>
              <w:t>)</w:t>
            </w:r>
          </w:p>
        </w:tc>
      </w:tr>
      <w:tr w:rsidR="007F7034" w:rsidTr="007F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right w:val="dotted" w:sz="4" w:space="0" w:color="auto"/>
            </w:tcBorders>
          </w:tcPr>
          <w:p w:rsidR="007F7034" w:rsidRPr="005E021F" w:rsidRDefault="007F7034" w:rsidP="00C00F6E">
            <w:pPr>
              <w:spacing w:before="20" w:after="20"/>
              <w:jc w:val="center"/>
              <w:rPr>
                <w:sz w:val="20"/>
              </w:rPr>
            </w:pPr>
            <w:r w:rsidRPr="005E021F">
              <w:rPr>
                <w:sz w:val="20"/>
              </w:rPr>
              <w:t>FL4</w:t>
            </w:r>
          </w:p>
        </w:tc>
        <w:tc>
          <w:tcPr>
            <w:tcW w:w="9874" w:type="dxa"/>
            <w:tcBorders>
              <w:left w:val="dotted" w:sz="4" w:space="0" w:color="auto"/>
              <w:right w:val="dotted" w:sz="4" w:space="0" w:color="auto"/>
            </w:tcBorders>
          </w:tcPr>
          <w:p w:rsidR="007F7034" w:rsidRPr="005E021F" w:rsidRDefault="007F7034" w:rsidP="00C00F6E">
            <w:pPr>
              <w:spacing w:before="20" w:after="20"/>
              <w:rPr>
                <w:sz w:val="18"/>
                <w:szCs w:val="18"/>
              </w:rPr>
            </w:pPr>
            <w:r>
              <w:rPr>
                <w:sz w:val="18"/>
                <w:szCs w:val="18"/>
              </w:rPr>
              <w:t>C</w:t>
            </w:r>
            <w:r w:rsidRPr="005E021F">
              <w:rPr>
                <w:sz w:val="18"/>
                <w:szCs w:val="18"/>
              </w:rPr>
              <w:t xml:space="preserve">lay loam and </w:t>
            </w:r>
            <w:proofErr w:type="spellStart"/>
            <w:r w:rsidRPr="005E021F">
              <w:rPr>
                <w:sz w:val="18"/>
                <w:szCs w:val="18"/>
              </w:rPr>
              <w:t>silty</w:t>
            </w:r>
            <w:proofErr w:type="spellEnd"/>
            <w:r w:rsidRPr="005E021F">
              <w:rPr>
                <w:sz w:val="18"/>
                <w:szCs w:val="18"/>
              </w:rPr>
              <w:t xml:space="preserve"> clay loam, or over clay or </w:t>
            </w:r>
            <w:proofErr w:type="spellStart"/>
            <w:r w:rsidRPr="005E021F">
              <w:rPr>
                <w:sz w:val="18"/>
                <w:szCs w:val="18"/>
              </w:rPr>
              <w:t>silty</w:t>
            </w:r>
            <w:proofErr w:type="spellEnd"/>
            <w:r w:rsidRPr="005E021F">
              <w:rPr>
                <w:sz w:val="18"/>
                <w:szCs w:val="18"/>
              </w:rPr>
              <w:t xml:space="preserve"> clay between 0.5m to 1.0m; moderately to imperfectly drained  </w:t>
            </w:r>
          </w:p>
        </w:tc>
        <w:tc>
          <w:tcPr>
            <w:tcW w:w="3843" w:type="dxa"/>
            <w:tcBorders>
              <w:left w:val="dotted" w:sz="4" w:space="0" w:color="auto"/>
              <w:right w:val="single" w:sz="4" w:space="0" w:color="auto"/>
            </w:tcBorders>
          </w:tcPr>
          <w:p w:rsidR="007F7034" w:rsidRPr="005E021F" w:rsidRDefault="007F7034" w:rsidP="00AC309C">
            <w:pPr>
              <w:spacing w:before="20" w:after="20"/>
              <w:rPr>
                <w:sz w:val="18"/>
                <w:szCs w:val="18"/>
              </w:rPr>
            </w:pPr>
            <w:proofErr w:type="spellStart"/>
            <w:r>
              <w:rPr>
                <w:sz w:val="18"/>
                <w:szCs w:val="18"/>
              </w:rPr>
              <w:t>Hypostagnic</w:t>
            </w:r>
            <w:proofErr w:type="spellEnd"/>
            <w:r>
              <w:rPr>
                <w:sz w:val="18"/>
                <w:szCs w:val="18"/>
              </w:rPr>
              <w:t xml:space="preserve"> </w:t>
            </w:r>
            <w:r w:rsidR="00AC309C">
              <w:rPr>
                <w:sz w:val="18"/>
                <w:szCs w:val="18"/>
              </w:rPr>
              <w:t>or</w:t>
            </w:r>
            <w:r>
              <w:rPr>
                <w:sz w:val="18"/>
                <w:szCs w:val="18"/>
              </w:rPr>
              <w:t xml:space="preserve"> </w:t>
            </w:r>
            <w:proofErr w:type="spellStart"/>
            <w:r w:rsidRPr="005E021F">
              <w:rPr>
                <w:sz w:val="18"/>
                <w:szCs w:val="18"/>
              </w:rPr>
              <w:t>Stagnic</w:t>
            </w:r>
            <w:proofErr w:type="spellEnd"/>
            <w:r w:rsidRPr="005E021F">
              <w:rPr>
                <w:sz w:val="18"/>
                <w:szCs w:val="18"/>
              </w:rPr>
              <w:t xml:space="preserve"> </w:t>
            </w:r>
            <w:proofErr w:type="spellStart"/>
            <w:r w:rsidRPr="005E021F">
              <w:rPr>
                <w:sz w:val="18"/>
                <w:szCs w:val="18"/>
              </w:rPr>
              <w:t>Fluvisols</w:t>
            </w:r>
            <w:proofErr w:type="spellEnd"/>
            <w:r w:rsidRPr="005E021F">
              <w:rPr>
                <w:sz w:val="18"/>
                <w:szCs w:val="18"/>
              </w:rPr>
              <w:t xml:space="preserve"> (</w:t>
            </w:r>
            <w:proofErr w:type="spellStart"/>
            <w:r w:rsidRPr="005E021F">
              <w:rPr>
                <w:sz w:val="18"/>
                <w:szCs w:val="18"/>
              </w:rPr>
              <w:t>Eutric</w:t>
            </w:r>
            <w:proofErr w:type="spellEnd"/>
            <w:r w:rsidRPr="005E021F">
              <w:rPr>
                <w:sz w:val="18"/>
                <w:szCs w:val="18"/>
              </w:rPr>
              <w:t>)</w:t>
            </w:r>
          </w:p>
        </w:tc>
      </w:tr>
      <w:tr w:rsidR="007F7034" w:rsidTr="007F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right w:val="dotted" w:sz="4" w:space="0" w:color="auto"/>
            </w:tcBorders>
          </w:tcPr>
          <w:p w:rsidR="007F7034" w:rsidRPr="005E021F" w:rsidRDefault="007F7034" w:rsidP="00C00F6E">
            <w:pPr>
              <w:spacing w:before="20" w:after="20"/>
              <w:jc w:val="center"/>
              <w:rPr>
                <w:sz w:val="20"/>
              </w:rPr>
            </w:pPr>
            <w:r w:rsidRPr="005E021F">
              <w:rPr>
                <w:sz w:val="20"/>
              </w:rPr>
              <w:t>FL5</w:t>
            </w:r>
          </w:p>
        </w:tc>
        <w:tc>
          <w:tcPr>
            <w:tcW w:w="9874" w:type="dxa"/>
            <w:tcBorders>
              <w:left w:val="dotted" w:sz="4" w:space="0" w:color="auto"/>
              <w:right w:val="dotted" w:sz="4" w:space="0" w:color="auto"/>
            </w:tcBorders>
          </w:tcPr>
          <w:p w:rsidR="007F7034" w:rsidRPr="005E021F" w:rsidRDefault="007F7034" w:rsidP="00C00F6E">
            <w:pPr>
              <w:spacing w:before="20" w:after="20"/>
              <w:rPr>
                <w:sz w:val="18"/>
                <w:szCs w:val="18"/>
              </w:rPr>
            </w:pPr>
            <w:r w:rsidRPr="005E021F">
              <w:rPr>
                <w:sz w:val="18"/>
                <w:szCs w:val="18"/>
              </w:rPr>
              <w:t xml:space="preserve">Clay loam or sandy clay loam topsoil over sandy loam to sand, +/- clay below about 0.6m; moderately to imperfectly drained </w:t>
            </w:r>
          </w:p>
        </w:tc>
        <w:tc>
          <w:tcPr>
            <w:tcW w:w="3843" w:type="dxa"/>
            <w:tcBorders>
              <w:left w:val="dotted" w:sz="4" w:space="0" w:color="auto"/>
              <w:right w:val="single" w:sz="4" w:space="0" w:color="auto"/>
            </w:tcBorders>
          </w:tcPr>
          <w:p w:rsidR="007F7034" w:rsidRPr="005E021F" w:rsidRDefault="007F7034" w:rsidP="00A34AF6">
            <w:pPr>
              <w:spacing w:before="20" w:after="20"/>
              <w:rPr>
                <w:sz w:val="18"/>
                <w:szCs w:val="18"/>
              </w:rPr>
            </w:pPr>
            <w:proofErr w:type="spellStart"/>
            <w:r>
              <w:rPr>
                <w:sz w:val="18"/>
                <w:szCs w:val="18"/>
              </w:rPr>
              <w:t>S</w:t>
            </w:r>
            <w:r w:rsidRPr="005E021F">
              <w:rPr>
                <w:sz w:val="18"/>
                <w:szCs w:val="18"/>
              </w:rPr>
              <w:t>tagnic</w:t>
            </w:r>
            <w:proofErr w:type="spellEnd"/>
            <w:r w:rsidRPr="005E021F">
              <w:rPr>
                <w:sz w:val="18"/>
                <w:szCs w:val="18"/>
              </w:rPr>
              <w:t xml:space="preserve"> </w:t>
            </w:r>
            <w:proofErr w:type="spellStart"/>
            <w:r w:rsidRPr="005E021F">
              <w:rPr>
                <w:sz w:val="18"/>
                <w:szCs w:val="18"/>
              </w:rPr>
              <w:t>Fluvisols</w:t>
            </w:r>
            <w:proofErr w:type="spellEnd"/>
            <w:r w:rsidRPr="005E021F">
              <w:rPr>
                <w:sz w:val="18"/>
                <w:szCs w:val="18"/>
              </w:rPr>
              <w:t xml:space="preserve"> (</w:t>
            </w:r>
            <w:proofErr w:type="spellStart"/>
            <w:r w:rsidRPr="005E021F">
              <w:rPr>
                <w:sz w:val="18"/>
                <w:szCs w:val="18"/>
              </w:rPr>
              <w:t>Eutric</w:t>
            </w:r>
            <w:proofErr w:type="spellEnd"/>
            <w:r>
              <w:rPr>
                <w:sz w:val="18"/>
                <w:szCs w:val="18"/>
              </w:rPr>
              <w:t xml:space="preserve">, </w:t>
            </w:r>
            <w:proofErr w:type="spellStart"/>
            <w:r>
              <w:rPr>
                <w:sz w:val="18"/>
                <w:szCs w:val="18"/>
              </w:rPr>
              <w:t>Epiarenic</w:t>
            </w:r>
            <w:proofErr w:type="spellEnd"/>
            <w:r w:rsidRPr="005E021F">
              <w:rPr>
                <w:sz w:val="18"/>
                <w:szCs w:val="18"/>
              </w:rPr>
              <w:t>)</w:t>
            </w:r>
          </w:p>
        </w:tc>
      </w:tr>
      <w:tr w:rsidR="007F7034" w:rsidRPr="005E021F" w:rsidTr="007F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582" w:type="dxa"/>
            <w:gridSpan w:val="2"/>
            <w:tcBorders>
              <w:left w:val="single" w:sz="4" w:space="0" w:color="auto"/>
              <w:right w:val="dotted" w:sz="4" w:space="0" w:color="auto"/>
            </w:tcBorders>
          </w:tcPr>
          <w:p w:rsidR="007F7034" w:rsidRPr="005E021F" w:rsidRDefault="007F7034" w:rsidP="00637D50">
            <w:pPr>
              <w:spacing w:before="40" w:after="40"/>
              <w:rPr>
                <w:sz w:val="20"/>
              </w:rPr>
            </w:pPr>
            <w:proofErr w:type="spellStart"/>
            <w:r w:rsidRPr="00FE11B0">
              <w:rPr>
                <w:b/>
                <w:sz w:val="20"/>
              </w:rPr>
              <w:t>Fluvio-lacustrine</w:t>
            </w:r>
            <w:proofErr w:type="spellEnd"/>
            <w:r w:rsidRPr="00FE11B0">
              <w:rPr>
                <w:b/>
                <w:sz w:val="20"/>
              </w:rPr>
              <w:t xml:space="preserve"> soils:</w:t>
            </w:r>
            <w:r w:rsidRPr="005E021F">
              <w:rPr>
                <w:sz w:val="20"/>
              </w:rPr>
              <w:t xml:space="preserve">   Fine-textured soils with high groundwater and flooded regularly by Lake </w:t>
            </w:r>
            <w:proofErr w:type="spellStart"/>
            <w:r w:rsidRPr="005E021F">
              <w:rPr>
                <w:sz w:val="20"/>
              </w:rPr>
              <w:t>Tana</w:t>
            </w:r>
            <w:proofErr w:type="spellEnd"/>
            <w:r w:rsidRPr="005E021F">
              <w:rPr>
                <w:sz w:val="20"/>
              </w:rPr>
              <w:t>. Mainly very dark (grey and greyish brown), black and dark brown soils all with distinct mottling; not farmed</w:t>
            </w:r>
          </w:p>
        </w:tc>
        <w:tc>
          <w:tcPr>
            <w:tcW w:w="3843" w:type="dxa"/>
            <w:tcBorders>
              <w:left w:val="dotted" w:sz="4" w:space="0" w:color="auto"/>
              <w:right w:val="single" w:sz="4" w:space="0" w:color="auto"/>
            </w:tcBorders>
          </w:tcPr>
          <w:p w:rsidR="007F7034" w:rsidRPr="005E021F" w:rsidRDefault="007F7034" w:rsidP="00637D50">
            <w:pPr>
              <w:spacing w:before="40" w:after="40"/>
              <w:rPr>
                <w:sz w:val="20"/>
              </w:rPr>
            </w:pPr>
          </w:p>
        </w:tc>
      </w:tr>
      <w:tr w:rsidR="007F7034" w:rsidTr="007F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right w:val="dotted" w:sz="4" w:space="0" w:color="auto"/>
            </w:tcBorders>
          </w:tcPr>
          <w:p w:rsidR="007F7034" w:rsidRPr="005E021F" w:rsidRDefault="007F7034" w:rsidP="00C00F6E">
            <w:pPr>
              <w:spacing w:before="20" w:after="20"/>
              <w:jc w:val="center"/>
              <w:rPr>
                <w:sz w:val="20"/>
              </w:rPr>
            </w:pPr>
            <w:r w:rsidRPr="005E021F">
              <w:rPr>
                <w:sz w:val="20"/>
              </w:rPr>
              <w:t>FL6</w:t>
            </w:r>
          </w:p>
        </w:tc>
        <w:tc>
          <w:tcPr>
            <w:tcW w:w="9874" w:type="dxa"/>
            <w:tcBorders>
              <w:left w:val="dotted" w:sz="4" w:space="0" w:color="auto"/>
              <w:right w:val="dotted" w:sz="4" w:space="0" w:color="auto"/>
            </w:tcBorders>
          </w:tcPr>
          <w:p w:rsidR="007F7034" w:rsidRPr="005E021F" w:rsidRDefault="007F7034" w:rsidP="00C00F6E">
            <w:pPr>
              <w:spacing w:before="20" w:after="20"/>
              <w:rPr>
                <w:sz w:val="18"/>
                <w:szCs w:val="18"/>
              </w:rPr>
            </w:pPr>
            <w:r w:rsidRPr="005E021F">
              <w:rPr>
                <w:sz w:val="18"/>
                <w:szCs w:val="18"/>
              </w:rPr>
              <w:t xml:space="preserve">Poorly and very poorly (occasionally imperfectly) drained clay and </w:t>
            </w:r>
            <w:proofErr w:type="spellStart"/>
            <w:r w:rsidRPr="005E021F">
              <w:rPr>
                <w:sz w:val="18"/>
                <w:szCs w:val="18"/>
              </w:rPr>
              <w:t>silty</w:t>
            </w:r>
            <w:proofErr w:type="spellEnd"/>
            <w:r w:rsidRPr="005E021F">
              <w:rPr>
                <w:sz w:val="18"/>
                <w:szCs w:val="18"/>
              </w:rPr>
              <w:t xml:space="preserve"> clay   </w:t>
            </w:r>
          </w:p>
        </w:tc>
        <w:tc>
          <w:tcPr>
            <w:tcW w:w="3843" w:type="dxa"/>
            <w:tcBorders>
              <w:left w:val="dotted" w:sz="4" w:space="0" w:color="auto"/>
              <w:right w:val="single" w:sz="4" w:space="0" w:color="auto"/>
            </w:tcBorders>
          </w:tcPr>
          <w:p w:rsidR="007F7034" w:rsidRPr="005E021F" w:rsidRDefault="007F7034" w:rsidP="0042168D">
            <w:pPr>
              <w:spacing w:before="20" w:after="20"/>
              <w:rPr>
                <w:sz w:val="18"/>
                <w:szCs w:val="18"/>
              </w:rPr>
            </w:pPr>
            <w:proofErr w:type="spellStart"/>
            <w:r w:rsidRPr="005E021F">
              <w:rPr>
                <w:sz w:val="18"/>
                <w:szCs w:val="18"/>
              </w:rPr>
              <w:t>Stagnic</w:t>
            </w:r>
            <w:proofErr w:type="spellEnd"/>
            <w:r w:rsidRPr="005E021F">
              <w:rPr>
                <w:sz w:val="18"/>
                <w:szCs w:val="18"/>
              </w:rPr>
              <w:t xml:space="preserve"> </w:t>
            </w:r>
            <w:proofErr w:type="spellStart"/>
            <w:r w:rsidRPr="005E021F">
              <w:rPr>
                <w:sz w:val="18"/>
                <w:szCs w:val="18"/>
              </w:rPr>
              <w:t>Gleyic</w:t>
            </w:r>
            <w:proofErr w:type="spellEnd"/>
            <w:r w:rsidRPr="005E021F">
              <w:rPr>
                <w:sz w:val="18"/>
                <w:szCs w:val="18"/>
              </w:rPr>
              <w:t xml:space="preserve"> </w:t>
            </w:r>
            <w:proofErr w:type="spellStart"/>
            <w:r w:rsidRPr="005E021F">
              <w:rPr>
                <w:sz w:val="18"/>
                <w:szCs w:val="18"/>
              </w:rPr>
              <w:t>Fluvisols</w:t>
            </w:r>
            <w:proofErr w:type="spellEnd"/>
            <w:r w:rsidRPr="005E021F">
              <w:rPr>
                <w:sz w:val="18"/>
                <w:szCs w:val="18"/>
              </w:rPr>
              <w:t xml:space="preserve"> (</w:t>
            </w:r>
            <w:proofErr w:type="spellStart"/>
            <w:r w:rsidRPr="005E021F">
              <w:rPr>
                <w:sz w:val="18"/>
                <w:szCs w:val="18"/>
              </w:rPr>
              <w:t>Eutric</w:t>
            </w:r>
            <w:proofErr w:type="spellEnd"/>
            <w:r w:rsidRPr="005E021F">
              <w:rPr>
                <w:sz w:val="18"/>
                <w:szCs w:val="18"/>
              </w:rPr>
              <w:t>)</w:t>
            </w:r>
          </w:p>
        </w:tc>
      </w:tr>
      <w:tr w:rsidR="007F7034" w:rsidTr="007F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right w:val="dotted" w:sz="4" w:space="0" w:color="auto"/>
            </w:tcBorders>
          </w:tcPr>
          <w:p w:rsidR="007F7034" w:rsidRPr="005E021F" w:rsidRDefault="007F7034" w:rsidP="00C00F6E">
            <w:pPr>
              <w:spacing w:before="20" w:after="20"/>
              <w:jc w:val="center"/>
              <w:rPr>
                <w:sz w:val="20"/>
              </w:rPr>
            </w:pPr>
            <w:r w:rsidRPr="005E021F">
              <w:rPr>
                <w:sz w:val="20"/>
              </w:rPr>
              <w:t>FL7</w:t>
            </w:r>
          </w:p>
        </w:tc>
        <w:tc>
          <w:tcPr>
            <w:tcW w:w="9874" w:type="dxa"/>
            <w:tcBorders>
              <w:left w:val="dotted" w:sz="4" w:space="0" w:color="auto"/>
              <w:right w:val="dotted" w:sz="4" w:space="0" w:color="auto"/>
            </w:tcBorders>
          </w:tcPr>
          <w:p w:rsidR="007F7034" w:rsidRPr="005E021F" w:rsidRDefault="007F7034" w:rsidP="00C00F6E">
            <w:pPr>
              <w:spacing w:before="20" w:after="20"/>
              <w:rPr>
                <w:sz w:val="18"/>
                <w:szCs w:val="18"/>
              </w:rPr>
            </w:pPr>
            <w:proofErr w:type="spellStart"/>
            <w:r w:rsidRPr="005E021F">
              <w:rPr>
                <w:sz w:val="18"/>
                <w:szCs w:val="18"/>
              </w:rPr>
              <w:t>Silty</w:t>
            </w:r>
            <w:proofErr w:type="spellEnd"/>
            <w:r w:rsidRPr="005E021F">
              <w:rPr>
                <w:sz w:val="18"/>
                <w:szCs w:val="18"/>
              </w:rPr>
              <w:t xml:space="preserve"> clay or clay topsoil over clay loam, silt loam or </w:t>
            </w:r>
            <w:proofErr w:type="spellStart"/>
            <w:r w:rsidRPr="005E021F">
              <w:rPr>
                <w:sz w:val="18"/>
                <w:szCs w:val="18"/>
              </w:rPr>
              <w:t>silty</w:t>
            </w:r>
            <w:proofErr w:type="spellEnd"/>
            <w:r w:rsidRPr="005E021F">
              <w:rPr>
                <w:sz w:val="18"/>
                <w:szCs w:val="18"/>
              </w:rPr>
              <w:t xml:space="preserve"> clay loam, +/- over clay below 0.6m; imperfectly and poorly drained </w:t>
            </w:r>
          </w:p>
        </w:tc>
        <w:tc>
          <w:tcPr>
            <w:tcW w:w="3843" w:type="dxa"/>
            <w:tcBorders>
              <w:left w:val="dotted" w:sz="4" w:space="0" w:color="auto"/>
              <w:right w:val="single" w:sz="4" w:space="0" w:color="auto"/>
            </w:tcBorders>
          </w:tcPr>
          <w:p w:rsidR="007F7034" w:rsidRPr="005E021F" w:rsidRDefault="007F7034" w:rsidP="00A34AF6">
            <w:pPr>
              <w:spacing w:before="20" w:after="20"/>
              <w:rPr>
                <w:sz w:val="18"/>
                <w:szCs w:val="18"/>
              </w:rPr>
            </w:pPr>
            <w:proofErr w:type="spellStart"/>
            <w:r w:rsidRPr="005E021F">
              <w:rPr>
                <w:sz w:val="18"/>
                <w:szCs w:val="18"/>
              </w:rPr>
              <w:t>Stagnic</w:t>
            </w:r>
            <w:proofErr w:type="spellEnd"/>
            <w:r w:rsidR="0042168D">
              <w:rPr>
                <w:sz w:val="18"/>
                <w:szCs w:val="18"/>
              </w:rPr>
              <w:t xml:space="preserve"> </w:t>
            </w:r>
            <w:proofErr w:type="spellStart"/>
            <w:r w:rsidR="0042168D">
              <w:rPr>
                <w:sz w:val="18"/>
                <w:szCs w:val="18"/>
              </w:rPr>
              <w:t>Gleyic</w:t>
            </w:r>
            <w:proofErr w:type="spellEnd"/>
            <w:r w:rsidRPr="005E021F">
              <w:rPr>
                <w:sz w:val="18"/>
                <w:szCs w:val="18"/>
              </w:rPr>
              <w:t xml:space="preserve"> </w:t>
            </w:r>
            <w:proofErr w:type="spellStart"/>
            <w:r w:rsidRPr="005E021F">
              <w:rPr>
                <w:sz w:val="18"/>
                <w:szCs w:val="18"/>
              </w:rPr>
              <w:t>Fluvisols</w:t>
            </w:r>
            <w:proofErr w:type="spellEnd"/>
            <w:r w:rsidRPr="005E021F">
              <w:rPr>
                <w:sz w:val="18"/>
                <w:szCs w:val="18"/>
              </w:rPr>
              <w:t xml:space="preserve"> (</w:t>
            </w:r>
            <w:proofErr w:type="spellStart"/>
            <w:r w:rsidRPr="005E021F">
              <w:rPr>
                <w:sz w:val="18"/>
                <w:szCs w:val="18"/>
              </w:rPr>
              <w:t>Eutric</w:t>
            </w:r>
            <w:proofErr w:type="spellEnd"/>
            <w:r w:rsidRPr="005E021F">
              <w:rPr>
                <w:sz w:val="18"/>
                <w:szCs w:val="18"/>
              </w:rPr>
              <w:t>)</w:t>
            </w:r>
          </w:p>
        </w:tc>
      </w:tr>
      <w:tr w:rsidR="007F7034" w:rsidTr="007F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bottom w:val="single" w:sz="4" w:space="0" w:color="auto"/>
              <w:right w:val="dotted" w:sz="4" w:space="0" w:color="auto"/>
            </w:tcBorders>
          </w:tcPr>
          <w:p w:rsidR="007F7034" w:rsidRPr="003165B3" w:rsidRDefault="007F7034" w:rsidP="00C00F6E">
            <w:pPr>
              <w:spacing w:before="20" w:after="20"/>
              <w:jc w:val="center"/>
              <w:rPr>
                <w:sz w:val="20"/>
              </w:rPr>
            </w:pPr>
            <w:r w:rsidRPr="003165B3">
              <w:rPr>
                <w:sz w:val="20"/>
              </w:rPr>
              <w:t>FL8</w:t>
            </w:r>
          </w:p>
        </w:tc>
        <w:tc>
          <w:tcPr>
            <w:tcW w:w="9874" w:type="dxa"/>
            <w:tcBorders>
              <w:left w:val="dotted" w:sz="4" w:space="0" w:color="auto"/>
              <w:bottom w:val="single" w:sz="4" w:space="0" w:color="auto"/>
              <w:right w:val="dotted" w:sz="4" w:space="0" w:color="auto"/>
            </w:tcBorders>
          </w:tcPr>
          <w:p w:rsidR="007F7034" w:rsidRPr="003165B3" w:rsidRDefault="007F7034" w:rsidP="00C00F6E">
            <w:pPr>
              <w:spacing w:before="20" w:after="20"/>
              <w:rPr>
                <w:sz w:val="18"/>
                <w:szCs w:val="18"/>
              </w:rPr>
            </w:pPr>
            <w:proofErr w:type="spellStart"/>
            <w:r w:rsidRPr="005E021F">
              <w:rPr>
                <w:sz w:val="18"/>
                <w:szCs w:val="18"/>
              </w:rPr>
              <w:t>Silty</w:t>
            </w:r>
            <w:proofErr w:type="spellEnd"/>
            <w:r w:rsidRPr="005E021F">
              <w:rPr>
                <w:sz w:val="18"/>
                <w:szCs w:val="18"/>
              </w:rPr>
              <w:t xml:space="preserve"> clay or clay topsoil over </w:t>
            </w:r>
            <w:r>
              <w:rPr>
                <w:sz w:val="18"/>
                <w:szCs w:val="18"/>
              </w:rPr>
              <w:t>s</w:t>
            </w:r>
            <w:r w:rsidRPr="003165B3">
              <w:rPr>
                <w:sz w:val="18"/>
                <w:szCs w:val="18"/>
              </w:rPr>
              <w:t xml:space="preserve">andy clay loam or clay loam over clay or </w:t>
            </w:r>
            <w:proofErr w:type="spellStart"/>
            <w:r w:rsidRPr="003165B3">
              <w:rPr>
                <w:sz w:val="18"/>
                <w:szCs w:val="18"/>
              </w:rPr>
              <w:t>silty</w:t>
            </w:r>
            <w:proofErr w:type="spellEnd"/>
            <w:r w:rsidRPr="003165B3">
              <w:rPr>
                <w:sz w:val="18"/>
                <w:szCs w:val="18"/>
              </w:rPr>
              <w:t xml:space="preserve"> clay within 1.0m; poorly and very poorly drained</w:t>
            </w:r>
          </w:p>
        </w:tc>
        <w:tc>
          <w:tcPr>
            <w:tcW w:w="3843" w:type="dxa"/>
            <w:tcBorders>
              <w:left w:val="dotted" w:sz="4" w:space="0" w:color="auto"/>
              <w:bottom w:val="single" w:sz="4" w:space="0" w:color="auto"/>
              <w:right w:val="single" w:sz="4" w:space="0" w:color="auto"/>
            </w:tcBorders>
          </w:tcPr>
          <w:p w:rsidR="007F7034" w:rsidRPr="003165B3" w:rsidRDefault="007F7034" w:rsidP="00A34AF6">
            <w:pPr>
              <w:spacing w:before="20" w:after="20"/>
              <w:rPr>
                <w:sz w:val="18"/>
                <w:szCs w:val="18"/>
              </w:rPr>
            </w:pPr>
            <w:proofErr w:type="spellStart"/>
            <w:r w:rsidRPr="003165B3">
              <w:rPr>
                <w:sz w:val="18"/>
                <w:szCs w:val="18"/>
              </w:rPr>
              <w:t>Stagnic</w:t>
            </w:r>
            <w:proofErr w:type="spellEnd"/>
            <w:r w:rsidRPr="003165B3">
              <w:rPr>
                <w:sz w:val="18"/>
                <w:szCs w:val="18"/>
              </w:rPr>
              <w:t xml:space="preserve"> </w:t>
            </w:r>
            <w:proofErr w:type="spellStart"/>
            <w:r w:rsidR="0042168D">
              <w:rPr>
                <w:sz w:val="18"/>
                <w:szCs w:val="18"/>
              </w:rPr>
              <w:t>Gleyic</w:t>
            </w:r>
            <w:proofErr w:type="spellEnd"/>
            <w:r w:rsidR="0042168D">
              <w:rPr>
                <w:sz w:val="18"/>
                <w:szCs w:val="18"/>
              </w:rPr>
              <w:t xml:space="preserve"> </w:t>
            </w:r>
            <w:proofErr w:type="spellStart"/>
            <w:r w:rsidRPr="003165B3">
              <w:rPr>
                <w:sz w:val="18"/>
                <w:szCs w:val="18"/>
              </w:rPr>
              <w:t>Fluvisols</w:t>
            </w:r>
            <w:proofErr w:type="spellEnd"/>
            <w:r>
              <w:rPr>
                <w:sz w:val="18"/>
                <w:szCs w:val="18"/>
              </w:rPr>
              <w:t xml:space="preserve"> (</w:t>
            </w:r>
            <w:proofErr w:type="spellStart"/>
            <w:r>
              <w:rPr>
                <w:sz w:val="18"/>
                <w:szCs w:val="18"/>
              </w:rPr>
              <w:t>Eutric</w:t>
            </w:r>
            <w:proofErr w:type="spellEnd"/>
            <w:r>
              <w:rPr>
                <w:sz w:val="18"/>
                <w:szCs w:val="18"/>
              </w:rPr>
              <w:t>)</w:t>
            </w:r>
          </w:p>
        </w:tc>
      </w:tr>
      <w:tr w:rsidR="007F7034" w:rsidTr="007F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582" w:type="dxa"/>
            <w:gridSpan w:val="2"/>
            <w:tcBorders>
              <w:top w:val="single" w:sz="4" w:space="0" w:color="auto"/>
              <w:left w:val="single" w:sz="4" w:space="0" w:color="auto"/>
              <w:right w:val="dotted" w:sz="4" w:space="0" w:color="auto"/>
            </w:tcBorders>
          </w:tcPr>
          <w:p w:rsidR="007F7034" w:rsidRPr="005E021F" w:rsidRDefault="007F7034" w:rsidP="00637D50">
            <w:pPr>
              <w:spacing w:before="40" w:after="60"/>
              <w:rPr>
                <w:b/>
                <w:sz w:val="20"/>
              </w:rPr>
            </w:pPr>
            <w:r w:rsidRPr="005E021F">
              <w:rPr>
                <w:b/>
                <w:sz w:val="20"/>
              </w:rPr>
              <w:t>LEPTOSOLS   Very shallow and/or stony soils associated with small hillocks outcropping the alluvial plain</w:t>
            </w:r>
          </w:p>
        </w:tc>
        <w:tc>
          <w:tcPr>
            <w:tcW w:w="3843" w:type="dxa"/>
            <w:tcBorders>
              <w:top w:val="single" w:sz="4" w:space="0" w:color="auto"/>
              <w:left w:val="dotted" w:sz="4" w:space="0" w:color="auto"/>
              <w:right w:val="single" w:sz="4" w:space="0" w:color="auto"/>
            </w:tcBorders>
          </w:tcPr>
          <w:p w:rsidR="007F7034" w:rsidRPr="005E021F" w:rsidRDefault="007F7034" w:rsidP="00637D50">
            <w:pPr>
              <w:spacing w:before="40" w:after="60"/>
              <w:rPr>
                <w:sz w:val="18"/>
                <w:szCs w:val="18"/>
              </w:rPr>
            </w:pPr>
          </w:p>
        </w:tc>
      </w:tr>
      <w:tr w:rsidR="007F7034" w:rsidTr="007F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bottom w:val="single" w:sz="4" w:space="0" w:color="auto"/>
              <w:right w:val="dotted" w:sz="4" w:space="0" w:color="auto"/>
            </w:tcBorders>
          </w:tcPr>
          <w:p w:rsidR="007F7034" w:rsidRPr="005E021F" w:rsidRDefault="007F7034" w:rsidP="00C00F6E">
            <w:pPr>
              <w:spacing w:before="20" w:after="20"/>
              <w:jc w:val="center"/>
              <w:rPr>
                <w:sz w:val="20"/>
              </w:rPr>
            </w:pPr>
            <w:r w:rsidRPr="005E021F">
              <w:rPr>
                <w:sz w:val="20"/>
              </w:rPr>
              <w:t>LP</w:t>
            </w:r>
          </w:p>
        </w:tc>
        <w:tc>
          <w:tcPr>
            <w:tcW w:w="9874" w:type="dxa"/>
            <w:tcBorders>
              <w:left w:val="dotted" w:sz="4" w:space="0" w:color="auto"/>
              <w:bottom w:val="single" w:sz="4" w:space="0" w:color="auto"/>
              <w:right w:val="dotted" w:sz="4" w:space="0" w:color="auto"/>
            </w:tcBorders>
          </w:tcPr>
          <w:p w:rsidR="007F7034" w:rsidRPr="005E021F" w:rsidRDefault="007F7034" w:rsidP="00C00F6E">
            <w:pPr>
              <w:spacing w:before="20" w:after="20"/>
              <w:rPr>
                <w:sz w:val="18"/>
                <w:szCs w:val="18"/>
              </w:rPr>
            </w:pPr>
            <w:r w:rsidRPr="005E021F">
              <w:rPr>
                <w:sz w:val="18"/>
                <w:szCs w:val="18"/>
              </w:rPr>
              <w:t>Very dark brown very stony clay loam on rock</w:t>
            </w:r>
            <w:r>
              <w:rPr>
                <w:sz w:val="18"/>
                <w:szCs w:val="18"/>
              </w:rPr>
              <w:t xml:space="preserve"> &lt;0.25m</w:t>
            </w:r>
            <w:r w:rsidRPr="005E021F">
              <w:rPr>
                <w:sz w:val="18"/>
                <w:szCs w:val="18"/>
              </w:rPr>
              <w:t xml:space="preserve"> or continuing very stony below &lt;0.25m</w:t>
            </w:r>
            <w:r>
              <w:rPr>
                <w:sz w:val="18"/>
                <w:szCs w:val="18"/>
              </w:rPr>
              <w:t xml:space="preserve"> to rock</w:t>
            </w:r>
          </w:p>
        </w:tc>
        <w:tc>
          <w:tcPr>
            <w:tcW w:w="3843" w:type="dxa"/>
            <w:tcBorders>
              <w:left w:val="dotted" w:sz="4" w:space="0" w:color="auto"/>
              <w:bottom w:val="single" w:sz="4" w:space="0" w:color="auto"/>
              <w:right w:val="single" w:sz="4" w:space="0" w:color="auto"/>
            </w:tcBorders>
          </w:tcPr>
          <w:p w:rsidR="007F7034" w:rsidRPr="005E021F" w:rsidRDefault="007F7034" w:rsidP="00C00F6E">
            <w:pPr>
              <w:spacing w:before="20" w:after="20"/>
              <w:rPr>
                <w:sz w:val="18"/>
                <w:szCs w:val="18"/>
              </w:rPr>
            </w:pPr>
            <w:proofErr w:type="spellStart"/>
            <w:r w:rsidRPr="005E021F">
              <w:rPr>
                <w:sz w:val="18"/>
                <w:szCs w:val="18"/>
              </w:rPr>
              <w:t>Haplic</w:t>
            </w:r>
            <w:proofErr w:type="spellEnd"/>
            <w:r w:rsidRPr="005E021F">
              <w:rPr>
                <w:sz w:val="18"/>
                <w:szCs w:val="18"/>
              </w:rPr>
              <w:t xml:space="preserve"> </w:t>
            </w:r>
            <w:r>
              <w:rPr>
                <w:sz w:val="18"/>
                <w:szCs w:val="18"/>
              </w:rPr>
              <w:t xml:space="preserve">or </w:t>
            </w:r>
            <w:proofErr w:type="spellStart"/>
            <w:r>
              <w:rPr>
                <w:sz w:val="18"/>
                <w:szCs w:val="18"/>
              </w:rPr>
              <w:t>Hyperskeletic</w:t>
            </w:r>
            <w:proofErr w:type="spellEnd"/>
            <w:r>
              <w:rPr>
                <w:sz w:val="18"/>
                <w:szCs w:val="18"/>
              </w:rPr>
              <w:t xml:space="preserve"> </w:t>
            </w:r>
            <w:proofErr w:type="spellStart"/>
            <w:r w:rsidRPr="005E021F">
              <w:rPr>
                <w:sz w:val="18"/>
                <w:szCs w:val="18"/>
              </w:rPr>
              <w:t>Leptosols</w:t>
            </w:r>
            <w:proofErr w:type="spellEnd"/>
          </w:p>
        </w:tc>
      </w:tr>
      <w:tr w:rsidR="007F7034" w:rsidTr="007F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46"/>
          <w:jc w:val="center"/>
        </w:trPr>
        <w:tc>
          <w:tcPr>
            <w:tcW w:w="10582" w:type="dxa"/>
            <w:gridSpan w:val="2"/>
            <w:tcBorders>
              <w:top w:val="single" w:sz="4" w:space="0" w:color="auto"/>
              <w:left w:val="single" w:sz="4" w:space="0" w:color="auto"/>
              <w:right w:val="dotted" w:sz="4" w:space="0" w:color="auto"/>
            </w:tcBorders>
          </w:tcPr>
          <w:p w:rsidR="007F7034" w:rsidRPr="005E021F" w:rsidRDefault="007F7034" w:rsidP="00637D50">
            <w:pPr>
              <w:spacing w:before="40" w:after="60"/>
              <w:rPr>
                <w:b/>
                <w:sz w:val="20"/>
              </w:rPr>
            </w:pPr>
            <w:r w:rsidRPr="005E021F">
              <w:rPr>
                <w:b/>
                <w:sz w:val="20"/>
              </w:rPr>
              <w:t>UNDIFFERENTIATED SOILS</w:t>
            </w:r>
          </w:p>
          <w:p w:rsidR="007F7034" w:rsidRPr="005E021F" w:rsidRDefault="007F7034" w:rsidP="00637D50">
            <w:pPr>
              <w:spacing w:before="40" w:after="60"/>
              <w:rPr>
                <w:sz w:val="18"/>
                <w:szCs w:val="18"/>
              </w:rPr>
            </w:pPr>
          </w:p>
        </w:tc>
        <w:tc>
          <w:tcPr>
            <w:tcW w:w="3843" w:type="dxa"/>
            <w:tcBorders>
              <w:top w:val="single" w:sz="4" w:space="0" w:color="auto"/>
              <w:left w:val="dotted" w:sz="4" w:space="0" w:color="auto"/>
              <w:right w:val="single" w:sz="4" w:space="0" w:color="auto"/>
            </w:tcBorders>
          </w:tcPr>
          <w:p w:rsidR="007F7034" w:rsidRPr="005E021F" w:rsidRDefault="007F7034" w:rsidP="00637D50">
            <w:pPr>
              <w:spacing w:before="40" w:after="60"/>
              <w:rPr>
                <w:sz w:val="18"/>
                <w:szCs w:val="18"/>
              </w:rPr>
            </w:pPr>
          </w:p>
        </w:tc>
      </w:tr>
      <w:tr w:rsidR="007F7034" w:rsidTr="007F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bottom w:val="single" w:sz="4" w:space="0" w:color="auto"/>
              <w:right w:val="dotted" w:sz="4" w:space="0" w:color="auto"/>
            </w:tcBorders>
          </w:tcPr>
          <w:p w:rsidR="007F7034" w:rsidRPr="005E021F" w:rsidRDefault="007F7034" w:rsidP="00C00F6E">
            <w:pPr>
              <w:spacing w:before="20" w:after="20"/>
              <w:jc w:val="center"/>
              <w:rPr>
                <w:sz w:val="20"/>
              </w:rPr>
            </w:pPr>
            <w:r w:rsidRPr="005E021F">
              <w:rPr>
                <w:sz w:val="20"/>
              </w:rPr>
              <w:t>G</w:t>
            </w:r>
          </w:p>
        </w:tc>
        <w:tc>
          <w:tcPr>
            <w:tcW w:w="9874" w:type="dxa"/>
            <w:tcBorders>
              <w:left w:val="dotted" w:sz="4" w:space="0" w:color="auto"/>
              <w:bottom w:val="single" w:sz="4" w:space="0" w:color="auto"/>
              <w:right w:val="dotted" w:sz="4" w:space="0" w:color="auto"/>
            </w:tcBorders>
          </w:tcPr>
          <w:p w:rsidR="007F7034" w:rsidRPr="005E021F" w:rsidRDefault="007F7034" w:rsidP="00C00F6E">
            <w:pPr>
              <w:spacing w:before="20" w:after="20"/>
              <w:rPr>
                <w:sz w:val="18"/>
                <w:szCs w:val="18"/>
              </w:rPr>
            </w:pPr>
            <w:r>
              <w:rPr>
                <w:sz w:val="18"/>
                <w:szCs w:val="18"/>
              </w:rPr>
              <w:t>Various s</w:t>
            </w:r>
            <w:r w:rsidRPr="005E021F">
              <w:rPr>
                <w:sz w:val="18"/>
                <w:szCs w:val="18"/>
              </w:rPr>
              <w:t xml:space="preserve">oils of eroded, gullied and/or flood channel land </w:t>
            </w:r>
          </w:p>
        </w:tc>
        <w:tc>
          <w:tcPr>
            <w:tcW w:w="3843" w:type="dxa"/>
            <w:tcBorders>
              <w:left w:val="dotted" w:sz="4" w:space="0" w:color="auto"/>
              <w:bottom w:val="single" w:sz="4" w:space="0" w:color="auto"/>
              <w:right w:val="single" w:sz="4" w:space="0" w:color="auto"/>
            </w:tcBorders>
          </w:tcPr>
          <w:p w:rsidR="007F7034" w:rsidRPr="005E021F" w:rsidRDefault="007F7034" w:rsidP="00C00F6E">
            <w:pPr>
              <w:spacing w:before="20" w:after="20"/>
              <w:rPr>
                <w:sz w:val="18"/>
                <w:szCs w:val="18"/>
              </w:rPr>
            </w:pPr>
          </w:p>
        </w:tc>
      </w:tr>
    </w:tbl>
    <w:p w:rsidR="00967E4F" w:rsidRDefault="00967E4F" w:rsidP="00C00F6E">
      <w:pPr>
        <w:spacing w:after="200" w:line="276" w:lineRule="auto"/>
        <w:sectPr w:rsidR="00967E4F" w:rsidSect="008C3A0F">
          <w:pgSz w:w="16838" w:h="11906" w:orient="landscape" w:code="9"/>
          <w:pgMar w:top="1440" w:right="1440" w:bottom="1440" w:left="1440" w:header="709" w:footer="709" w:gutter="0"/>
          <w:cols w:space="708"/>
          <w:docGrid w:linePitch="360"/>
        </w:sectPr>
      </w:pPr>
    </w:p>
    <w:p w:rsidR="00732AD2" w:rsidRPr="00C3136A" w:rsidRDefault="00732AD2" w:rsidP="00732AD2">
      <w:pPr>
        <w:pStyle w:val="Caption"/>
      </w:pPr>
      <w:bookmarkStart w:id="72" w:name="_Ref271551857"/>
      <w:bookmarkStart w:id="73" w:name="_Toc271621832"/>
      <w:bookmarkStart w:id="74" w:name="_Toc247441854"/>
      <w:bookmarkStart w:id="75" w:name="_Toc247448278"/>
      <w:r w:rsidRPr="00C3136A">
        <w:lastRenderedPageBreak/>
        <w:t xml:space="preserve">Table </w:t>
      </w:r>
      <w:fldSimple w:instr=" STYLEREF 1 \s ">
        <w:r>
          <w:rPr>
            <w:noProof/>
          </w:rPr>
          <w:t>6</w:t>
        </w:r>
      </w:fldSimple>
      <w:r>
        <w:noBreakHyphen/>
      </w:r>
      <w:fldSimple w:instr=" SEQ Table \* ARABIC \s 1 ">
        <w:r>
          <w:rPr>
            <w:noProof/>
          </w:rPr>
          <w:t>2</w:t>
        </w:r>
      </w:fldSimple>
      <w:bookmarkEnd w:id="72"/>
      <w:r w:rsidRPr="00C3136A">
        <w:t xml:space="preserve">: Soil characteristics, </w:t>
      </w:r>
      <w:proofErr w:type="spellStart"/>
      <w:r w:rsidR="009979E7">
        <w:t>Vertisols</w:t>
      </w:r>
      <w:bookmarkEnd w:id="73"/>
      <w:proofErr w:type="spellEnd"/>
    </w:p>
    <w:tbl>
      <w:tblPr>
        <w:tblStyle w:val="TableGrid"/>
        <w:tblW w:w="0" w:type="auto"/>
        <w:tblInd w:w="817" w:type="dxa"/>
        <w:tblBorders>
          <w:left w:val="none" w:sz="0" w:space="0" w:color="auto"/>
          <w:right w:val="none" w:sz="0" w:space="0" w:color="auto"/>
          <w:insideH w:val="none" w:sz="0" w:space="0" w:color="auto"/>
          <w:insideV w:val="none" w:sz="0" w:space="0" w:color="auto"/>
        </w:tblBorders>
        <w:tblLook w:val="04A0"/>
      </w:tblPr>
      <w:tblGrid>
        <w:gridCol w:w="851"/>
        <w:gridCol w:w="1984"/>
        <w:gridCol w:w="3567"/>
        <w:gridCol w:w="2023"/>
      </w:tblGrid>
      <w:tr w:rsidR="00732AD2" w:rsidRPr="00686E30" w:rsidTr="00732AD2">
        <w:tc>
          <w:tcPr>
            <w:tcW w:w="851" w:type="dxa"/>
            <w:tcBorders>
              <w:top w:val="single" w:sz="4" w:space="0" w:color="auto"/>
              <w:left w:val="single" w:sz="4" w:space="0" w:color="auto"/>
              <w:bottom w:val="single" w:sz="4" w:space="0" w:color="auto"/>
              <w:right w:val="dotted" w:sz="4" w:space="0" w:color="auto"/>
            </w:tcBorders>
            <w:shd w:val="clear" w:color="auto" w:fill="D9D9D9" w:themeFill="background1" w:themeFillShade="D9"/>
            <w:vAlign w:val="center"/>
          </w:tcPr>
          <w:p w:rsidR="00732AD2" w:rsidRPr="00686E30" w:rsidRDefault="00732AD2" w:rsidP="00732AD2">
            <w:pPr>
              <w:spacing w:before="20" w:after="20"/>
              <w:jc w:val="center"/>
              <w:rPr>
                <w:b/>
                <w:szCs w:val="22"/>
              </w:rPr>
            </w:pPr>
            <w:r w:rsidRPr="00686E30">
              <w:rPr>
                <w:b/>
                <w:szCs w:val="22"/>
              </w:rPr>
              <w:t>Soil type</w:t>
            </w:r>
          </w:p>
        </w:tc>
        <w:tc>
          <w:tcPr>
            <w:tcW w:w="7574" w:type="dxa"/>
            <w:gridSpan w:val="3"/>
            <w:tcBorders>
              <w:top w:val="single" w:sz="4" w:space="0" w:color="auto"/>
              <w:left w:val="dotted" w:sz="4" w:space="0" w:color="auto"/>
              <w:bottom w:val="single" w:sz="4" w:space="0" w:color="auto"/>
              <w:right w:val="single" w:sz="4" w:space="0" w:color="auto"/>
            </w:tcBorders>
            <w:shd w:val="clear" w:color="auto" w:fill="D9D9D9" w:themeFill="background1" w:themeFillShade="D9"/>
            <w:vAlign w:val="center"/>
          </w:tcPr>
          <w:p w:rsidR="00732AD2" w:rsidRPr="00686E30" w:rsidRDefault="00732AD2" w:rsidP="007A65B2">
            <w:pPr>
              <w:spacing w:before="20" w:after="20"/>
              <w:jc w:val="center"/>
              <w:rPr>
                <w:b/>
                <w:szCs w:val="22"/>
              </w:rPr>
            </w:pPr>
            <w:r w:rsidRPr="00686E30">
              <w:rPr>
                <w:b/>
                <w:szCs w:val="22"/>
              </w:rPr>
              <w:t>Soil characteristics</w:t>
            </w:r>
          </w:p>
        </w:tc>
      </w:tr>
      <w:tr w:rsidR="00732AD2" w:rsidTr="00CE6599">
        <w:tblPrEx>
          <w:tblBorders>
            <w:left w:val="single" w:sz="4" w:space="0" w:color="auto"/>
            <w:right w:val="single" w:sz="4" w:space="0" w:color="auto"/>
            <w:insideV w:val="dotted" w:sz="4" w:space="0" w:color="auto"/>
          </w:tblBorders>
        </w:tblPrEx>
        <w:tc>
          <w:tcPr>
            <w:tcW w:w="851" w:type="dxa"/>
            <w:tcBorders>
              <w:top w:val="single" w:sz="4" w:space="0" w:color="auto"/>
              <w:bottom w:val="single" w:sz="4" w:space="0" w:color="auto"/>
            </w:tcBorders>
          </w:tcPr>
          <w:p w:rsidR="00732AD2" w:rsidRPr="00686E30" w:rsidRDefault="00732AD2" w:rsidP="00732AD2">
            <w:pPr>
              <w:spacing w:before="20" w:after="20"/>
              <w:jc w:val="center"/>
              <w:rPr>
                <w:b/>
                <w:szCs w:val="22"/>
              </w:rPr>
            </w:pPr>
            <w:r w:rsidRPr="00686E30">
              <w:rPr>
                <w:b/>
                <w:szCs w:val="22"/>
              </w:rPr>
              <w:t>VR1</w:t>
            </w:r>
          </w:p>
        </w:tc>
        <w:tc>
          <w:tcPr>
            <w:tcW w:w="1984" w:type="dxa"/>
            <w:tcBorders>
              <w:top w:val="single" w:sz="4" w:space="0" w:color="auto"/>
              <w:bottom w:val="single" w:sz="4" w:space="0" w:color="auto"/>
            </w:tcBorders>
          </w:tcPr>
          <w:p w:rsidR="00732AD2" w:rsidRPr="006645B8" w:rsidRDefault="00732AD2" w:rsidP="007A65B2">
            <w:pPr>
              <w:spacing w:before="20" w:after="20"/>
              <w:rPr>
                <w:sz w:val="20"/>
              </w:rPr>
            </w:pPr>
            <w:r w:rsidRPr="006645B8">
              <w:rPr>
                <w:sz w:val="20"/>
              </w:rPr>
              <w:t>Deep, black cracking clay (average 74% topsoil, 82% subsoil).</w:t>
            </w:r>
          </w:p>
        </w:tc>
        <w:tc>
          <w:tcPr>
            <w:tcW w:w="3567" w:type="dxa"/>
            <w:tcBorders>
              <w:top w:val="single" w:sz="4" w:space="0" w:color="auto"/>
              <w:bottom w:val="single" w:sz="4" w:space="0" w:color="auto"/>
            </w:tcBorders>
          </w:tcPr>
          <w:p w:rsidR="00732AD2" w:rsidRPr="006645B8" w:rsidRDefault="00732AD2" w:rsidP="006645B8">
            <w:pPr>
              <w:spacing w:before="20" w:after="20"/>
              <w:rPr>
                <w:sz w:val="20"/>
              </w:rPr>
            </w:pPr>
            <w:r w:rsidRPr="006645B8">
              <w:rPr>
                <w:sz w:val="20"/>
              </w:rPr>
              <w:t>Slightly acid to slightly alkaline (pH 6.6 – 8.3). High CEC (62-86) and exchangeable Ca and Mg, and virtually base-saturated. Non-saline and non-</w:t>
            </w:r>
            <w:proofErr w:type="spellStart"/>
            <w:r w:rsidRPr="006645B8">
              <w:rPr>
                <w:sz w:val="20"/>
              </w:rPr>
              <w:t>sodic</w:t>
            </w:r>
            <w:proofErr w:type="spellEnd"/>
            <w:r w:rsidRPr="006645B8">
              <w:rPr>
                <w:sz w:val="20"/>
              </w:rPr>
              <w:t>. Low (&lt;1.4%) organic carbon but high available P (43 mg/kg topsoil, 37 mg/kg subsoil). Non to slightly calcareous.</w:t>
            </w:r>
          </w:p>
        </w:tc>
        <w:tc>
          <w:tcPr>
            <w:tcW w:w="2023" w:type="dxa"/>
            <w:tcBorders>
              <w:top w:val="single" w:sz="4" w:space="0" w:color="auto"/>
              <w:bottom w:val="single" w:sz="4" w:space="0" w:color="auto"/>
            </w:tcBorders>
          </w:tcPr>
          <w:p w:rsidR="00732AD2" w:rsidRPr="006645B8" w:rsidRDefault="00732AD2" w:rsidP="006072A4">
            <w:pPr>
              <w:spacing w:before="20" w:after="20"/>
              <w:rPr>
                <w:sz w:val="20"/>
                <w:highlight w:val="yellow"/>
              </w:rPr>
            </w:pPr>
            <w:r w:rsidRPr="006645B8">
              <w:rPr>
                <w:sz w:val="20"/>
              </w:rPr>
              <w:t>Impermeable wet, very rapid infiltration via cracks when dry.</w:t>
            </w:r>
            <w:r w:rsidR="006645B8">
              <w:rPr>
                <w:sz w:val="20"/>
              </w:rPr>
              <w:t xml:space="preserve"> </w:t>
            </w:r>
            <w:r w:rsidR="006072A4">
              <w:rPr>
                <w:sz w:val="20"/>
              </w:rPr>
              <w:t>Very h</w:t>
            </w:r>
            <w:r w:rsidR="006645B8">
              <w:rPr>
                <w:sz w:val="20"/>
              </w:rPr>
              <w:t>igh AWC.</w:t>
            </w:r>
          </w:p>
        </w:tc>
      </w:tr>
      <w:tr w:rsidR="00732AD2" w:rsidTr="00CE6599">
        <w:tblPrEx>
          <w:tblBorders>
            <w:left w:val="single" w:sz="4" w:space="0" w:color="auto"/>
            <w:right w:val="single" w:sz="4" w:space="0" w:color="auto"/>
            <w:insideV w:val="dotted" w:sz="4" w:space="0" w:color="auto"/>
          </w:tblBorders>
        </w:tblPrEx>
        <w:tc>
          <w:tcPr>
            <w:tcW w:w="851" w:type="dxa"/>
            <w:tcBorders>
              <w:top w:val="single" w:sz="4" w:space="0" w:color="auto"/>
              <w:bottom w:val="single" w:sz="4" w:space="0" w:color="auto"/>
            </w:tcBorders>
          </w:tcPr>
          <w:p w:rsidR="00732AD2" w:rsidRPr="00686E30" w:rsidRDefault="00732AD2" w:rsidP="00732AD2">
            <w:pPr>
              <w:spacing w:before="20" w:after="20"/>
              <w:jc w:val="center"/>
              <w:rPr>
                <w:b/>
                <w:szCs w:val="22"/>
              </w:rPr>
            </w:pPr>
            <w:r w:rsidRPr="00686E30">
              <w:rPr>
                <w:b/>
                <w:szCs w:val="22"/>
              </w:rPr>
              <w:t>VR2</w:t>
            </w:r>
          </w:p>
        </w:tc>
        <w:tc>
          <w:tcPr>
            <w:tcW w:w="1984" w:type="dxa"/>
            <w:tcBorders>
              <w:top w:val="single" w:sz="4" w:space="0" w:color="auto"/>
              <w:bottom w:val="single" w:sz="4" w:space="0" w:color="auto"/>
            </w:tcBorders>
          </w:tcPr>
          <w:p w:rsidR="00732AD2" w:rsidRPr="006645B8" w:rsidRDefault="00732AD2" w:rsidP="007A65B2">
            <w:pPr>
              <w:spacing w:before="20" w:after="20"/>
              <w:rPr>
                <w:sz w:val="20"/>
              </w:rPr>
            </w:pPr>
            <w:r w:rsidRPr="006645B8">
              <w:rPr>
                <w:sz w:val="20"/>
              </w:rPr>
              <w:t>Deep, very dark grey cracking clay (average 75% topsoil, 72% subsoil).</w:t>
            </w:r>
          </w:p>
        </w:tc>
        <w:tc>
          <w:tcPr>
            <w:tcW w:w="3567" w:type="dxa"/>
            <w:tcBorders>
              <w:top w:val="single" w:sz="4" w:space="0" w:color="auto"/>
              <w:bottom w:val="single" w:sz="4" w:space="0" w:color="auto"/>
            </w:tcBorders>
          </w:tcPr>
          <w:p w:rsidR="00732AD2" w:rsidRPr="006645B8" w:rsidRDefault="00732AD2" w:rsidP="007A65B2">
            <w:pPr>
              <w:spacing w:before="20" w:after="20"/>
              <w:rPr>
                <w:sz w:val="20"/>
              </w:rPr>
            </w:pPr>
            <w:r w:rsidRPr="006645B8">
              <w:rPr>
                <w:sz w:val="20"/>
              </w:rPr>
              <w:t>Slightly acid to slightly alkaline (pH 6.8 – 8.1). High CEC (65-80) and exchangeable Ca and Mg, and virtually base-saturated. Non-saline and non-</w:t>
            </w:r>
            <w:proofErr w:type="spellStart"/>
            <w:r w:rsidRPr="006645B8">
              <w:rPr>
                <w:sz w:val="20"/>
              </w:rPr>
              <w:t>sodic</w:t>
            </w:r>
            <w:proofErr w:type="spellEnd"/>
            <w:r w:rsidRPr="006645B8">
              <w:rPr>
                <w:sz w:val="20"/>
              </w:rPr>
              <w:t>. Low (&lt;1.2%) organic carbon but high available P (60 mg/kg topsoil, 25 mg/kg subsoil). Slightly calcareous.</w:t>
            </w:r>
          </w:p>
        </w:tc>
        <w:tc>
          <w:tcPr>
            <w:tcW w:w="2023" w:type="dxa"/>
            <w:tcBorders>
              <w:top w:val="single" w:sz="4" w:space="0" w:color="auto"/>
              <w:bottom w:val="single" w:sz="4" w:space="0" w:color="auto"/>
            </w:tcBorders>
          </w:tcPr>
          <w:p w:rsidR="00732AD2" w:rsidRPr="006645B8" w:rsidRDefault="00732AD2" w:rsidP="006072A4">
            <w:pPr>
              <w:spacing w:before="20" w:after="20"/>
              <w:rPr>
                <w:sz w:val="20"/>
                <w:highlight w:val="yellow"/>
              </w:rPr>
            </w:pPr>
            <w:r w:rsidRPr="006645B8">
              <w:rPr>
                <w:sz w:val="20"/>
              </w:rPr>
              <w:t>Impermeable wet, very rapid infiltration via cracks when dry.</w:t>
            </w:r>
            <w:r w:rsidR="006966F2">
              <w:rPr>
                <w:sz w:val="20"/>
              </w:rPr>
              <w:t xml:space="preserve"> </w:t>
            </w:r>
            <w:r w:rsidR="006072A4">
              <w:rPr>
                <w:sz w:val="20"/>
              </w:rPr>
              <w:t>Very h</w:t>
            </w:r>
            <w:r w:rsidR="006966F2">
              <w:rPr>
                <w:sz w:val="20"/>
              </w:rPr>
              <w:t>igh AWC.</w:t>
            </w:r>
          </w:p>
        </w:tc>
      </w:tr>
      <w:tr w:rsidR="00806865" w:rsidTr="00732AD2">
        <w:tc>
          <w:tcPr>
            <w:tcW w:w="851" w:type="dxa"/>
            <w:tcBorders>
              <w:top w:val="single" w:sz="4" w:space="0" w:color="auto"/>
              <w:left w:val="single" w:sz="4" w:space="0" w:color="auto"/>
              <w:bottom w:val="single" w:sz="4" w:space="0" w:color="auto"/>
              <w:right w:val="dotted" w:sz="4" w:space="0" w:color="auto"/>
            </w:tcBorders>
          </w:tcPr>
          <w:p w:rsidR="00806865" w:rsidRPr="00686E30" w:rsidRDefault="00806865" w:rsidP="00732AD2">
            <w:pPr>
              <w:spacing w:before="20" w:after="20"/>
              <w:jc w:val="center"/>
              <w:rPr>
                <w:b/>
                <w:szCs w:val="22"/>
              </w:rPr>
            </w:pPr>
            <w:r w:rsidRPr="00686E30">
              <w:rPr>
                <w:b/>
                <w:szCs w:val="22"/>
              </w:rPr>
              <w:t>VR3</w:t>
            </w:r>
          </w:p>
        </w:tc>
        <w:tc>
          <w:tcPr>
            <w:tcW w:w="1984" w:type="dxa"/>
            <w:tcBorders>
              <w:top w:val="single" w:sz="4" w:space="0" w:color="auto"/>
              <w:left w:val="dotted" w:sz="4" w:space="0" w:color="auto"/>
              <w:bottom w:val="single" w:sz="4" w:space="0" w:color="auto"/>
              <w:right w:val="dotted" w:sz="4" w:space="0" w:color="auto"/>
            </w:tcBorders>
          </w:tcPr>
          <w:p w:rsidR="00806865" w:rsidRPr="006645B8" w:rsidRDefault="00806865" w:rsidP="008550FF">
            <w:pPr>
              <w:spacing w:before="20" w:after="20"/>
              <w:rPr>
                <w:sz w:val="20"/>
                <w:highlight w:val="yellow"/>
              </w:rPr>
            </w:pPr>
            <w:r w:rsidRPr="006645B8">
              <w:rPr>
                <w:sz w:val="20"/>
              </w:rPr>
              <w:t>Deep, dark brown, very dark brown cracking clay (average 61% topsoil, 59% subsoil).</w:t>
            </w:r>
          </w:p>
        </w:tc>
        <w:tc>
          <w:tcPr>
            <w:tcW w:w="3567" w:type="dxa"/>
            <w:tcBorders>
              <w:top w:val="single" w:sz="4" w:space="0" w:color="auto"/>
              <w:left w:val="dotted" w:sz="4" w:space="0" w:color="auto"/>
              <w:bottom w:val="single" w:sz="4" w:space="0" w:color="auto"/>
              <w:right w:val="dotted" w:sz="4" w:space="0" w:color="auto"/>
            </w:tcBorders>
          </w:tcPr>
          <w:p w:rsidR="00806865" w:rsidRPr="006645B8" w:rsidRDefault="00806865" w:rsidP="008550FF">
            <w:pPr>
              <w:spacing w:before="20" w:after="20"/>
              <w:rPr>
                <w:sz w:val="20"/>
              </w:rPr>
            </w:pPr>
            <w:r w:rsidRPr="006645B8">
              <w:rPr>
                <w:sz w:val="20"/>
              </w:rPr>
              <w:t>Neutral to slightly alkaline (pH 7.0 – 8.3). High CEC (45-59) and exchangeable Ca and Mg, and base-saturated. Non-saline and non-</w:t>
            </w:r>
            <w:proofErr w:type="spellStart"/>
            <w:r w:rsidRPr="006645B8">
              <w:rPr>
                <w:sz w:val="20"/>
              </w:rPr>
              <w:t>sodic</w:t>
            </w:r>
            <w:proofErr w:type="spellEnd"/>
            <w:r w:rsidRPr="006645B8">
              <w:rPr>
                <w:sz w:val="20"/>
              </w:rPr>
              <w:t>. Low (&lt;1.6%) organic carbon and moderate available P (25 mg/kg topsoil, 23 mg/kg subsoil). Non-calcareous.</w:t>
            </w:r>
          </w:p>
        </w:tc>
        <w:tc>
          <w:tcPr>
            <w:tcW w:w="2023" w:type="dxa"/>
            <w:tcBorders>
              <w:top w:val="single" w:sz="4" w:space="0" w:color="auto"/>
              <w:left w:val="dotted" w:sz="4" w:space="0" w:color="auto"/>
              <w:bottom w:val="single" w:sz="4" w:space="0" w:color="auto"/>
              <w:right w:val="single" w:sz="4" w:space="0" w:color="auto"/>
            </w:tcBorders>
          </w:tcPr>
          <w:p w:rsidR="00806865" w:rsidRPr="006645B8" w:rsidRDefault="00806865" w:rsidP="008550FF">
            <w:pPr>
              <w:spacing w:before="20" w:after="20"/>
              <w:rPr>
                <w:sz w:val="20"/>
                <w:highlight w:val="yellow"/>
              </w:rPr>
            </w:pPr>
            <w:r w:rsidRPr="006645B8">
              <w:rPr>
                <w:sz w:val="20"/>
              </w:rPr>
              <w:t>Impermeable wet, very rapid infiltration via cracks when dry.</w:t>
            </w:r>
            <w:r w:rsidR="006966F2">
              <w:rPr>
                <w:sz w:val="20"/>
              </w:rPr>
              <w:t xml:space="preserve"> High AWC.</w:t>
            </w:r>
          </w:p>
        </w:tc>
      </w:tr>
    </w:tbl>
    <w:p w:rsidR="00806865" w:rsidRDefault="00806865" w:rsidP="00806865"/>
    <w:p w:rsidR="00806865" w:rsidRDefault="00806865" w:rsidP="00806865">
      <w:pPr>
        <w:pStyle w:val="Heading3"/>
      </w:pPr>
      <w:bookmarkStart w:id="76" w:name="_Toc263776190"/>
      <w:proofErr w:type="spellStart"/>
      <w:r>
        <w:t>Vertic</w:t>
      </w:r>
      <w:proofErr w:type="spellEnd"/>
      <w:r>
        <w:t xml:space="preserve"> </w:t>
      </w:r>
      <w:proofErr w:type="spellStart"/>
      <w:r>
        <w:t>Cambisols</w:t>
      </w:r>
      <w:bookmarkEnd w:id="76"/>
      <w:proofErr w:type="spellEnd"/>
    </w:p>
    <w:p w:rsidR="00806865" w:rsidRDefault="00806865" w:rsidP="00806865">
      <w:pPr>
        <w:pStyle w:val="ListParagraph"/>
      </w:pPr>
      <w:r w:rsidRPr="000A323C">
        <w:t xml:space="preserve">Under the prevailing climate at </w:t>
      </w:r>
      <w:proofErr w:type="spellStart"/>
      <w:r w:rsidRPr="000A323C">
        <w:t>Megech</w:t>
      </w:r>
      <w:proofErr w:type="spellEnd"/>
      <w:r w:rsidRPr="000A323C">
        <w:t xml:space="preserve"> alluvial material gradually weathers to </w:t>
      </w:r>
      <w:proofErr w:type="spellStart"/>
      <w:r w:rsidR="009979E7">
        <w:t>Vertisols</w:t>
      </w:r>
      <w:proofErr w:type="spellEnd"/>
      <w:r w:rsidRPr="000A323C">
        <w:t xml:space="preserve">. The </w:t>
      </w:r>
      <w:proofErr w:type="spellStart"/>
      <w:r w:rsidRPr="000A323C">
        <w:t>Vertic</w:t>
      </w:r>
      <w:proofErr w:type="spellEnd"/>
      <w:r w:rsidRPr="000A323C">
        <w:t xml:space="preserve"> </w:t>
      </w:r>
      <w:proofErr w:type="spellStart"/>
      <w:r w:rsidRPr="000A323C">
        <w:t>Cambisols</w:t>
      </w:r>
      <w:proofErr w:type="spellEnd"/>
      <w:r w:rsidRPr="000A323C">
        <w:t xml:space="preserve"> are developed from old alluvium that now shows several </w:t>
      </w:r>
      <w:proofErr w:type="spellStart"/>
      <w:r w:rsidRPr="000A323C">
        <w:t>vertic</w:t>
      </w:r>
      <w:proofErr w:type="spellEnd"/>
      <w:r w:rsidRPr="000A323C">
        <w:t xml:space="preserve"> features but </w:t>
      </w:r>
      <w:r>
        <w:t xml:space="preserve">is </w:t>
      </w:r>
      <w:r w:rsidRPr="000A323C">
        <w:t xml:space="preserve">not yet sufficiently developed to classify the soils as </w:t>
      </w:r>
      <w:proofErr w:type="spellStart"/>
      <w:r w:rsidR="009979E7">
        <w:t>Vertisols</w:t>
      </w:r>
      <w:proofErr w:type="spellEnd"/>
      <w:r w:rsidRPr="000A323C">
        <w:t xml:space="preserve">. Most have surface cracking and may have either shallow cracks or/and pressure faces within the upper 1.0m. Original alluvial stratification has disappeared. </w:t>
      </w:r>
      <w:r>
        <w:t>The key physical and chemical characteristics are</w:t>
      </w:r>
      <w:r w:rsidR="0052090B">
        <w:t xml:space="preserve"> given in Table 6-3.</w:t>
      </w:r>
    </w:p>
    <w:p w:rsidR="0052090B" w:rsidRDefault="0052090B" w:rsidP="00806865">
      <w:pPr>
        <w:pStyle w:val="ListParagraph"/>
      </w:pPr>
    </w:p>
    <w:p w:rsidR="006966F2" w:rsidRPr="00C3136A" w:rsidRDefault="006966F2" w:rsidP="006966F2">
      <w:pPr>
        <w:pStyle w:val="Caption"/>
      </w:pPr>
      <w:r w:rsidRPr="00C3136A">
        <w:t xml:space="preserve">Table </w:t>
      </w:r>
      <w:fldSimple w:instr=" STYLEREF 1 \s ">
        <w:r>
          <w:rPr>
            <w:noProof/>
          </w:rPr>
          <w:t>6</w:t>
        </w:r>
      </w:fldSimple>
      <w:r>
        <w:noBreakHyphen/>
      </w:r>
      <w:r w:rsidR="0052090B">
        <w:t>3</w:t>
      </w:r>
      <w:r w:rsidRPr="00C3136A">
        <w:t xml:space="preserve">: Soil characteristics, </w:t>
      </w:r>
      <w:proofErr w:type="spellStart"/>
      <w:r>
        <w:t>Cambisols</w:t>
      </w:r>
      <w:proofErr w:type="spellEnd"/>
    </w:p>
    <w:tbl>
      <w:tblPr>
        <w:tblStyle w:val="TableGrid"/>
        <w:tblW w:w="0" w:type="auto"/>
        <w:tblInd w:w="817" w:type="dxa"/>
        <w:tblBorders>
          <w:left w:val="none" w:sz="0" w:space="0" w:color="auto"/>
          <w:right w:val="none" w:sz="0" w:space="0" w:color="auto"/>
          <w:insideH w:val="none" w:sz="0" w:space="0" w:color="auto"/>
          <w:insideV w:val="none" w:sz="0" w:space="0" w:color="auto"/>
        </w:tblBorders>
        <w:tblLook w:val="04A0"/>
      </w:tblPr>
      <w:tblGrid>
        <w:gridCol w:w="851"/>
        <w:gridCol w:w="2102"/>
        <w:gridCol w:w="3458"/>
        <w:gridCol w:w="2014"/>
      </w:tblGrid>
      <w:tr w:rsidR="006966F2" w:rsidRPr="00686E30" w:rsidTr="006966F2">
        <w:tc>
          <w:tcPr>
            <w:tcW w:w="851" w:type="dxa"/>
            <w:tcBorders>
              <w:top w:val="single" w:sz="4" w:space="0" w:color="auto"/>
              <w:left w:val="single" w:sz="4" w:space="0" w:color="auto"/>
              <w:bottom w:val="single" w:sz="4" w:space="0" w:color="auto"/>
              <w:right w:val="dotted" w:sz="4" w:space="0" w:color="auto"/>
            </w:tcBorders>
            <w:shd w:val="clear" w:color="auto" w:fill="D9D9D9" w:themeFill="background1" w:themeFillShade="D9"/>
            <w:vAlign w:val="center"/>
          </w:tcPr>
          <w:p w:rsidR="006966F2" w:rsidRPr="00686E30" w:rsidRDefault="006966F2" w:rsidP="007A65B2">
            <w:pPr>
              <w:spacing w:before="20" w:after="20"/>
              <w:jc w:val="center"/>
              <w:rPr>
                <w:b/>
                <w:szCs w:val="22"/>
              </w:rPr>
            </w:pPr>
            <w:r w:rsidRPr="00686E30">
              <w:rPr>
                <w:b/>
                <w:szCs w:val="22"/>
              </w:rPr>
              <w:t>Soil type</w:t>
            </w:r>
          </w:p>
        </w:tc>
        <w:tc>
          <w:tcPr>
            <w:tcW w:w="7574" w:type="dxa"/>
            <w:gridSpan w:val="3"/>
            <w:tcBorders>
              <w:top w:val="single" w:sz="4" w:space="0" w:color="auto"/>
              <w:left w:val="dotted" w:sz="4" w:space="0" w:color="auto"/>
              <w:bottom w:val="single" w:sz="4" w:space="0" w:color="auto"/>
              <w:right w:val="single" w:sz="4" w:space="0" w:color="auto"/>
            </w:tcBorders>
            <w:shd w:val="clear" w:color="auto" w:fill="D9D9D9" w:themeFill="background1" w:themeFillShade="D9"/>
            <w:vAlign w:val="center"/>
          </w:tcPr>
          <w:p w:rsidR="006966F2" w:rsidRPr="00686E30" w:rsidRDefault="006966F2" w:rsidP="007A65B2">
            <w:pPr>
              <w:spacing w:before="20" w:after="20"/>
              <w:jc w:val="center"/>
              <w:rPr>
                <w:b/>
                <w:szCs w:val="22"/>
              </w:rPr>
            </w:pPr>
            <w:r w:rsidRPr="00686E30">
              <w:rPr>
                <w:b/>
                <w:szCs w:val="22"/>
              </w:rPr>
              <w:t>Soil characteristics</w:t>
            </w:r>
          </w:p>
        </w:tc>
      </w:tr>
      <w:tr w:rsidR="00806865" w:rsidRPr="006966F2" w:rsidTr="006966F2">
        <w:tc>
          <w:tcPr>
            <w:tcW w:w="851" w:type="dxa"/>
            <w:tcBorders>
              <w:top w:val="single" w:sz="4" w:space="0" w:color="auto"/>
              <w:left w:val="single" w:sz="4" w:space="0" w:color="auto"/>
              <w:bottom w:val="single" w:sz="4" w:space="0" w:color="auto"/>
              <w:right w:val="dotted" w:sz="4" w:space="0" w:color="auto"/>
            </w:tcBorders>
          </w:tcPr>
          <w:p w:rsidR="00806865" w:rsidRPr="00686E30" w:rsidRDefault="00806865" w:rsidP="006966F2">
            <w:pPr>
              <w:spacing w:before="20" w:after="20"/>
              <w:jc w:val="center"/>
              <w:rPr>
                <w:b/>
                <w:szCs w:val="22"/>
              </w:rPr>
            </w:pPr>
            <w:r w:rsidRPr="00686E30">
              <w:rPr>
                <w:b/>
                <w:szCs w:val="22"/>
              </w:rPr>
              <w:t>CM</w:t>
            </w:r>
          </w:p>
        </w:tc>
        <w:tc>
          <w:tcPr>
            <w:tcW w:w="2102" w:type="dxa"/>
            <w:tcBorders>
              <w:top w:val="single" w:sz="4" w:space="0" w:color="auto"/>
              <w:left w:val="dotted" w:sz="4" w:space="0" w:color="auto"/>
              <w:bottom w:val="single" w:sz="4" w:space="0" w:color="auto"/>
              <w:right w:val="dotted" w:sz="4" w:space="0" w:color="auto"/>
            </w:tcBorders>
          </w:tcPr>
          <w:p w:rsidR="00806865" w:rsidRPr="006966F2" w:rsidRDefault="00806865" w:rsidP="008550FF">
            <w:pPr>
              <w:spacing w:before="20" w:after="20"/>
              <w:rPr>
                <w:sz w:val="20"/>
              </w:rPr>
            </w:pPr>
            <w:r w:rsidRPr="006966F2">
              <w:rPr>
                <w:rFonts w:cs="Arial"/>
                <w:sz w:val="20"/>
              </w:rPr>
              <w:t xml:space="preserve">Deep, dark and very dark brownish and greyish clay </w:t>
            </w:r>
            <w:proofErr w:type="gramStart"/>
            <w:r w:rsidRPr="006966F2">
              <w:rPr>
                <w:rFonts w:cs="Arial"/>
                <w:sz w:val="20"/>
              </w:rPr>
              <w:t>(70% topsoil, 48% subsoil)</w:t>
            </w:r>
            <w:proofErr w:type="gramEnd"/>
            <w:r w:rsidRPr="006966F2">
              <w:rPr>
                <w:rFonts w:cs="Arial"/>
                <w:sz w:val="20"/>
              </w:rPr>
              <w:t xml:space="preserve"> with cracking. </w:t>
            </w:r>
          </w:p>
        </w:tc>
        <w:tc>
          <w:tcPr>
            <w:tcW w:w="3458" w:type="dxa"/>
            <w:tcBorders>
              <w:top w:val="single" w:sz="4" w:space="0" w:color="auto"/>
              <w:left w:val="dotted" w:sz="4" w:space="0" w:color="auto"/>
              <w:bottom w:val="single" w:sz="4" w:space="0" w:color="auto"/>
              <w:right w:val="dotted" w:sz="4" w:space="0" w:color="auto"/>
            </w:tcBorders>
          </w:tcPr>
          <w:p w:rsidR="00806865" w:rsidRPr="006966F2" w:rsidRDefault="00806865" w:rsidP="008550FF">
            <w:pPr>
              <w:spacing w:before="20" w:after="20"/>
              <w:rPr>
                <w:sz w:val="20"/>
              </w:rPr>
            </w:pPr>
            <w:r w:rsidRPr="006966F2">
              <w:rPr>
                <w:sz w:val="20"/>
              </w:rPr>
              <w:t>Slightly acid to slightly alkaline (pH 6.8 – 7.6). High CEC (62-77) and exchangeable Ca and Mg, and about 85% base-saturated. Non-saline and non-</w:t>
            </w:r>
            <w:proofErr w:type="spellStart"/>
            <w:r w:rsidRPr="006966F2">
              <w:rPr>
                <w:sz w:val="20"/>
              </w:rPr>
              <w:t>sodic</w:t>
            </w:r>
            <w:proofErr w:type="spellEnd"/>
            <w:r w:rsidRPr="006966F2">
              <w:rPr>
                <w:sz w:val="20"/>
              </w:rPr>
              <w:t xml:space="preserve">. Low (&lt;1.2%) organic carbon but high available P (36 mg/kg topsoil, 34 mg/kg subsoil). Some cracking. +/- </w:t>
            </w:r>
            <w:proofErr w:type="spellStart"/>
            <w:proofErr w:type="gramStart"/>
            <w:r w:rsidRPr="006966F2">
              <w:rPr>
                <w:sz w:val="20"/>
              </w:rPr>
              <w:t>slickensides</w:t>
            </w:r>
            <w:proofErr w:type="spellEnd"/>
            <w:proofErr w:type="gramEnd"/>
            <w:r w:rsidRPr="006966F2">
              <w:rPr>
                <w:sz w:val="20"/>
              </w:rPr>
              <w:t>. Non-calcareous.</w:t>
            </w:r>
          </w:p>
        </w:tc>
        <w:tc>
          <w:tcPr>
            <w:tcW w:w="2014" w:type="dxa"/>
            <w:tcBorders>
              <w:top w:val="single" w:sz="4" w:space="0" w:color="auto"/>
              <w:left w:val="dotted" w:sz="4" w:space="0" w:color="auto"/>
              <w:bottom w:val="single" w:sz="4" w:space="0" w:color="auto"/>
              <w:right w:val="single" w:sz="4" w:space="0" w:color="auto"/>
            </w:tcBorders>
          </w:tcPr>
          <w:p w:rsidR="00806865" w:rsidRPr="006966F2" w:rsidRDefault="00806865" w:rsidP="008550FF">
            <w:pPr>
              <w:spacing w:before="20" w:after="20"/>
              <w:rPr>
                <w:sz w:val="20"/>
                <w:highlight w:val="yellow"/>
              </w:rPr>
            </w:pPr>
            <w:r w:rsidRPr="006966F2">
              <w:rPr>
                <w:rFonts w:cs="Arial"/>
                <w:sz w:val="20"/>
              </w:rPr>
              <w:t>Moderately to imperfectly drained; slowly permeable; slow infiltration.</w:t>
            </w:r>
            <w:r w:rsidRPr="006966F2">
              <w:rPr>
                <w:sz w:val="20"/>
              </w:rPr>
              <w:t xml:space="preserve"> </w:t>
            </w:r>
            <w:r w:rsidR="006966F2" w:rsidRPr="006966F2">
              <w:rPr>
                <w:sz w:val="20"/>
              </w:rPr>
              <w:t>High AWC.</w:t>
            </w:r>
          </w:p>
        </w:tc>
      </w:tr>
    </w:tbl>
    <w:p w:rsidR="008A302A" w:rsidRDefault="0052090B" w:rsidP="0052090B">
      <w:pPr>
        <w:ind w:left="851"/>
      </w:pPr>
      <w:r>
        <w:lastRenderedPageBreak/>
        <w:t xml:space="preserve">A good system of surface drainage would considerably enhance the agricultural potential of the </w:t>
      </w:r>
      <w:proofErr w:type="spellStart"/>
      <w:r>
        <w:t>Vertic</w:t>
      </w:r>
      <w:proofErr w:type="spellEnd"/>
      <w:r>
        <w:t xml:space="preserve"> </w:t>
      </w:r>
      <w:proofErr w:type="spellStart"/>
      <w:r>
        <w:t>Cambisols</w:t>
      </w:r>
      <w:proofErr w:type="spellEnd"/>
      <w:r>
        <w:t>.</w:t>
      </w:r>
    </w:p>
    <w:p w:rsidR="0052090B" w:rsidRDefault="0052090B" w:rsidP="0052090B">
      <w:pPr>
        <w:ind w:left="851"/>
        <w:rPr>
          <w:u w:val="single"/>
        </w:rPr>
      </w:pPr>
    </w:p>
    <w:p w:rsidR="00806865" w:rsidRDefault="00806865" w:rsidP="00806865">
      <w:pPr>
        <w:pStyle w:val="Heading3"/>
      </w:pPr>
      <w:bookmarkStart w:id="77" w:name="_Toc263776191"/>
      <w:proofErr w:type="spellStart"/>
      <w:r w:rsidRPr="000A323C">
        <w:t>Fluvisols</w:t>
      </w:r>
      <w:bookmarkEnd w:id="77"/>
      <w:proofErr w:type="spellEnd"/>
    </w:p>
    <w:p w:rsidR="00806865" w:rsidRDefault="00806865" w:rsidP="00806865">
      <w:pPr>
        <w:pStyle w:val="ListParagraph"/>
      </w:pPr>
      <w:r w:rsidRPr="000A323C">
        <w:t>These include</w:t>
      </w:r>
      <w:r>
        <w:t>: (</w:t>
      </w:r>
      <w:proofErr w:type="spellStart"/>
      <w:r>
        <w:t>i</w:t>
      </w:r>
      <w:proofErr w:type="spellEnd"/>
      <w:r w:rsidRPr="000A323C">
        <w:t>) the alluvial soils associated with regular flooding and sedimentation</w:t>
      </w:r>
      <w:r>
        <w:t xml:space="preserve"> by the </w:t>
      </w:r>
      <w:proofErr w:type="spellStart"/>
      <w:r>
        <w:t>Megech</w:t>
      </w:r>
      <w:proofErr w:type="spellEnd"/>
      <w:r>
        <w:t xml:space="preserve"> River; and (ii) the </w:t>
      </w:r>
      <w:proofErr w:type="spellStart"/>
      <w:r>
        <w:t>fluvio-lacustrine</w:t>
      </w:r>
      <w:proofErr w:type="spellEnd"/>
      <w:r>
        <w:t xml:space="preserve"> soils that are annually inundated by Lake </w:t>
      </w:r>
      <w:proofErr w:type="spellStart"/>
      <w:r>
        <w:t>Tana</w:t>
      </w:r>
      <w:proofErr w:type="spellEnd"/>
      <w:r>
        <w:t xml:space="preserve"> and receive regular additions of lake </w:t>
      </w:r>
      <w:proofErr w:type="spellStart"/>
      <w:r>
        <w:t>mud.</w:t>
      </w:r>
      <w:r w:rsidR="00ED7A4F">
        <w:t>As</w:t>
      </w:r>
      <w:proofErr w:type="spellEnd"/>
      <w:r w:rsidR="00ED7A4F">
        <w:t xml:space="preserve"> with most alluvial deposits the soil </w:t>
      </w:r>
      <w:proofErr w:type="spellStart"/>
      <w:r w:rsidR="00ED7A4F">
        <w:t>stratigraphy</w:t>
      </w:r>
      <w:proofErr w:type="spellEnd"/>
      <w:r w:rsidR="00ED7A4F">
        <w:t xml:space="preserve"> of the </w:t>
      </w:r>
      <w:proofErr w:type="spellStart"/>
      <w:r w:rsidR="00ED7A4F">
        <w:t>Fluvisols</w:t>
      </w:r>
      <w:proofErr w:type="spellEnd"/>
      <w:r w:rsidR="00ED7A4F">
        <w:t xml:space="preserve"> is variable, both </w:t>
      </w:r>
      <w:proofErr w:type="spellStart"/>
      <w:r w:rsidR="00ED7A4F">
        <w:t>areally</w:t>
      </w:r>
      <w:proofErr w:type="spellEnd"/>
      <w:r w:rsidR="00ED7A4F">
        <w:t xml:space="preserve"> and within the profile. However, most of the </w:t>
      </w:r>
      <w:proofErr w:type="spellStart"/>
      <w:r w:rsidR="00ED7A4F">
        <w:t>Fluvisols</w:t>
      </w:r>
      <w:proofErr w:type="spellEnd"/>
      <w:r w:rsidR="00ED7A4F">
        <w:t xml:space="preserve"> are deep, dark-coloured and fine-textured, mainly clay or </w:t>
      </w:r>
      <w:proofErr w:type="spellStart"/>
      <w:r w:rsidR="00ED7A4F">
        <w:t>silty</w:t>
      </w:r>
      <w:proofErr w:type="spellEnd"/>
      <w:r w:rsidR="00ED7A4F">
        <w:t xml:space="preserve"> clay. Soils FL1 and FL2 are deep </w:t>
      </w:r>
    </w:p>
    <w:p w:rsidR="00ED7A4F" w:rsidRDefault="00ED7A4F" w:rsidP="00806865">
      <w:pPr>
        <w:pStyle w:val="ListParagraph"/>
      </w:pPr>
      <w:proofErr w:type="gramStart"/>
      <w:r>
        <w:t>clays</w:t>
      </w:r>
      <w:proofErr w:type="gramEnd"/>
      <w:r>
        <w:t xml:space="preserve"> and </w:t>
      </w:r>
      <w:proofErr w:type="spellStart"/>
      <w:r>
        <w:t>silty</w:t>
      </w:r>
      <w:proofErr w:type="spellEnd"/>
      <w:r>
        <w:t xml:space="preserve"> clays and are separated on the basis of their drainage, where common distinct mottling indicates imperfect internal drainage and many or abundant distinct or prominent mottles signify poorly and very poorly drained soils respectively. Faint and/or few mottles indicate moderately good drainage.</w:t>
      </w:r>
    </w:p>
    <w:p w:rsidR="00ED7A4F" w:rsidRDefault="00ED7A4F" w:rsidP="00ED7A4F">
      <w:pPr>
        <w:pStyle w:val="ListParagraph"/>
      </w:pPr>
    </w:p>
    <w:p w:rsidR="00ED7A4F" w:rsidRDefault="00ED7A4F" w:rsidP="00762D50">
      <w:pPr>
        <w:ind w:left="851"/>
      </w:pPr>
      <w:r>
        <w:t xml:space="preserve">Fine loamy or sandy soils (types FL4 and FL5) are infrequent, as are soils overlying sandy deposits. Where the </w:t>
      </w:r>
      <w:proofErr w:type="spellStart"/>
      <w:r>
        <w:t>Megech</w:t>
      </w:r>
      <w:proofErr w:type="spellEnd"/>
      <w:r>
        <w:t xml:space="preserve"> floodplain abuts the </w:t>
      </w:r>
      <w:proofErr w:type="spellStart"/>
      <w:r>
        <w:t>vertisol</w:t>
      </w:r>
      <w:proofErr w:type="spellEnd"/>
      <w:r>
        <w:t xml:space="preserve"> plain to the east, clayey recent alluvium buries </w:t>
      </w:r>
      <w:proofErr w:type="spellStart"/>
      <w:r>
        <w:t>vertic</w:t>
      </w:r>
      <w:proofErr w:type="spellEnd"/>
      <w:r>
        <w:t xml:space="preserve"> clay at about 80cm (soil type FL3). </w:t>
      </w:r>
      <w:r w:rsidR="00177C96">
        <w:t xml:space="preserve">The key </w:t>
      </w:r>
      <w:r w:rsidR="00801BDD">
        <w:t xml:space="preserve">physical and chemical </w:t>
      </w:r>
      <w:r w:rsidR="00177C96">
        <w:t xml:space="preserve">characteristics of the </w:t>
      </w:r>
      <w:proofErr w:type="spellStart"/>
      <w:r w:rsidR="00177C96">
        <w:t>riverine</w:t>
      </w:r>
      <w:proofErr w:type="spellEnd"/>
      <w:r w:rsidR="00177C96">
        <w:t xml:space="preserve"> </w:t>
      </w:r>
      <w:proofErr w:type="spellStart"/>
      <w:r w:rsidR="00177C96">
        <w:t>Fluvisols</w:t>
      </w:r>
      <w:proofErr w:type="spellEnd"/>
      <w:r w:rsidR="00177C96">
        <w:t xml:space="preserve"> are</w:t>
      </w:r>
      <w:r w:rsidR="00BC6DE0">
        <w:t xml:space="preserve"> shown in Table 6-4. </w:t>
      </w:r>
      <w:r w:rsidR="00762D50">
        <w:t xml:space="preserve">A good system of surface drainage would considerably enhance the agricultural potential of the </w:t>
      </w:r>
      <w:proofErr w:type="spellStart"/>
      <w:r w:rsidR="00762D50">
        <w:t>Fluvisols</w:t>
      </w:r>
      <w:proofErr w:type="spellEnd"/>
      <w:r w:rsidR="00762D50">
        <w:t>.</w:t>
      </w:r>
    </w:p>
    <w:p w:rsidR="003F7349" w:rsidRDefault="003F7349" w:rsidP="00762D50">
      <w:pPr>
        <w:ind w:left="851"/>
      </w:pPr>
    </w:p>
    <w:p w:rsidR="003F7349" w:rsidRDefault="003F7349" w:rsidP="003F7349">
      <w:pPr>
        <w:pStyle w:val="ListParagraph"/>
      </w:pPr>
      <w:r>
        <w:t xml:space="preserve">Table 6-5 shows characteristics of the </w:t>
      </w:r>
      <w:proofErr w:type="spellStart"/>
      <w:r>
        <w:t>fluvio-lacustrine</w:t>
      </w:r>
      <w:proofErr w:type="spellEnd"/>
      <w:r>
        <w:t xml:space="preserve"> soils (FL6, FL7 and FL8); all are submerged for long periods and are usually not cultivated. Being so wet and close to Lake </w:t>
      </w:r>
      <w:proofErr w:type="spellStart"/>
      <w:r>
        <w:t>Tana</w:t>
      </w:r>
      <w:proofErr w:type="spellEnd"/>
      <w:r>
        <w:t xml:space="preserve"> there is little possibility to economically drain these soils and so they are unsuitable for (irrigated) agriculture. </w:t>
      </w:r>
    </w:p>
    <w:p w:rsidR="003F7349" w:rsidRDefault="003F7349" w:rsidP="003F7349">
      <w:pPr>
        <w:pStyle w:val="ListParagraph"/>
      </w:pPr>
    </w:p>
    <w:p w:rsidR="003F7349" w:rsidRDefault="003F7349" w:rsidP="003F7349">
      <w:pPr>
        <w:pStyle w:val="ListParagraph"/>
      </w:pPr>
      <w:r>
        <w:t xml:space="preserve">The soils are all characterised by pronounced polygonal cracking and distinct, fine stratification within the top 20cm or more. The soils are very similar; all have clay or </w:t>
      </w:r>
      <w:proofErr w:type="spellStart"/>
      <w:r>
        <w:t>silty</w:t>
      </w:r>
      <w:proofErr w:type="spellEnd"/>
      <w:r>
        <w:t xml:space="preserve"> clay </w:t>
      </w:r>
      <w:proofErr w:type="spellStart"/>
      <w:r>
        <w:t>topsoils</w:t>
      </w:r>
      <w:proofErr w:type="spellEnd"/>
      <w:r>
        <w:t xml:space="preserve"> and deep </w:t>
      </w:r>
      <w:proofErr w:type="spellStart"/>
      <w:r>
        <w:t>subsoils</w:t>
      </w:r>
      <w:proofErr w:type="spellEnd"/>
      <w:r>
        <w:t xml:space="preserve"> but differ only in the texture of the upper </w:t>
      </w:r>
      <w:proofErr w:type="spellStart"/>
      <w:r>
        <w:t>subsoils</w:t>
      </w:r>
      <w:proofErr w:type="spellEnd"/>
      <w:r>
        <w:t xml:space="preserve">. Because of their situation and drainage these soils will be excluded from irrigation development and so they have not been analysed to the same extent as other </w:t>
      </w:r>
      <w:proofErr w:type="spellStart"/>
      <w:r>
        <w:t>Fluvisols</w:t>
      </w:r>
      <w:proofErr w:type="spellEnd"/>
      <w:r>
        <w:t xml:space="preserve">. </w:t>
      </w:r>
    </w:p>
    <w:p w:rsidR="003F7349" w:rsidRDefault="003F7349" w:rsidP="00762D50">
      <w:pPr>
        <w:ind w:left="851"/>
      </w:pPr>
    </w:p>
    <w:p w:rsidR="003F7349" w:rsidRDefault="003F7349" w:rsidP="003F7349">
      <w:pPr>
        <w:pStyle w:val="Heading3"/>
      </w:pPr>
      <w:bookmarkStart w:id="78" w:name="_Toc263776192"/>
      <w:proofErr w:type="spellStart"/>
      <w:r w:rsidRPr="000A323C">
        <w:t>Leptosols</w:t>
      </w:r>
      <w:bookmarkEnd w:id="78"/>
      <w:proofErr w:type="spellEnd"/>
    </w:p>
    <w:p w:rsidR="003F7349" w:rsidRDefault="003F7349" w:rsidP="003F7349">
      <w:pPr>
        <w:pStyle w:val="ListParagraph"/>
      </w:pPr>
      <w:r w:rsidRPr="000A323C">
        <w:t xml:space="preserve">Of very limited extent </w:t>
      </w:r>
      <w:r>
        <w:t xml:space="preserve">are </w:t>
      </w:r>
      <w:r w:rsidRPr="000A323C">
        <w:t xml:space="preserve">the </w:t>
      </w:r>
      <w:proofErr w:type="spellStart"/>
      <w:r w:rsidRPr="000A323C">
        <w:t>Leptosols</w:t>
      </w:r>
      <w:proofErr w:type="spellEnd"/>
      <w:r w:rsidRPr="000A323C">
        <w:t xml:space="preserve"> (soil type LP)</w:t>
      </w:r>
      <w:r>
        <w:t xml:space="preserve">. These include both </w:t>
      </w:r>
      <w:r w:rsidRPr="000A323C">
        <w:t xml:space="preserve">very shallow soils over rock within 25cm </w:t>
      </w:r>
      <w:r>
        <w:t>and</w:t>
      </w:r>
      <w:r w:rsidRPr="000A323C">
        <w:t xml:space="preserve"> very stony soils of no agricultural or irrigation value.</w:t>
      </w:r>
      <w:r>
        <w:t xml:space="preserve"> The soils have not been analysed.</w:t>
      </w:r>
    </w:p>
    <w:p w:rsidR="003F7349" w:rsidRDefault="003F7349" w:rsidP="003F7349">
      <w:pPr>
        <w:pStyle w:val="ListParagraph"/>
      </w:pPr>
    </w:p>
    <w:p w:rsidR="003F7349" w:rsidRDefault="003F7349" w:rsidP="003F7349">
      <w:pPr>
        <w:pStyle w:val="Heading3"/>
      </w:pPr>
      <w:bookmarkStart w:id="79" w:name="_Toc263776193"/>
      <w:r w:rsidRPr="000A323C">
        <w:t>Undifferentiated soils</w:t>
      </w:r>
      <w:bookmarkEnd w:id="79"/>
    </w:p>
    <w:p w:rsidR="003F7349" w:rsidRDefault="003F7349" w:rsidP="003F7349">
      <w:pPr>
        <w:pStyle w:val="ListParagraph"/>
      </w:pPr>
      <w:r w:rsidRPr="000A323C">
        <w:t xml:space="preserve">Apart from the </w:t>
      </w:r>
      <w:r>
        <w:t>13 defined soil types</w:t>
      </w:r>
      <w:r w:rsidRPr="000A323C">
        <w:t xml:space="preserve"> above there are eroded areas, gullies and channels, together </w:t>
      </w:r>
      <w:r w:rsidRPr="005D7487">
        <w:t>covering about 5% of the</w:t>
      </w:r>
      <w:r>
        <w:t xml:space="preserve"> gross survey area and of no agricultural </w:t>
      </w:r>
      <w:proofErr w:type="gramStart"/>
      <w:r>
        <w:t>value.</w:t>
      </w:r>
      <w:proofErr w:type="gramEnd"/>
      <w:r>
        <w:t xml:space="preserve"> Within these small unsuitable areas soil types have not been defined. Where the gullies, channels and eroded areas are within the </w:t>
      </w:r>
      <w:proofErr w:type="spellStart"/>
      <w:r>
        <w:t>vertisol</w:t>
      </w:r>
      <w:proofErr w:type="spellEnd"/>
      <w:r>
        <w:t xml:space="preserve"> plain the soils are mainly VR1 and VR2, albeit somewhat degraded and atypical.</w:t>
      </w:r>
    </w:p>
    <w:p w:rsidR="003F7349" w:rsidRPr="000A323C" w:rsidRDefault="003F7349" w:rsidP="003F7349">
      <w:pPr>
        <w:pStyle w:val="ListParagraph"/>
      </w:pPr>
    </w:p>
    <w:p w:rsidR="003F7349" w:rsidRDefault="003F7349" w:rsidP="00762D50">
      <w:pPr>
        <w:ind w:left="851"/>
      </w:pPr>
    </w:p>
    <w:p w:rsidR="00066057" w:rsidRDefault="00066057" w:rsidP="00ED7A4F">
      <w:pPr>
        <w:pStyle w:val="ListParagraph"/>
      </w:pPr>
    </w:p>
    <w:p w:rsidR="0052090B" w:rsidRPr="00C3136A" w:rsidRDefault="0052090B" w:rsidP="0052090B">
      <w:pPr>
        <w:pStyle w:val="Caption"/>
      </w:pPr>
      <w:r w:rsidRPr="00C3136A">
        <w:lastRenderedPageBreak/>
        <w:t xml:space="preserve">Table </w:t>
      </w:r>
      <w:fldSimple w:instr=" STYLEREF 1 \s ">
        <w:r>
          <w:rPr>
            <w:noProof/>
          </w:rPr>
          <w:t>6</w:t>
        </w:r>
      </w:fldSimple>
      <w:r>
        <w:noBreakHyphen/>
        <w:t>4</w:t>
      </w:r>
      <w:r w:rsidRPr="00C3136A">
        <w:t xml:space="preserve">: Soil characteristics, </w:t>
      </w:r>
      <w:proofErr w:type="spellStart"/>
      <w:r>
        <w:t>riverine</w:t>
      </w:r>
      <w:proofErr w:type="spellEnd"/>
      <w:r>
        <w:t xml:space="preserve"> </w:t>
      </w:r>
      <w:proofErr w:type="spellStart"/>
      <w:r>
        <w:t>Fluvisols</w:t>
      </w:r>
      <w:proofErr w:type="spellEnd"/>
    </w:p>
    <w:tbl>
      <w:tblPr>
        <w:tblStyle w:val="TableGrid"/>
        <w:tblW w:w="0" w:type="auto"/>
        <w:tblInd w:w="817" w:type="dxa"/>
        <w:tblBorders>
          <w:left w:val="none" w:sz="0" w:space="0" w:color="auto"/>
          <w:right w:val="none" w:sz="0" w:space="0" w:color="auto"/>
          <w:insideH w:val="none" w:sz="0" w:space="0" w:color="auto"/>
          <w:insideV w:val="none" w:sz="0" w:space="0" w:color="auto"/>
        </w:tblBorders>
        <w:tblLook w:val="04A0"/>
      </w:tblPr>
      <w:tblGrid>
        <w:gridCol w:w="855"/>
        <w:gridCol w:w="2050"/>
        <w:gridCol w:w="14"/>
        <w:gridCol w:w="3480"/>
        <w:gridCol w:w="2026"/>
      </w:tblGrid>
      <w:tr w:rsidR="0052090B" w:rsidRPr="00686E30" w:rsidTr="00BC6DE0">
        <w:tc>
          <w:tcPr>
            <w:tcW w:w="855" w:type="dxa"/>
            <w:tcBorders>
              <w:top w:val="single" w:sz="4" w:space="0" w:color="auto"/>
              <w:left w:val="single" w:sz="4" w:space="0" w:color="auto"/>
              <w:bottom w:val="single" w:sz="4" w:space="0" w:color="auto"/>
              <w:right w:val="dotted" w:sz="4" w:space="0" w:color="auto"/>
            </w:tcBorders>
            <w:shd w:val="clear" w:color="auto" w:fill="D9D9D9" w:themeFill="background1" w:themeFillShade="D9"/>
            <w:vAlign w:val="center"/>
          </w:tcPr>
          <w:p w:rsidR="0052090B" w:rsidRPr="00686E30" w:rsidRDefault="0052090B" w:rsidP="00BC6DE0">
            <w:pPr>
              <w:spacing w:before="20" w:after="20"/>
              <w:jc w:val="center"/>
              <w:rPr>
                <w:b/>
                <w:szCs w:val="22"/>
              </w:rPr>
            </w:pPr>
            <w:r w:rsidRPr="00686E30">
              <w:rPr>
                <w:b/>
                <w:szCs w:val="22"/>
              </w:rPr>
              <w:t>Soil type</w:t>
            </w:r>
          </w:p>
        </w:tc>
        <w:tc>
          <w:tcPr>
            <w:tcW w:w="7570" w:type="dxa"/>
            <w:gridSpan w:val="4"/>
            <w:tcBorders>
              <w:top w:val="single" w:sz="4" w:space="0" w:color="auto"/>
              <w:left w:val="dotted" w:sz="4" w:space="0" w:color="auto"/>
              <w:bottom w:val="single" w:sz="4" w:space="0" w:color="auto"/>
              <w:right w:val="single" w:sz="4" w:space="0" w:color="auto"/>
            </w:tcBorders>
            <w:shd w:val="clear" w:color="auto" w:fill="D9D9D9" w:themeFill="background1" w:themeFillShade="D9"/>
            <w:vAlign w:val="center"/>
          </w:tcPr>
          <w:p w:rsidR="0052090B" w:rsidRPr="00686E30" w:rsidRDefault="0052090B" w:rsidP="007A65B2">
            <w:pPr>
              <w:spacing w:before="20" w:after="20"/>
              <w:jc w:val="center"/>
              <w:rPr>
                <w:b/>
                <w:szCs w:val="22"/>
              </w:rPr>
            </w:pPr>
            <w:r w:rsidRPr="00686E30">
              <w:rPr>
                <w:b/>
                <w:szCs w:val="22"/>
              </w:rPr>
              <w:t>Soil characteristics</w:t>
            </w:r>
          </w:p>
        </w:tc>
      </w:tr>
      <w:tr w:rsidR="00ED7A4F" w:rsidTr="00BC6DE0">
        <w:tc>
          <w:tcPr>
            <w:tcW w:w="855" w:type="dxa"/>
            <w:tcBorders>
              <w:top w:val="single" w:sz="4" w:space="0" w:color="auto"/>
              <w:left w:val="single" w:sz="4" w:space="0" w:color="auto"/>
              <w:bottom w:val="single" w:sz="4" w:space="0" w:color="auto"/>
              <w:right w:val="dotted" w:sz="4" w:space="0" w:color="auto"/>
            </w:tcBorders>
          </w:tcPr>
          <w:p w:rsidR="00ED7A4F" w:rsidRPr="00686E30" w:rsidRDefault="00ED7A4F" w:rsidP="00BC6DE0">
            <w:pPr>
              <w:spacing w:before="20" w:after="20"/>
              <w:jc w:val="center"/>
              <w:rPr>
                <w:b/>
                <w:szCs w:val="22"/>
              </w:rPr>
            </w:pPr>
            <w:r w:rsidRPr="00686E30">
              <w:rPr>
                <w:b/>
                <w:szCs w:val="22"/>
              </w:rPr>
              <w:t>FL1</w:t>
            </w:r>
          </w:p>
        </w:tc>
        <w:tc>
          <w:tcPr>
            <w:tcW w:w="2050" w:type="dxa"/>
            <w:tcBorders>
              <w:top w:val="single" w:sz="4" w:space="0" w:color="auto"/>
              <w:left w:val="dotted" w:sz="4" w:space="0" w:color="auto"/>
              <w:bottom w:val="single" w:sz="4" w:space="0" w:color="auto"/>
              <w:right w:val="dotted" w:sz="4" w:space="0" w:color="auto"/>
            </w:tcBorders>
          </w:tcPr>
          <w:p w:rsidR="00ED7A4F" w:rsidRPr="00BC6DE0" w:rsidRDefault="00ED7A4F" w:rsidP="00A37AA1">
            <w:pPr>
              <w:spacing w:before="20" w:after="20"/>
              <w:rPr>
                <w:sz w:val="20"/>
              </w:rPr>
            </w:pPr>
            <w:r w:rsidRPr="00BC6DE0">
              <w:rPr>
                <w:rFonts w:cs="Arial"/>
                <w:sz w:val="20"/>
              </w:rPr>
              <w:t xml:space="preserve">Deep, dark greyish brown, moderately well drained clay and </w:t>
            </w:r>
            <w:proofErr w:type="spellStart"/>
            <w:r w:rsidRPr="00BC6DE0">
              <w:rPr>
                <w:rFonts w:cs="Arial"/>
                <w:sz w:val="20"/>
              </w:rPr>
              <w:t>silty</w:t>
            </w:r>
            <w:proofErr w:type="spellEnd"/>
            <w:r w:rsidRPr="00BC6DE0">
              <w:rPr>
                <w:rFonts w:cs="Arial"/>
                <w:sz w:val="20"/>
              </w:rPr>
              <w:t xml:space="preserve"> clay (52% clay topsoil, 48% subsoil). </w:t>
            </w:r>
          </w:p>
        </w:tc>
        <w:tc>
          <w:tcPr>
            <w:tcW w:w="3494" w:type="dxa"/>
            <w:gridSpan w:val="2"/>
            <w:tcBorders>
              <w:top w:val="single" w:sz="4" w:space="0" w:color="auto"/>
              <w:left w:val="dotted" w:sz="4" w:space="0" w:color="auto"/>
              <w:bottom w:val="single" w:sz="4" w:space="0" w:color="auto"/>
              <w:right w:val="dotted" w:sz="4" w:space="0" w:color="auto"/>
            </w:tcBorders>
          </w:tcPr>
          <w:p w:rsidR="00ED7A4F" w:rsidRPr="00BC6DE0" w:rsidRDefault="00ED7A4F" w:rsidP="00A37AA1">
            <w:pPr>
              <w:spacing w:before="20" w:after="20"/>
              <w:rPr>
                <w:sz w:val="20"/>
              </w:rPr>
            </w:pPr>
            <w:r w:rsidRPr="00BC6DE0">
              <w:rPr>
                <w:sz w:val="20"/>
              </w:rPr>
              <w:t>Neutral (pH 7.0 – 7.5). High CEC (64-69) and exchangeable Ca and Mg, and about 90% base-saturated. Non-saline and non-</w:t>
            </w:r>
            <w:proofErr w:type="spellStart"/>
            <w:r w:rsidRPr="00BC6DE0">
              <w:rPr>
                <w:sz w:val="20"/>
              </w:rPr>
              <w:t>sodic</w:t>
            </w:r>
            <w:proofErr w:type="spellEnd"/>
            <w:r w:rsidRPr="00BC6DE0">
              <w:rPr>
                <w:sz w:val="20"/>
              </w:rPr>
              <w:t>. Moderate (2.1% topsoil) organic carbon and high available P (36 mg/kg topsoil, 69 mg/kg subsoil). Non-calcareous.</w:t>
            </w:r>
          </w:p>
        </w:tc>
        <w:tc>
          <w:tcPr>
            <w:tcW w:w="2026" w:type="dxa"/>
            <w:tcBorders>
              <w:top w:val="single" w:sz="4" w:space="0" w:color="auto"/>
              <w:left w:val="dotted" w:sz="4" w:space="0" w:color="auto"/>
              <w:bottom w:val="single" w:sz="4" w:space="0" w:color="auto"/>
              <w:right w:val="single" w:sz="4" w:space="0" w:color="auto"/>
            </w:tcBorders>
          </w:tcPr>
          <w:p w:rsidR="00ED7A4F" w:rsidRPr="00BC6DE0" w:rsidRDefault="00ED7A4F" w:rsidP="00A37AA1">
            <w:pPr>
              <w:spacing w:before="20" w:after="20"/>
              <w:rPr>
                <w:sz w:val="20"/>
                <w:highlight w:val="yellow"/>
              </w:rPr>
            </w:pPr>
            <w:r w:rsidRPr="00BC6DE0">
              <w:rPr>
                <w:sz w:val="20"/>
              </w:rPr>
              <w:t xml:space="preserve"> </w:t>
            </w:r>
            <w:r w:rsidRPr="00BC6DE0">
              <w:rPr>
                <w:rFonts w:cs="Arial"/>
                <w:sz w:val="20"/>
              </w:rPr>
              <w:t xml:space="preserve">Moderately </w:t>
            </w:r>
            <w:r w:rsidR="00177C96" w:rsidRPr="00BC6DE0">
              <w:rPr>
                <w:rFonts w:cs="Arial"/>
                <w:sz w:val="20"/>
              </w:rPr>
              <w:t xml:space="preserve">well </w:t>
            </w:r>
            <w:r w:rsidRPr="00BC6DE0">
              <w:rPr>
                <w:rFonts w:cs="Arial"/>
                <w:sz w:val="20"/>
              </w:rPr>
              <w:t>drained</w:t>
            </w:r>
            <w:r w:rsidR="00996615" w:rsidRPr="00BC6DE0">
              <w:rPr>
                <w:rFonts w:cs="Arial"/>
                <w:sz w:val="20"/>
              </w:rPr>
              <w:t>; moderately permeable; rapid infiltration</w:t>
            </w:r>
            <w:r w:rsidRPr="00BC6DE0">
              <w:rPr>
                <w:rFonts w:cs="Arial"/>
                <w:sz w:val="20"/>
              </w:rPr>
              <w:t>.</w:t>
            </w:r>
            <w:r w:rsidR="006966F2" w:rsidRPr="00BC6DE0">
              <w:rPr>
                <w:rFonts w:cs="Arial"/>
                <w:sz w:val="20"/>
              </w:rPr>
              <w:t xml:space="preserve"> </w:t>
            </w:r>
            <w:r w:rsidR="006966F2" w:rsidRPr="00BC6DE0">
              <w:rPr>
                <w:sz w:val="20"/>
              </w:rPr>
              <w:t>High AWC.</w:t>
            </w:r>
          </w:p>
        </w:tc>
      </w:tr>
      <w:tr w:rsidR="00ED7A4F" w:rsidTr="00BC6DE0">
        <w:tc>
          <w:tcPr>
            <w:tcW w:w="855" w:type="dxa"/>
            <w:tcBorders>
              <w:top w:val="single" w:sz="4" w:space="0" w:color="auto"/>
              <w:left w:val="single" w:sz="4" w:space="0" w:color="auto"/>
              <w:bottom w:val="single" w:sz="4" w:space="0" w:color="auto"/>
              <w:right w:val="dotted" w:sz="4" w:space="0" w:color="auto"/>
            </w:tcBorders>
          </w:tcPr>
          <w:p w:rsidR="00ED7A4F" w:rsidRPr="00686E30" w:rsidRDefault="00ED7A4F" w:rsidP="00BC6DE0">
            <w:pPr>
              <w:spacing w:before="20" w:after="20"/>
              <w:jc w:val="center"/>
              <w:rPr>
                <w:b/>
                <w:szCs w:val="22"/>
              </w:rPr>
            </w:pPr>
            <w:r w:rsidRPr="00686E30">
              <w:rPr>
                <w:b/>
                <w:szCs w:val="22"/>
              </w:rPr>
              <w:t>FL2</w:t>
            </w:r>
          </w:p>
        </w:tc>
        <w:tc>
          <w:tcPr>
            <w:tcW w:w="2064" w:type="dxa"/>
            <w:gridSpan w:val="2"/>
            <w:tcBorders>
              <w:top w:val="single" w:sz="4" w:space="0" w:color="auto"/>
              <w:left w:val="dotted" w:sz="4" w:space="0" w:color="auto"/>
              <w:bottom w:val="single" w:sz="4" w:space="0" w:color="auto"/>
              <w:right w:val="dotted" w:sz="4" w:space="0" w:color="auto"/>
            </w:tcBorders>
          </w:tcPr>
          <w:p w:rsidR="00ED7A4F" w:rsidRPr="00BC6DE0" w:rsidRDefault="00ED7A4F" w:rsidP="00A37AA1">
            <w:pPr>
              <w:spacing w:before="20" w:after="20"/>
              <w:rPr>
                <w:sz w:val="20"/>
              </w:rPr>
            </w:pPr>
            <w:r w:rsidRPr="00BC6DE0">
              <w:rPr>
                <w:rFonts w:cs="Arial"/>
                <w:sz w:val="20"/>
              </w:rPr>
              <w:t xml:space="preserve">Deep, dark brown to very dark greyish brown clay and </w:t>
            </w:r>
            <w:proofErr w:type="spellStart"/>
            <w:r w:rsidRPr="00BC6DE0">
              <w:rPr>
                <w:rFonts w:cs="Arial"/>
                <w:sz w:val="20"/>
              </w:rPr>
              <w:t>silty</w:t>
            </w:r>
            <w:proofErr w:type="spellEnd"/>
            <w:r w:rsidRPr="00BC6DE0">
              <w:rPr>
                <w:rFonts w:cs="Arial"/>
                <w:sz w:val="20"/>
              </w:rPr>
              <w:t xml:space="preserve"> clay </w:t>
            </w:r>
            <w:proofErr w:type="gramStart"/>
            <w:r w:rsidRPr="00BC6DE0">
              <w:rPr>
                <w:rFonts w:cs="Arial"/>
                <w:sz w:val="20"/>
              </w:rPr>
              <w:t>(43% topsoil, 51% subsoil)</w:t>
            </w:r>
            <w:proofErr w:type="gramEnd"/>
            <w:r w:rsidRPr="00BC6DE0">
              <w:rPr>
                <w:rFonts w:cs="Arial"/>
                <w:sz w:val="20"/>
              </w:rPr>
              <w:t xml:space="preserve">. Common distinct mottles. </w:t>
            </w:r>
          </w:p>
        </w:tc>
        <w:tc>
          <w:tcPr>
            <w:tcW w:w="3480" w:type="dxa"/>
            <w:tcBorders>
              <w:top w:val="single" w:sz="4" w:space="0" w:color="auto"/>
              <w:left w:val="dotted" w:sz="4" w:space="0" w:color="auto"/>
              <w:bottom w:val="single" w:sz="4" w:space="0" w:color="auto"/>
              <w:right w:val="dotted" w:sz="4" w:space="0" w:color="auto"/>
            </w:tcBorders>
          </w:tcPr>
          <w:p w:rsidR="00ED7A4F" w:rsidRPr="00BC6DE0" w:rsidRDefault="00ED7A4F" w:rsidP="00A37AA1">
            <w:pPr>
              <w:spacing w:before="20" w:after="20"/>
              <w:rPr>
                <w:sz w:val="20"/>
              </w:rPr>
            </w:pPr>
            <w:r w:rsidRPr="00BC6DE0">
              <w:rPr>
                <w:sz w:val="20"/>
              </w:rPr>
              <w:t>Neutral (pH 7.2 – 7.5). High CEC (57-70) and exchangeable Ca and Mg, and almost base-saturated. Non-saline and non-</w:t>
            </w:r>
            <w:proofErr w:type="spellStart"/>
            <w:r w:rsidRPr="00BC6DE0">
              <w:rPr>
                <w:sz w:val="20"/>
              </w:rPr>
              <w:t>sodic</w:t>
            </w:r>
            <w:proofErr w:type="spellEnd"/>
            <w:r w:rsidRPr="00BC6DE0">
              <w:rPr>
                <w:sz w:val="20"/>
              </w:rPr>
              <w:t>. Low (&lt;1.3%) organic carbon but high available P (41 mg/kg topsoil, 60 mg/kg subsoil). Non-calcareous.</w:t>
            </w:r>
          </w:p>
        </w:tc>
        <w:tc>
          <w:tcPr>
            <w:tcW w:w="2026" w:type="dxa"/>
            <w:tcBorders>
              <w:top w:val="single" w:sz="4" w:space="0" w:color="auto"/>
              <w:left w:val="dotted" w:sz="4" w:space="0" w:color="auto"/>
              <w:bottom w:val="single" w:sz="4" w:space="0" w:color="auto"/>
              <w:right w:val="single" w:sz="4" w:space="0" w:color="auto"/>
            </w:tcBorders>
          </w:tcPr>
          <w:p w:rsidR="00ED7A4F" w:rsidRPr="00BC6DE0" w:rsidRDefault="00ED7A4F" w:rsidP="00A37AA1">
            <w:pPr>
              <w:spacing w:before="20" w:after="20"/>
              <w:rPr>
                <w:sz w:val="20"/>
                <w:highlight w:val="yellow"/>
              </w:rPr>
            </w:pPr>
            <w:r w:rsidRPr="00BC6DE0">
              <w:rPr>
                <w:rFonts w:cs="Arial"/>
                <w:sz w:val="20"/>
              </w:rPr>
              <w:t>Imperfectly to poorly drained; slowly permeable</w:t>
            </w:r>
            <w:r w:rsidR="00996615" w:rsidRPr="00BC6DE0">
              <w:rPr>
                <w:rFonts w:cs="Arial"/>
                <w:sz w:val="20"/>
              </w:rPr>
              <w:t>; rapid infiltration</w:t>
            </w:r>
            <w:r w:rsidRPr="00BC6DE0">
              <w:rPr>
                <w:rFonts w:cs="Arial"/>
                <w:sz w:val="20"/>
              </w:rPr>
              <w:t>.</w:t>
            </w:r>
            <w:r w:rsidR="006966F2" w:rsidRPr="00BC6DE0">
              <w:rPr>
                <w:rFonts w:cs="Arial"/>
                <w:sz w:val="20"/>
              </w:rPr>
              <w:t xml:space="preserve"> Moderate AWC.</w:t>
            </w:r>
          </w:p>
        </w:tc>
      </w:tr>
      <w:tr w:rsidR="00ED7A4F" w:rsidTr="00BC6DE0">
        <w:tc>
          <w:tcPr>
            <w:tcW w:w="855" w:type="dxa"/>
            <w:tcBorders>
              <w:top w:val="single" w:sz="4" w:space="0" w:color="auto"/>
              <w:left w:val="single" w:sz="4" w:space="0" w:color="auto"/>
              <w:bottom w:val="single" w:sz="4" w:space="0" w:color="auto"/>
              <w:right w:val="dotted" w:sz="4" w:space="0" w:color="auto"/>
            </w:tcBorders>
          </w:tcPr>
          <w:p w:rsidR="00ED7A4F" w:rsidRPr="00686E30" w:rsidRDefault="00ED7A4F" w:rsidP="00BC6DE0">
            <w:pPr>
              <w:spacing w:before="20" w:after="20"/>
              <w:jc w:val="center"/>
              <w:rPr>
                <w:b/>
                <w:szCs w:val="22"/>
              </w:rPr>
            </w:pPr>
            <w:r w:rsidRPr="00686E30">
              <w:rPr>
                <w:b/>
                <w:szCs w:val="22"/>
              </w:rPr>
              <w:t>FL3</w:t>
            </w:r>
          </w:p>
        </w:tc>
        <w:tc>
          <w:tcPr>
            <w:tcW w:w="2064" w:type="dxa"/>
            <w:gridSpan w:val="2"/>
            <w:tcBorders>
              <w:top w:val="single" w:sz="4" w:space="0" w:color="auto"/>
              <w:left w:val="dotted" w:sz="4" w:space="0" w:color="auto"/>
              <w:bottom w:val="single" w:sz="4" w:space="0" w:color="auto"/>
              <w:right w:val="dotted" w:sz="4" w:space="0" w:color="auto"/>
            </w:tcBorders>
          </w:tcPr>
          <w:p w:rsidR="00ED7A4F" w:rsidRPr="00BC6DE0" w:rsidRDefault="00ED7A4F" w:rsidP="00A37AA1">
            <w:pPr>
              <w:spacing w:before="20" w:after="20"/>
              <w:rPr>
                <w:sz w:val="20"/>
              </w:rPr>
            </w:pPr>
            <w:r w:rsidRPr="00BC6DE0">
              <w:rPr>
                <w:rFonts w:cs="Arial"/>
                <w:sz w:val="20"/>
              </w:rPr>
              <w:t xml:space="preserve">Fine alluvium overlying </w:t>
            </w:r>
            <w:proofErr w:type="spellStart"/>
            <w:r w:rsidRPr="00BC6DE0">
              <w:rPr>
                <w:rFonts w:cs="Arial"/>
                <w:sz w:val="20"/>
              </w:rPr>
              <w:t>vertisol</w:t>
            </w:r>
            <w:proofErr w:type="spellEnd"/>
            <w:r w:rsidRPr="00BC6DE0">
              <w:rPr>
                <w:rFonts w:cs="Arial"/>
                <w:sz w:val="20"/>
              </w:rPr>
              <w:t xml:space="preserve">. Deep, dark brownish or dark greyish </w:t>
            </w:r>
            <w:proofErr w:type="spellStart"/>
            <w:r w:rsidRPr="00BC6DE0">
              <w:rPr>
                <w:rFonts w:cs="Arial"/>
                <w:sz w:val="20"/>
              </w:rPr>
              <w:t>silty</w:t>
            </w:r>
            <w:proofErr w:type="spellEnd"/>
            <w:r w:rsidRPr="00BC6DE0">
              <w:rPr>
                <w:rFonts w:cs="Arial"/>
                <w:sz w:val="20"/>
              </w:rPr>
              <w:t xml:space="preserve"> clay (loam) (20-69% clay) overlying black or very dark grey </w:t>
            </w:r>
            <w:proofErr w:type="spellStart"/>
            <w:r w:rsidRPr="00BC6DE0">
              <w:rPr>
                <w:rFonts w:cs="Arial"/>
                <w:sz w:val="20"/>
              </w:rPr>
              <w:t>vertic</w:t>
            </w:r>
            <w:proofErr w:type="spellEnd"/>
            <w:r w:rsidRPr="00BC6DE0">
              <w:rPr>
                <w:rFonts w:cs="Arial"/>
                <w:sz w:val="20"/>
              </w:rPr>
              <w:t xml:space="preserve"> clay at about 0.8m</w:t>
            </w:r>
            <w:proofErr w:type="gramStart"/>
            <w:r w:rsidRPr="00BC6DE0">
              <w:rPr>
                <w:rFonts w:cs="Arial"/>
                <w:sz w:val="20"/>
              </w:rPr>
              <w:t>..</w:t>
            </w:r>
            <w:proofErr w:type="gramEnd"/>
          </w:p>
        </w:tc>
        <w:tc>
          <w:tcPr>
            <w:tcW w:w="3480" w:type="dxa"/>
            <w:tcBorders>
              <w:top w:val="single" w:sz="4" w:space="0" w:color="auto"/>
              <w:left w:val="dotted" w:sz="4" w:space="0" w:color="auto"/>
              <w:bottom w:val="single" w:sz="4" w:space="0" w:color="auto"/>
              <w:right w:val="dotted" w:sz="4" w:space="0" w:color="auto"/>
            </w:tcBorders>
          </w:tcPr>
          <w:p w:rsidR="00ED7A4F" w:rsidRPr="00BC6DE0" w:rsidRDefault="00ED7A4F" w:rsidP="00A37AA1">
            <w:pPr>
              <w:spacing w:before="20" w:after="20"/>
              <w:rPr>
                <w:sz w:val="20"/>
              </w:rPr>
            </w:pPr>
            <w:r w:rsidRPr="00BC6DE0">
              <w:rPr>
                <w:sz w:val="20"/>
              </w:rPr>
              <w:t>Neutral (pH 7.0 – 7.5). High CEC (64-69) and exchangeable Ca and Mg, and about 90% base-saturated. Non-saline and non-</w:t>
            </w:r>
            <w:proofErr w:type="spellStart"/>
            <w:r w:rsidRPr="00BC6DE0">
              <w:rPr>
                <w:sz w:val="20"/>
              </w:rPr>
              <w:t>sodic</w:t>
            </w:r>
            <w:proofErr w:type="spellEnd"/>
            <w:r w:rsidRPr="00BC6DE0">
              <w:rPr>
                <w:sz w:val="20"/>
              </w:rPr>
              <w:t xml:space="preserve">. </w:t>
            </w:r>
            <w:proofErr w:type="spellStart"/>
            <w:r w:rsidRPr="00BC6DE0">
              <w:rPr>
                <w:sz w:val="20"/>
              </w:rPr>
              <w:t>Modertae</w:t>
            </w:r>
            <w:proofErr w:type="spellEnd"/>
            <w:r w:rsidRPr="00BC6DE0">
              <w:rPr>
                <w:sz w:val="20"/>
              </w:rPr>
              <w:t xml:space="preserve"> (2.1% topsoil) organic carbon and high available P (49 mg/kg topsoil, 48 mg/kg subsoil). Non-calcareous.</w:t>
            </w:r>
          </w:p>
        </w:tc>
        <w:tc>
          <w:tcPr>
            <w:tcW w:w="2026" w:type="dxa"/>
            <w:tcBorders>
              <w:top w:val="single" w:sz="4" w:space="0" w:color="auto"/>
              <w:left w:val="dotted" w:sz="4" w:space="0" w:color="auto"/>
              <w:bottom w:val="single" w:sz="4" w:space="0" w:color="auto"/>
              <w:right w:val="single" w:sz="4" w:space="0" w:color="auto"/>
            </w:tcBorders>
          </w:tcPr>
          <w:p w:rsidR="00ED7A4F" w:rsidRPr="00BC6DE0" w:rsidRDefault="00ED7A4F" w:rsidP="006072A4">
            <w:pPr>
              <w:spacing w:before="20" w:after="20"/>
              <w:rPr>
                <w:sz w:val="20"/>
                <w:highlight w:val="yellow"/>
              </w:rPr>
            </w:pPr>
            <w:r w:rsidRPr="00BC6DE0">
              <w:rPr>
                <w:rFonts w:cs="Arial"/>
                <w:sz w:val="20"/>
              </w:rPr>
              <w:t xml:space="preserve">Imperfectly </w:t>
            </w:r>
            <w:r w:rsidR="004161DA" w:rsidRPr="00BC6DE0">
              <w:rPr>
                <w:rFonts w:cs="Arial"/>
                <w:sz w:val="20"/>
              </w:rPr>
              <w:t xml:space="preserve">to poorly </w:t>
            </w:r>
            <w:r w:rsidRPr="00BC6DE0">
              <w:rPr>
                <w:rFonts w:cs="Arial"/>
                <w:sz w:val="20"/>
              </w:rPr>
              <w:t xml:space="preserve">drained, </w:t>
            </w:r>
            <w:proofErr w:type="gramStart"/>
            <w:r w:rsidR="00996615" w:rsidRPr="00BC6DE0">
              <w:rPr>
                <w:rFonts w:cs="Arial"/>
                <w:sz w:val="20"/>
              </w:rPr>
              <w:t xml:space="preserve">moderately </w:t>
            </w:r>
            <w:r w:rsidRPr="00BC6DE0">
              <w:rPr>
                <w:rFonts w:cs="Arial"/>
                <w:sz w:val="20"/>
              </w:rPr>
              <w:t xml:space="preserve"> permeable</w:t>
            </w:r>
            <w:proofErr w:type="gramEnd"/>
            <w:r w:rsidR="00996615" w:rsidRPr="00BC6DE0">
              <w:rPr>
                <w:rFonts w:cs="Arial"/>
                <w:sz w:val="20"/>
              </w:rPr>
              <w:t>;</w:t>
            </w:r>
            <w:r w:rsidRPr="00BC6DE0">
              <w:rPr>
                <w:sz w:val="20"/>
              </w:rPr>
              <w:t xml:space="preserve"> </w:t>
            </w:r>
            <w:r w:rsidR="00996615" w:rsidRPr="00BC6DE0">
              <w:rPr>
                <w:sz w:val="20"/>
              </w:rPr>
              <w:t>very rapid infiltration.</w:t>
            </w:r>
            <w:r w:rsidR="006966F2" w:rsidRPr="00BC6DE0">
              <w:rPr>
                <w:sz w:val="20"/>
              </w:rPr>
              <w:t xml:space="preserve"> </w:t>
            </w:r>
            <w:r w:rsidR="006072A4">
              <w:rPr>
                <w:sz w:val="20"/>
              </w:rPr>
              <w:t xml:space="preserve">Moderate </w:t>
            </w:r>
            <w:r w:rsidR="006966F2" w:rsidRPr="00BC6DE0">
              <w:rPr>
                <w:sz w:val="20"/>
              </w:rPr>
              <w:t>AWC.</w:t>
            </w:r>
          </w:p>
        </w:tc>
      </w:tr>
      <w:tr w:rsidR="00ED7A4F" w:rsidTr="00BC6DE0">
        <w:tc>
          <w:tcPr>
            <w:tcW w:w="855" w:type="dxa"/>
            <w:tcBorders>
              <w:top w:val="single" w:sz="4" w:space="0" w:color="auto"/>
              <w:left w:val="single" w:sz="4" w:space="0" w:color="auto"/>
              <w:bottom w:val="single" w:sz="4" w:space="0" w:color="auto"/>
              <w:right w:val="dotted" w:sz="4" w:space="0" w:color="auto"/>
            </w:tcBorders>
          </w:tcPr>
          <w:p w:rsidR="00ED7A4F" w:rsidRPr="00686E30" w:rsidRDefault="00ED7A4F" w:rsidP="00BC6DE0">
            <w:pPr>
              <w:spacing w:before="20" w:after="20"/>
              <w:jc w:val="center"/>
              <w:rPr>
                <w:b/>
                <w:szCs w:val="22"/>
              </w:rPr>
            </w:pPr>
            <w:r w:rsidRPr="00686E30">
              <w:rPr>
                <w:b/>
                <w:szCs w:val="22"/>
              </w:rPr>
              <w:t>FL4</w:t>
            </w:r>
          </w:p>
        </w:tc>
        <w:tc>
          <w:tcPr>
            <w:tcW w:w="2064" w:type="dxa"/>
            <w:gridSpan w:val="2"/>
            <w:tcBorders>
              <w:top w:val="single" w:sz="4" w:space="0" w:color="auto"/>
              <w:left w:val="dotted" w:sz="4" w:space="0" w:color="auto"/>
              <w:bottom w:val="single" w:sz="4" w:space="0" w:color="auto"/>
              <w:right w:val="dotted" w:sz="4" w:space="0" w:color="auto"/>
            </w:tcBorders>
          </w:tcPr>
          <w:p w:rsidR="00ED7A4F" w:rsidRPr="00BC6DE0" w:rsidRDefault="00ED7A4F" w:rsidP="00A37AA1">
            <w:pPr>
              <w:spacing w:before="20" w:after="20"/>
              <w:rPr>
                <w:rFonts w:cs="Arial"/>
                <w:sz w:val="20"/>
              </w:rPr>
            </w:pPr>
            <w:r w:rsidRPr="00BC6DE0">
              <w:rPr>
                <w:rFonts w:cs="Arial"/>
                <w:sz w:val="20"/>
              </w:rPr>
              <w:t xml:space="preserve">Beneath a clayey topsoil (41% clay) a mottled, loamy (14% clay) alluvial soil to at least 60cm; may be clay and </w:t>
            </w:r>
            <w:proofErr w:type="spellStart"/>
            <w:r w:rsidRPr="00BC6DE0">
              <w:rPr>
                <w:rFonts w:cs="Arial"/>
                <w:sz w:val="20"/>
              </w:rPr>
              <w:t>silty</w:t>
            </w:r>
            <w:proofErr w:type="spellEnd"/>
            <w:r w:rsidRPr="00BC6DE0">
              <w:rPr>
                <w:rFonts w:cs="Arial"/>
                <w:sz w:val="20"/>
              </w:rPr>
              <w:t xml:space="preserve"> clay below this. </w:t>
            </w:r>
          </w:p>
        </w:tc>
        <w:tc>
          <w:tcPr>
            <w:tcW w:w="3480" w:type="dxa"/>
            <w:tcBorders>
              <w:top w:val="single" w:sz="4" w:space="0" w:color="auto"/>
              <w:left w:val="dotted" w:sz="4" w:space="0" w:color="auto"/>
              <w:bottom w:val="single" w:sz="4" w:space="0" w:color="auto"/>
              <w:right w:val="dotted" w:sz="4" w:space="0" w:color="auto"/>
            </w:tcBorders>
          </w:tcPr>
          <w:p w:rsidR="00ED7A4F" w:rsidRPr="00BC6DE0" w:rsidRDefault="00ED7A4F" w:rsidP="00A37AA1">
            <w:pPr>
              <w:spacing w:before="20" w:after="20"/>
              <w:rPr>
                <w:sz w:val="20"/>
              </w:rPr>
            </w:pPr>
            <w:r w:rsidRPr="00BC6DE0">
              <w:rPr>
                <w:sz w:val="20"/>
              </w:rPr>
              <w:t>Neutral (pH 7.1 – 7.4). High CEC (54-59) and exchangeable Ca and Mg, and &gt;80% base-saturated. Non-saline and non-</w:t>
            </w:r>
            <w:proofErr w:type="spellStart"/>
            <w:r w:rsidRPr="00BC6DE0">
              <w:rPr>
                <w:sz w:val="20"/>
              </w:rPr>
              <w:t>sodic</w:t>
            </w:r>
            <w:proofErr w:type="spellEnd"/>
            <w:r w:rsidRPr="00BC6DE0">
              <w:rPr>
                <w:sz w:val="20"/>
              </w:rPr>
              <w:t>. Low (&lt;1.8%) organic carbon and high available P (78 mg/kg topsoil, 21 mg/kg subsoil). Non-calcareous.</w:t>
            </w:r>
          </w:p>
        </w:tc>
        <w:tc>
          <w:tcPr>
            <w:tcW w:w="2026" w:type="dxa"/>
            <w:tcBorders>
              <w:top w:val="single" w:sz="4" w:space="0" w:color="auto"/>
              <w:left w:val="dotted" w:sz="4" w:space="0" w:color="auto"/>
              <w:bottom w:val="single" w:sz="4" w:space="0" w:color="auto"/>
              <w:right w:val="single" w:sz="4" w:space="0" w:color="auto"/>
            </w:tcBorders>
          </w:tcPr>
          <w:p w:rsidR="00ED7A4F" w:rsidRPr="00BC6DE0" w:rsidRDefault="00ED7A4F" w:rsidP="00996615">
            <w:pPr>
              <w:spacing w:before="20" w:after="20"/>
              <w:rPr>
                <w:sz w:val="20"/>
                <w:highlight w:val="yellow"/>
              </w:rPr>
            </w:pPr>
            <w:r w:rsidRPr="00BC6DE0">
              <w:rPr>
                <w:rFonts w:cs="Arial"/>
                <w:sz w:val="20"/>
              </w:rPr>
              <w:t xml:space="preserve">Moderately to imperfectly drained, </w:t>
            </w:r>
            <w:r w:rsidR="00996615" w:rsidRPr="00BC6DE0">
              <w:rPr>
                <w:rFonts w:cs="Arial"/>
                <w:sz w:val="20"/>
              </w:rPr>
              <w:t xml:space="preserve">moderately </w:t>
            </w:r>
            <w:r w:rsidRPr="00BC6DE0">
              <w:rPr>
                <w:rFonts w:cs="Arial"/>
                <w:sz w:val="20"/>
              </w:rPr>
              <w:t>permeable</w:t>
            </w:r>
            <w:r w:rsidR="00996615" w:rsidRPr="00BC6DE0">
              <w:rPr>
                <w:rFonts w:cs="Arial"/>
                <w:sz w:val="20"/>
              </w:rPr>
              <w:t>; very rapid infiltration</w:t>
            </w:r>
            <w:r w:rsidRPr="00BC6DE0">
              <w:rPr>
                <w:rFonts w:cs="Arial"/>
                <w:sz w:val="20"/>
              </w:rPr>
              <w:t xml:space="preserve">. </w:t>
            </w:r>
            <w:r w:rsidR="006966F2" w:rsidRPr="00BC6DE0">
              <w:rPr>
                <w:rFonts w:cs="Arial"/>
                <w:sz w:val="20"/>
              </w:rPr>
              <w:t>Moderate AWC.</w:t>
            </w:r>
            <w:r w:rsidRPr="00BC6DE0">
              <w:rPr>
                <w:rFonts w:cs="Arial"/>
                <w:sz w:val="20"/>
              </w:rPr>
              <w:t xml:space="preserve"> </w:t>
            </w:r>
          </w:p>
        </w:tc>
      </w:tr>
      <w:tr w:rsidR="00ED7A4F" w:rsidTr="00BC6DE0">
        <w:tc>
          <w:tcPr>
            <w:tcW w:w="855" w:type="dxa"/>
            <w:tcBorders>
              <w:top w:val="single" w:sz="4" w:space="0" w:color="auto"/>
              <w:left w:val="single" w:sz="4" w:space="0" w:color="auto"/>
              <w:bottom w:val="single" w:sz="4" w:space="0" w:color="auto"/>
              <w:right w:val="dotted" w:sz="4" w:space="0" w:color="auto"/>
            </w:tcBorders>
          </w:tcPr>
          <w:p w:rsidR="00ED7A4F" w:rsidRPr="00686E30" w:rsidRDefault="00ED7A4F" w:rsidP="00BC6DE0">
            <w:pPr>
              <w:spacing w:before="20" w:after="20"/>
              <w:jc w:val="center"/>
              <w:rPr>
                <w:b/>
                <w:szCs w:val="22"/>
              </w:rPr>
            </w:pPr>
            <w:r w:rsidRPr="00686E30">
              <w:rPr>
                <w:b/>
                <w:szCs w:val="22"/>
              </w:rPr>
              <w:t>FL5</w:t>
            </w:r>
          </w:p>
        </w:tc>
        <w:tc>
          <w:tcPr>
            <w:tcW w:w="2064" w:type="dxa"/>
            <w:gridSpan w:val="2"/>
            <w:tcBorders>
              <w:top w:val="single" w:sz="4" w:space="0" w:color="auto"/>
              <w:left w:val="dotted" w:sz="4" w:space="0" w:color="auto"/>
              <w:bottom w:val="single" w:sz="4" w:space="0" w:color="auto"/>
              <w:right w:val="dotted" w:sz="4" w:space="0" w:color="auto"/>
            </w:tcBorders>
          </w:tcPr>
          <w:p w:rsidR="00ED7A4F" w:rsidRPr="00BC6DE0" w:rsidRDefault="00ED7A4F" w:rsidP="00A37AA1">
            <w:pPr>
              <w:spacing w:before="20" w:after="20"/>
              <w:rPr>
                <w:rFonts w:cs="Arial"/>
                <w:sz w:val="20"/>
              </w:rPr>
            </w:pPr>
            <w:r w:rsidRPr="00BC6DE0">
              <w:rPr>
                <w:rFonts w:cs="Arial"/>
                <w:sz w:val="20"/>
              </w:rPr>
              <w:t xml:space="preserve">Alluvial soil with sandy horizon(s) within 50cm. </w:t>
            </w:r>
            <w:r w:rsidRPr="00BC6DE0">
              <w:rPr>
                <w:sz w:val="20"/>
              </w:rPr>
              <w:t xml:space="preserve">Very dark greyish brown clay loam or </w:t>
            </w:r>
            <w:proofErr w:type="spellStart"/>
            <w:r w:rsidRPr="00BC6DE0">
              <w:rPr>
                <w:sz w:val="20"/>
              </w:rPr>
              <w:t>silty</w:t>
            </w:r>
            <w:proofErr w:type="spellEnd"/>
            <w:r w:rsidRPr="00BC6DE0">
              <w:rPr>
                <w:sz w:val="20"/>
              </w:rPr>
              <w:t xml:space="preserve"> clay to 30/50cm, over sandy. Clay below 60/100cm.</w:t>
            </w:r>
            <w:r w:rsidRPr="00BC6DE0">
              <w:rPr>
                <w:rFonts w:cs="Arial"/>
                <w:sz w:val="20"/>
              </w:rPr>
              <w:t xml:space="preserve">  </w:t>
            </w:r>
          </w:p>
        </w:tc>
        <w:tc>
          <w:tcPr>
            <w:tcW w:w="3480" w:type="dxa"/>
            <w:tcBorders>
              <w:top w:val="single" w:sz="4" w:space="0" w:color="auto"/>
              <w:left w:val="dotted" w:sz="4" w:space="0" w:color="auto"/>
              <w:bottom w:val="single" w:sz="4" w:space="0" w:color="auto"/>
              <w:right w:val="dotted" w:sz="4" w:space="0" w:color="auto"/>
            </w:tcBorders>
          </w:tcPr>
          <w:p w:rsidR="00ED7A4F" w:rsidRPr="00BC6DE0" w:rsidRDefault="00ED7A4F" w:rsidP="00A37AA1">
            <w:pPr>
              <w:spacing w:before="20" w:after="20"/>
              <w:rPr>
                <w:sz w:val="20"/>
              </w:rPr>
            </w:pPr>
            <w:r w:rsidRPr="00BC6DE0">
              <w:rPr>
                <w:sz w:val="20"/>
              </w:rPr>
              <w:t>Slightly acid to slightly alkaline (pH 6.6 – 7.9). High CEC (64-72) and exchangeable Ca and Mg, and about 90% base-saturated. Non-saline and non-</w:t>
            </w:r>
            <w:proofErr w:type="spellStart"/>
            <w:r w:rsidRPr="00BC6DE0">
              <w:rPr>
                <w:sz w:val="20"/>
              </w:rPr>
              <w:t>sodic</w:t>
            </w:r>
            <w:proofErr w:type="spellEnd"/>
            <w:r w:rsidRPr="00BC6DE0">
              <w:rPr>
                <w:sz w:val="20"/>
              </w:rPr>
              <w:t>. Moderate (3.3% topsoil) organic carbon and high available P (80 mg/kg topsoil, 29 mg/kg subsoil). Non to slightly calcareous.</w:t>
            </w:r>
          </w:p>
        </w:tc>
        <w:tc>
          <w:tcPr>
            <w:tcW w:w="2026" w:type="dxa"/>
            <w:tcBorders>
              <w:top w:val="single" w:sz="4" w:space="0" w:color="auto"/>
              <w:left w:val="dotted" w:sz="4" w:space="0" w:color="auto"/>
              <w:bottom w:val="single" w:sz="4" w:space="0" w:color="auto"/>
              <w:right w:val="single" w:sz="4" w:space="0" w:color="auto"/>
            </w:tcBorders>
          </w:tcPr>
          <w:p w:rsidR="00ED7A4F" w:rsidRPr="00BC6DE0" w:rsidRDefault="00ED7A4F" w:rsidP="00996615">
            <w:pPr>
              <w:spacing w:before="20" w:after="20"/>
              <w:rPr>
                <w:sz w:val="20"/>
                <w:highlight w:val="yellow"/>
              </w:rPr>
            </w:pPr>
            <w:r w:rsidRPr="00BC6DE0">
              <w:rPr>
                <w:sz w:val="20"/>
              </w:rPr>
              <w:t xml:space="preserve"> </w:t>
            </w:r>
            <w:r w:rsidRPr="00BC6DE0">
              <w:rPr>
                <w:rFonts w:cs="Arial"/>
                <w:sz w:val="20"/>
              </w:rPr>
              <w:t>Moderately to imperfectly drained, slowly permeable</w:t>
            </w:r>
            <w:r w:rsidR="00996615" w:rsidRPr="00BC6DE0">
              <w:rPr>
                <w:rFonts w:cs="Arial"/>
                <w:sz w:val="20"/>
              </w:rPr>
              <w:t>; rapid infiltration.</w:t>
            </w:r>
            <w:r w:rsidR="006966F2" w:rsidRPr="00BC6DE0">
              <w:rPr>
                <w:rFonts w:cs="Arial"/>
                <w:sz w:val="20"/>
              </w:rPr>
              <w:t xml:space="preserve"> Moderate AWC.</w:t>
            </w:r>
          </w:p>
        </w:tc>
      </w:tr>
    </w:tbl>
    <w:p w:rsidR="003F7349" w:rsidRDefault="003F7349" w:rsidP="00ED7A4F">
      <w:pPr>
        <w:pStyle w:val="ListParagraph"/>
      </w:pPr>
    </w:p>
    <w:p w:rsidR="003F7349" w:rsidRDefault="003F7349">
      <w:pPr>
        <w:spacing w:line="240" w:lineRule="auto"/>
      </w:pPr>
      <w:r>
        <w:br w:type="page"/>
      </w:r>
    </w:p>
    <w:p w:rsidR="005208E5" w:rsidRDefault="005208E5" w:rsidP="00ED7A4F">
      <w:pPr>
        <w:pStyle w:val="ListParagraph"/>
      </w:pPr>
    </w:p>
    <w:p w:rsidR="003F7349" w:rsidRPr="00C3136A" w:rsidRDefault="003F7349" w:rsidP="003F7349">
      <w:pPr>
        <w:pStyle w:val="Caption"/>
      </w:pPr>
      <w:r w:rsidRPr="00C3136A">
        <w:t xml:space="preserve">Table </w:t>
      </w:r>
      <w:fldSimple w:instr=" STYLEREF 1 \s ">
        <w:r>
          <w:rPr>
            <w:noProof/>
          </w:rPr>
          <w:t>6</w:t>
        </w:r>
      </w:fldSimple>
      <w:r>
        <w:noBreakHyphen/>
        <w:t>5</w:t>
      </w:r>
      <w:r w:rsidRPr="00C3136A">
        <w:t xml:space="preserve">: Soil characteristics, </w:t>
      </w:r>
      <w:proofErr w:type="spellStart"/>
      <w:r>
        <w:t>fluvio-lacustrine</w:t>
      </w:r>
      <w:proofErr w:type="spellEnd"/>
      <w:r>
        <w:t xml:space="preserve"> </w:t>
      </w:r>
      <w:proofErr w:type="spellStart"/>
      <w:r>
        <w:t>Fluvisols</w:t>
      </w:r>
      <w:proofErr w:type="spellEnd"/>
    </w:p>
    <w:tbl>
      <w:tblPr>
        <w:tblStyle w:val="TableGrid"/>
        <w:tblW w:w="0" w:type="auto"/>
        <w:tblInd w:w="817" w:type="dxa"/>
        <w:tblBorders>
          <w:left w:val="none" w:sz="0" w:space="0" w:color="auto"/>
          <w:right w:val="none" w:sz="0" w:space="0" w:color="auto"/>
          <w:insideH w:val="none" w:sz="0" w:space="0" w:color="auto"/>
          <w:insideV w:val="none" w:sz="0" w:space="0" w:color="auto"/>
        </w:tblBorders>
        <w:tblLook w:val="04A0"/>
      </w:tblPr>
      <w:tblGrid>
        <w:gridCol w:w="855"/>
        <w:gridCol w:w="2078"/>
        <w:gridCol w:w="3470"/>
        <w:gridCol w:w="2022"/>
      </w:tblGrid>
      <w:tr w:rsidR="003F7349" w:rsidRPr="00686E30" w:rsidTr="00BF09E3">
        <w:tc>
          <w:tcPr>
            <w:tcW w:w="855" w:type="dxa"/>
            <w:tcBorders>
              <w:top w:val="single" w:sz="4" w:space="0" w:color="auto"/>
              <w:left w:val="single" w:sz="4" w:space="0" w:color="auto"/>
              <w:bottom w:val="single" w:sz="4" w:space="0" w:color="auto"/>
              <w:right w:val="dotted" w:sz="4" w:space="0" w:color="auto"/>
            </w:tcBorders>
            <w:shd w:val="clear" w:color="auto" w:fill="D9D9D9" w:themeFill="background1" w:themeFillShade="D9"/>
            <w:vAlign w:val="center"/>
          </w:tcPr>
          <w:p w:rsidR="003F7349" w:rsidRPr="00686E30" w:rsidRDefault="003F7349" w:rsidP="003F7349">
            <w:pPr>
              <w:spacing w:before="20" w:after="20"/>
              <w:jc w:val="center"/>
              <w:rPr>
                <w:b/>
                <w:szCs w:val="22"/>
              </w:rPr>
            </w:pPr>
            <w:r w:rsidRPr="00686E30">
              <w:rPr>
                <w:b/>
                <w:szCs w:val="22"/>
              </w:rPr>
              <w:t>Soil type</w:t>
            </w:r>
          </w:p>
        </w:tc>
        <w:tc>
          <w:tcPr>
            <w:tcW w:w="7570" w:type="dxa"/>
            <w:gridSpan w:val="3"/>
            <w:tcBorders>
              <w:top w:val="single" w:sz="4" w:space="0" w:color="auto"/>
              <w:left w:val="dotted" w:sz="4" w:space="0" w:color="auto"/>
              <w:bottom w:val="single" w:sz="4" w:space="0" w:color="auto"/>
              <w:right w:val="single" w:sz="4" w:space="0" w:color="auto"/>
            </w:tcBorders>
            <w:shd w:val="clear" w:color="auto" w:fill="D9D9D9" w:themeFill="background1" w:themeFillShade="D9"/>
            <w:vAlign w:val="center"/>
          </w:tcPr>
          <w:p w:rsidR="003F7349" w:rsidRPr="00686E30" w:rsidRDefault="003F7349" w:rsidP="007A65B2">
            <w:pPr>
              <w:spacing w:before="20" w:after="20"/>
              <w:jc w:val="center"/>
              <w:rPr>
                <w:b/>
                <w:szCs w:val="22"/>
              </w:rPr>
            </w:pPr>
            <w:r w:rsidRPr="00686E30">
              <w:rPr>
                <w:b/>
                <w:szCs w:val="22"/>
              </w:rPr>
              <w:t>Soil characteristics</w:t>
            </w:r>
          </w:p>
        </w:tc>
      </w:tr>
      <w:tr w:rsidR="00ED7A4F" w:rsidRPr="003F7349" w:rsidTr="00410BE4">
        <w:tc>
          <w:tcPr>
            <w:tcW w:w="855" w:type="dxa"/>
            <w:tcBorders>
              <w:top w:val="single" w:sz="4" w:space="0" w:color="auto"/>
              <w:left w:val="single" w:sz="4" w:space="0" w:color="auto"/>
              <w:bottom w:val="single" w:sz="4" w:space="0" w:color="auto"/>
              <w:right w:val="dotted" w:sz="4" w:space="0" w:color="auto"/>
            </w:tcBorders>
          </w:tcPr>
          <w:p w:rsidR="00ED7A4F" w:rsidRPr="00686E30" w:rsidRDefault="00ED7A4F" w:rsidP="003F7349">
            <w:pPr>
              <w:spacing w:before="20" w:after="20"/>
              <w:jc w:val="center"/>
              <w:rPr>
                <w:b/>
                <w:szCs w:val="22"/>
              </w:rPr>
            </w:pPr>
            <w:r w:rsidRPr="00686E30">
              <w:rPr>
                <w:b/>
                <w:szCs w:val="22"/>
              </w:rPr>
              <w:t>FL6</w:t>
            </w:r>
          </w:p>
        </w:tc>
        <w:tc>
          <w:tcPr>
            <w:tcW w:w="2078" w:type="dxa"/>
            <w:tcBorders>
              <w:top w:val="single" w:sz="4" w:space="0" w:color="auto"/>
              <w:left w:val="dotted" w:sz="4" w:space="0" w:color="auto"/>
              <w:bottom w:val="single" w:sz="4" w:space="0" w:color="auto"/>
              <w:right w:val="dotted" w:sz="4" w:space="0" w:color="auto"/>
            </w:tcBorders>
          </w:tcPr>
          <w:p w:rsidR="00ED7A4F" w:rsidRPr="003F7349" w:rsidRDefault="00ED7A4F" w:rsidP="00A37AA1">
            <w:pPr>
              <w:spacing w:before="20" w:after="20"/>
              <w:rPr>
                <w:rFonts w:cs="Arial"/>
                <w:sz w:val="20"/>
              </w:rPr>
            </w:pPr>
            <w:r w:rsidRPr="003F7349">
              <w:rPr>
                <w:sz w:val="20"/>
              </w:rPr>
              <w:t xml:space="preserve">Very dark grey /greyish brown mottled </w:t>
            </w:r>
            <w:proofErr w:type="spellStart"/>
            <w:r w:rsidRPr="003F7349">
              <w:rPr>
                <w:sz w:val="20"/>
              </w:rPr>
              <w:t>silty</w:t>
            </w:r>
            <w:proofErr w:type="spellEnd"/>
            <w:r w:rsidRPr="003F7349">
              <w:rPr>
                <w:sz w:val="20"/>
              </w:rPr>
              <w:t xml:space="preserve"> clay over very dark grey to black mottled </w:t>
            </w:r>
            <w:proofErr w:type="spellStart"/>
            <w:r w:rsidRPr="003F7349">
              <w:rPr>
                <w:sz w:val="20"/>
              </w:rPr>
              <w:t>silty</w:t>
            </w:r>
            <w:proofErr w:type="spellEnd"/>
            <w:r w:rsidRPr="003F7349">
              <w:rPr>
                <w:sz w:val="20"/>
              </w:rPr>
              <w:t xml:space="preserve"> clay and clay. </w:t>
            </w:r>
          </w:p>
        </w:tc>
        <w:tc>
          <w:tcPr>
            <w:tcW w:w="3470" w:type="dxa"/>
            <w:tcBorders>
              <w:top w:val="single" w:sz="4" w:space="0" w:color="auto"/>
              <w:left w:val="dotted" w:sz="4" w:space="0" w:color="auto"/>
              <w:bottom w:val="single" w:sz="4" w:space="0" w:color="auto"/>
              <w:right w:val="dotted" w:sz="4" w:space="0" w:color="auto"/>
            </w:tcBorders>
          </w:tcPr>
          <w:p w:rsidR="00ED7A4F" w:rsidRPr="003F7349" w:rsidRDefault="00ED7A4F" w:rsidP="00A37AA1">
            <w:pPr>
              <w:spacing w:before="20" w:after="20"/>
              <w:rPr>
                <w:sz w:val="20"/>
              </w:rPr>
            </w:pPr>
            <w:r w:rsidRPr="003F7349">
              <w:rPr>
                <w:sz w:val="20"/>
              </w:rPr>
              <w:t xml:space="preserve"> </w:t>
            </w:r>
            <w:proofErr w:type="gramStart"/>
            <w:r w:rsidRPr="003F7349">
              <w:rPr>
                <w:sz w:val="20"/>
              </w:rPr>
              <w:t>Non</w:t>
            </w:r>
            <w:proofErr w:type="gramEnd"/>
            <w:r w:rsidRPr="003F7349">
              <w:rPr>
                <w:sz w:val="20"/>
              </w:rPr>
              <w:t xml:space="preserve"> or slightly calcareous.</w:t>
            </w:r>
          </w:p>
        </w:tc>
        <w:tc>
          <w:tcPr>
            <w:tcW w:w="2022" w:type="dxa"/>
            <w:tcBorders>
              <w:top w:val="single" w:sz="4" w:space="0" w:color="auto"/>
              <w:left w:val="dotted" w:sz="4" w:space="0" w:color="auto"/>
              <w:bottom w:val="single" w:sz="4" w:space="0" w:color="auto"/>
              <w:right w:val="single" w:sz="4" w:space="0" w:color="auto"/>
            </w:tcBorders>
          </w:tcPr>
          <w:p w:rsidR="00ED7A4F" w:rsidRPr="003F7349" w:rsidRDefault="00ED7A4F" w:rsidP="00A37AA1">
            <w:pPr>
              <w:spacing w:before="20" w:after="20"/>
              <w:rPr>
                <w:sz w:val="20"/>
                <w:highlight w:val="yellow"/>
              </w:rPr>
            </w:pPr>
            <w:r w:rsidRPr="003F7349">
              <w:rPr>
                <w:sz w:val="20"/>
              </w:rPr>
              <w:t xml:space="preserve">Poorly to very poorly drained, slowly permeable. </w:t>
            </w:r>
          </w:p>
        </w:tc>
      </w:tr>
      <w:tr w:rsidR="00ED7A4F" w:rsidRPr="003F7349" w:rsidTr="00410BE4">
        <w:tc>
          <w:tcPr>
            <w:tcW w:w="855" w:type="dxa"/>
            <w:tcBorders>
              <w:top w:val="single" w:sz="4" w:space="0" w:color="auto"/>
              <w:left w:val="single" w:sz="4" w:space="0" w:color="auto"/>
              <w:bottom w:val="single" w:sz="4" w:space="0" w:color="auto"/>
              <w:right w:val="dotted" w:sz="4" w:space="0" w:color="auto"/>
            </w:tcBorders>
          </w:tcPr>
          <w:p w:rsidR="00ED7A4F" w:rsidRPr="00686E30" w:rsidRDefault="00ED7A4F" w:rsidP="003F7349">
            <w:pPr>
              <w:spacing w:before="20" w:after="20"/>
              <w:jc w:val="center"/>
              <w:rPr>
                <w:b/>
                <w:szCs w:val="22"/>
              </w:rPr>
            </w:pPr>
            <w:r w:rsidRPr="00686E30">
              <w:rPr>
                <w:b/>
                <w:szCs w:val="22"/>
              </w:rPr>
              <w:t>FL7</w:t>
            </w:r>
          </w:p>
        </w:tc>
        <w:tc>
          <w:tcPr>
            <w:tcW w:w="2078" w:type="dxa"/>
            <w:tcBorders>
              <w:top w:val="single" w:sz="4" w:space="0" w:color="auto"/>
              <w:left w:val="dotted" w:sz="4" w:space="0" w:color="auto"/>
              <w:bottom w:val="single" w:sz="4" w:space="0" w:color="auto"/>
              <w:right w:val="dotted" w:sz="4" w:space="0" w:color="auto"/>
            </w:tcBorders>
          </w:tcPr>
          <w:p w:rsidR="00ED7A4F" w:rsidRPr="003F7349" w:rsidRDefault="00ED7A4F" w:rsidP="00A37AA1">
            <w:pPr>
              <w:spacing w:before="20" w:after="20"/>
              <w:rPr>
                <w:rFonts w:cs="Arial"/>
                <w:sz w:val="20"/>
              </w:rPr>
            </w:pPr>
            <w:r w:rsidRPr="003F7349">
              <w:rPr>
                <w:sz w:val="20"/>
              </w:rPr>
              <w:t xml:space="preserve">Dark grey to very dark brown mottled </w:t>
            </w:r>
            <w:proofErr w:type="spellStart"/>
            <w:r w:rsidRPr="003F7349">
              <w:rPr>
                <w:sz w:val="20"/>
              </w:rPr>
              <w:t>silty</w:t>
            </w:r>
            <w:proofErr w:type="spellEnd"/>
            <w:r w:rsidRPr="003F7349">
              <w:rPr>
                <w:sz w:val="20"/>
              </w:rPr>
              <w:t xml:space="preserve"> clay (76% clay) over very dark greyish brown to very dark brown mottled clay loam and </w:t>
            </w:r>
            <w:proofErr w:type="spellStart"/>
            <w:r w:rsidRPr="003F7349">
              <w:rPr>
                <w:sz w:val="20"/>
              </w:rPr>
              <w:t>silty</w:t>
            </w:r>
            <w:proofErr w:type="spellEnd"/>
            <w:r w:rsidRPr="003F7349">
              <w:rPr>
                <w:sz w:val="20"/>
              </w:rPr>
              <w:t xml:space="preserve"> clay loam (28% clay). </w:t>
            </w:r>
          </w:p>
        </w:tc>
        <w:tc>
          <w:tcPr>
            <w:tcW w:w="3470" w:type="dxa"/>
            <w:tcBorders>
              <w:top w:val="single" w:sz="4" w:space="0" w:color="auto"/>
              <w:left w:val="dotted" w:sz="4" w:space="0" w:color="auto"/>
              <w:bottom w:val="single" w:sz="4" w:space="0" w:color="auto"/>
              <w:right w:val="dotted" w:sz="4" w:space="0" w:color="auto"/>
            </w:tcBorders>
          </w:tcPr>
          <w:p w:rsidR="00ED7A4F" w:rsidRPr="003F7349" w:rsidRDefault="00ED7A4F" w:rsidP="00A37AA1">
            <w:pPr>
              <w:spacing w:before="20" w:after="20"/>
              <w:rPr>
                <w:sz w:val="20"/>
              </w:rPr>
            </w:pPr>
            <w:r w:rsidRPr="003F7349">
              <w:rPr>
                <w:sz w:val="20"/>
              </w:rPr>
              <w:t xml:space="preserve"> Slightly alkaline (pH 7.6 – 8.0). High CEC (59-69) and exchangeable Ca and Mg, and base-saturated. Non-saline and non-</w:t>
            </w:r>
            <w:proofErr w:type="spellStart"/>
            <w:r w:rsidRPr="003F7349">
              <w:rPr>
                <w:sz w:val="20"/>
              </w:rPr>
              <w:t>sodic</w:t>
            </w:r>
            <w:proofErr w:type="spellEnd"/>
            <w:r w:rsidRPr="003F7349">
              <w:rPr>
                <w:sz w:val="20"/>
              </w:rPr>
              <w:t>. Low (&lt;0.9%) organic carbon but high available P (53 mg/kg topsoil, 43 mg/kg subsoil). Non to moderately calcareous.</w:t>
            </w:r>
          </w:p>
        </w:tc>
        <w:tc>
          <w:tcPr>
            <w:tcW w:w="2022" w:type="dxa"/>
            <w:tcBorders>
              <w:top w:val="single" w:sz="4" w:space="0" w:color="auto"/>
              <w:left w:val="dotted" w:sz="4" w:space="0" w:color="auto"/>
              <w:bottom w:val="single" w:sz="4" w:space="0" w:color="auto"/>
              <w:right w:val="single" w:sz="4" w:space="0" w:color="auto"/>
            </w:tcBorders>
          </w:tcPr>
          <w:p w:rsidR="00ED7A4F" w:rsidRPr="003F7349" w:rsidRDefault="00ED7A4F" w:rsidP="00A37AA1">
            <w:pPr>
              <w:spacing w:before="20" w:after="20"/>
              <w:rPr>
                <w:sz w:val="20"/>
                <w:highlight w:val="yellow"/>
              </w:rPr>
            </w:pPr>
            <w:r w:rsidRPr="003F7349">
              <w:rPr>
                <w:sz w:val="20"/>
              </w:rPr>
              <w:t xml:space="preserve">Imperfectly to poorly drained, slowly permeable. </w:t>
            </w:r>
          </w:p>
        </w:tc>
      </w:tr>
      <w:tr w:rsidR="00ED7A4F" w:rsidRPr="003F7349" w:rsidTr="00410BE4">
        <w:tc>
          <w:tcPr>
            <w:tcW w:w="855" w:type="dxa"/>
            <w:tcBorders>
              <w:top w:val="single" w:sz="4" w:space="0" w:color="auto"/>
              <w:left w:val="single" w:sz="4" w:space="0" w:color="auto"/>
              <w:bottom w:val="single" w:sz="4" w:space="0" w:color="auto"/>
              <w:right w:val="dotted" w:sz="4" w:space="0" w:color="auto"/>
            </w:tcBorders>
          </w:tcPr>
          <w:p w:rsidR="00ED7A4F" w:rsidRPr="00686E30" w:rsidRDefault="00ED7A4F" w:rsidP="00A37AA1">
            <w:pPr>
              <w:spacing w:before="20" w:after="20"/>
              <w:rPr>
                <w:b/>
                <w:szCs w:val="22"/>
              </w:rPr>
            </w:pPr>
            <w:r w:rsidRPr="00686E30">
              <w:rPr>
                <w:b/>
                <w:szCs w:val="22"/>
              </w:rPr>
              <w:t>FL8</w:t>
            </w:r>
          </w:p>
        </w:tc>
        <w:tc>
          <w:tcPr>
            <w:tcW w:w="2078" w:type="dxa"/>
            <w:tcBorders>
              <w:top w:val="single" w:sz="4" w:space="0" w:color="auto"/>
              <w:left w:val="dotted" w:sz="4" w:space="0" w:color="auto"/>
              <w:bottom w:val="single" w:sz="4" w:space="0" w:color="auto"/>
              <w:right w:val="dotted" w:sz="4" w:space="0" w:color="auto"/>
            </w:tcBorders>
          </w:tcPr>
          <w:p w:rsidR="00ED7A4F" w:rsidRPr="003F7349" w:rsidRDefault="00ED7A4F" w:rsidP="00A37AA1">
            <w:pPr>
              <w:spacing w:before="20" w:after="20"/>
              <w:rPr>
                <w:rFonts w:cs="Arial"/>
                <w:sz w:val="20"/>
              </w:rPr>
            </w:pPr>
            <w:r w:rsidRPr="003F7349">
              <w:rPr>
                <w:sz w:val="20"/>
              </w:rPr>
              <w:t xml:space="preserve">Very dark grey/greyish brown mottled clay or </w:t>
            </w:r>
            <w:proofErr w:type="spellStart"/>
            <w:r w:rsidRPr="003F7349">
              <w:rPr>
                <w:sz w:val="20"/>
              </w:rPr>
              <w:t>silty</w:t>
            </w:r>
            <w:proofErr w:type="spellEnd"/>
            <w:r w:rsidRPr="003F7349">
              <w:rPr>
                <w:sz w:val="20"/>
              </w:rPr>
              <w:t xml:space="preserve"> clay topsoil over very dark brown mottled sandy clay loam or clay loam. Below about 0.9m is dark grey or black </w:t>
            </w:r>
            <w:proofErr w:type="spellStart"/>
            <w:r w:rsidRPr="003F7349">
              <w:rPr>
                <w:sz w:val="20"/>
              </w:rPr>
              <w:t>silty</w:t>
            </w:r>
            <w:proofErr w:type="spellEnd"/>
            <w:r w:rsidRPr="003F7349">
              <w:rPr>
                <w:sz w:val="20"/>
              </w:rPr>
              <w:t xml:space="preserve"> clay and clay.</w:t>
            </w:r>
          </w:p>
        </w:tc>
        <w:tc>
          <w:tcPr>
            <w:tcW w:w="3470" w:type="dxa"/>
            <w:tcBorders>
              <w:top w:val="single" w:sz="4" w:space="0" w:color="auto"/>
              <w:left w:val="dotted" w:sz="4" w:space="0" w:color="auto"/>
              <w:bottom w:val="single" w:sz="4" w:space="0" w:color="auto"/>
              <w:right w:val="dotted" w:sz="4" w:space="0" w:color="auto"/>
            </w:tcBorders>
          </w:tcPr>
          <w:p w:rsidR="00ED7A4F" w:rsidRPr="003F7349" w:rsidRDefault="00ED7A4F" w:rsidP="00A37AA1">
            <w:pPr>
              <w:spacing w:before="20" w:after="20"/>
              <w:rPr>
                <w:sz w:val="20"/>
              </w:rPr>
            </w:pPr>
            <w:r w:rsidRPr="003F7349">
              <w:rPr>
                <w:sz w:val="20"/>
              </w:rPr>
              <w:t xml:space="preserve"> Non-calcareous.</w:t>
            </w:r>
          </w:p>
        </w:tc>
        <w:tc>
          <w:tcPr>
            <w:tcW w:w="2022" w:type="dxa"/>
            <w:tcBorders>
              <w:top w:val="single" w:sz="4" w:space="0" w:color="auto"/>
              <w:left w:val="dotted" w:sz="4" w:space="0" w:color="auto"/>
              <w:bottom w:val="single" w:sz="4" w:space="0" w:color="auto"/>
              <w:right w:val="single" w:sz="4" w:space="0" w:color="auto"/>
            </w:tcBorders>
          </w:tcPr>
          <w:p w:rsidR="00ED7A4F" w:rsidRPr="003F7349" w:rsidRDefault="00ED7A4F" w:rsidP="00A37AA1">
            <w:pPr>
              <w:spacing w:before="20" w:after="20"/>
              <w:rPr>
                <w:sz w:val="20"/>
                <w:highlight w:val="yellow"/>
              </w:rPr>
            </w:pPr>
            <w:r w:rsidRPr="003F7349">
              <w:rPr>
                <w:sz w:val="20"/>
              </w:rPr>
              <w:t>Poorly and very poorly drained, slowly permeable.</w:t>
            </w:r>
          </w:p>
        </w:tc>
      </w:tr>
    </w:tbl>
    <w:p w:rsidR="005208E5" w:rsidRDefault="005208E5" w:rsidP="005208E5">
      <w:pPr>
        <w:pStyle w:val="Heading3"/>
        <w:numPr>
          <w:ilvl w:val="0"/>
          <w:numId w:val="0"/>
        </w:numPr>
        <w:ind w:left="1985"/>
      </w:pPr>
    </w:p>
    <w:p w:rsidR="00C00F6E" w:rsidRPr="007350BD" w:rsidRDefault="008A302A" w:rsidP="00C00F6E">
      <w:pPr>
        <w:pStyle w:val="Heading2"/>
      </w:pPr>
      <w:bookmarkStart w:id="80" w:name="_Toc263776194"/>
      <w:r>
        <w:t>FAO Soil C</w:t>
      </w:r>
      <w:r w:rsidR="00C00F6E">
        <w:t>lassification</w:t>
      </w:r>
      <w:bookmarkEnd w:id="74"/>
      <w:bookmarkEnd w:id="75"/>
      <w:bookmarkEnd w:id="80"/>
    </w:p>
    <w:p w:rsidR="00A66A8E" w:rsidRDefault="00C00F6E" w:rsidP="00A66A8E">
      <w:pPr>
        <w:pStyle w:val="ListParagraph"/>
        <w:rPr>
          <w:szCs w:val="18"/>
        </w:rPr>
      </w:pPr>
      <w:r>
        <w:t xml:space="preserve">The FAO (2006) classification of soil types is based on the description and analyses of the soil profiles that represent the soil types identified during the auger survey. Classification is based on the upper 1.2 m of soil. The soil classification of each auger and profile is given in </w:t>
      </w:r>
      <w:r w:rsidR="00A66A8E">
        <w:t>A</w:t>
      </w:r>
      <w:r w:rsidRPr="008A302A">
        <w:rPr>
          <w:b/>
        </w:rPr>
        <w:t>nnex </w:t>
      </w:r>
      <w:r w:rsidR="00A66A8E">
        <w:rPr>
          <w:b/>
        </w:rPr>
        <w:t>A</w:t>
      </w:r>
      <w:r w:rsidRPr="008A302A">
        <w:rPr>
          <w:b/>
        </w:rPr>
        <w:t xml:space="preserve"> </w:t>
      </w:r>
      <w:r w:rsidRPr="008A302A">
        <w:t>and</w:t>
      </w:r>
      <w:r w:rsidRPr="008A302A">
        <w:rPr>
          <w:b/>
        </w:rPr>
        <w:t xml:space="preserve"> </w:t>
      </w:r>
      <w:r w:rsidR="00A66A8E">
        <w:rPr>
          <w:b/>
        </w:rPr>
        <w:t>Annex D</w:t>
      </w:r>
      <w:r w:rsidR="00967E4F">
        <w:t xml:space="preserve"> </w:t>
      </w:r>
      <w:r>
        <w:t>respectively, and given fully by soi</w:t>
      </w:r>
      <w:r w:rsidR="00967E4F">
        <w:t xml:space="preserve">l type and soil phase in </w:t>
      </w:r>
      <w:r w:rsidR="00967E4F" w:rsidRPr="009916CA">
        <w:t>Table 6</w:t>
      </w:r>
      <w:r w:rsidR="00D96FD8" w:rsidRPr="009916CA">
        <w:t>-</w:t>
      </w:r>
      <w:r w:rsidR="009916CA">
        <w:t>6</w:t>
      </w:r>
      <w:r w:rsidR="004D073E">
        <w:t>.</w:t>
      </w:r>
      <w:r w:rsidR="009916CA">
        <w:t xml:space="preserve"> </w:t>
      </w:r>
      <w:r>
        <w:rPr>
          <w:rStyle w:val="FootnoteReference"/>
        </w:rPr>
        <w:footnoteReference w:id="8"/>
      </w:r>
      <w:r>
        <w:t xml:space="preserve"> </w:t>
      </w:r>
      <w:r w:rsidR="00A66A8E">
        <w:t xml:space="preserve"> </w:t>
      </w:r>
      <w:r w:rsidR="00A66A8E" w:rsidRPr="00181E6E">
        <w:t xml:space="preserve">The FAO WRB </w:t>
      </w:r>
      <w:r w:rsidR="00A66A8E" w:rsidRPr="00181E6E">
        <w:rPr>
          <w:szCs w:val="18"/>
        </w:rPr>
        <w:t>classifies soil types and phases, not map units, which usually contain more than one soil type or phase.</w:t>
      </w:r>
    </w:p>
    <w:p w:rsidR="00C00F6E" w:rsidRDefault="00C00F6E" w:rsidP="00CF1B95">
      <w:pPr>
        <w:pStyle w:val="ListParagraph"/>
      </w:pPr>
    </w:p>
    <w:p w:rsidR="00CF1B95" w:rsidRDefault="00CF1B95" w:rsidP="00901570">
      <w:pPr>
        <w:pStyle w:val="Caption"/>
      </w:pPr>
      <w:r w:rsidRPr="00CF1B95">
        <w:lastRenderedPageBreak/>
        <w:t xml:space="preserve">Table </w:t>
      </w:r>
      <w:fldSimple w:instr=" STYLEREF 1 \s ">
        <w:r w:rsidR="000067EA">
          <w:rPr>
            <w:noProof/>
          </w:rPr>
          <w:t>6</w:t>
        </w:r>
      </w:fldSimple>
      <w:r w:rsidR="00EC7859">
        <w:noBreakHyphen/>
      </w:r>
      <w:r w:rsidR="009916CA">
        <w:t>6</w:t>
      </w:r>
      <w:r w:rsidRPr="00CF1B95">
        <w:t>: WRB 2006 soil classification</w:t>
      </w:r>
    </w:p>
    <w:tbl>
      <w:tblPr>
        <w:tblW w:w="8586" w:type="dxa"/>
        <w:tblInd w:w="878" w:type="dxa"/>
        <w:tblLook w:val="01E0"/>
      </w:tblPr>
      <w:tblGrid>
        <w:gridCol w:w="1650"/>
        <w:gridCol w:w="4951"/>
        <w:gridCol w:w="1985"/>
      </w:tblGrid>
      <w:tr w:rsidR="00C00F6E" w:rsidRPr="008A302A" w:rsidTr="00932B0C">
        <w:tc>
          <w:tcPr>
            <w:tcW w:w="1650" w:type="dxa"/>
            <w:tcBorders>
              <w:top w:val="single" w:sz="4" w:space="0" w:color="auto"/>
              <w:left w:val="single" w:sz="4" w:space="0" w:color="auto"/>
              <w:bottom w:val="single" w:sz="6" w:space="0" w:color="auto"/>
            </w:tcBorders>
            <w:shd w:val="clear" w:color="auto" w:fill="D9D9D9" w:themeFill="background1" w:themeFillShade="D9"/>
          </w:tcPr>
          <w:p w:rsidR="00C00F6E" w:rsidRPr="00A66A8E" w:rsidRDefault="00C00F6E" w:rsidP="00C00F6E">
            <w:pPr>
              <w:spacing w:before="48" w:after="48"/>
              <w:jc w:val="both"/>
              <w:rPr>
                <w:b/>
                <w:szCs w:val="22"/>
              </w:rPr>
            </w:pPr>
            <w:r w:rsidRPr="00A66A8E">
              <w:rPr>
                <w:b/>
                <w:szCs w:val="22"/>
              </w:rPr>
              <w:t>Soil type</w:t>
            </w:r>
          </w:p>
        </w:tc>
        <w:tc>
          <w:tcPr>
            <w:tcW w:w="6936" w:type="dxa"/>
            <w:gridSpan w:val="2"/>
            <w:tcBorders>
              <w:top w:val="single" w:sz="4" w:space="0" w:color="auto"/>
              <w:bottom w:val="single" w:sz="6" w:space="0" w:color="auto"/>
              <w:right w:val="single" w:sz="6" w:space="0" w:color="auto"/>
            </w:tcBorders>
            <w:shd w:val="clear" w:color="auto" w:fill="D9D9D9" w:themeFill="background1" w:themeFillShade="D9"/>
          </w:tcPr>
          <w:p w:rsidR="00C00F6E" w:rsidRPr="00A66A8E" w:rsidRDefault="00C00F6E" w:rsidP="00C00F6E">
            <w:pPr>
              <w:spacing w:before="48" w:after="48"/>
              <w:jc w:val="both"/>
              <w:rPr>
                <w:b/>
                <w:szCs w:val="22"/>
              </w:rPr>
            </w:pPr>
            <w:r w:rsidRPr="00A66A8E">
              <w:rPr>
                <w:szCs w:val="22"/>
              </w:rPr>
              <w:t xml:space="preserve">Prefix Qualifiers </w:t>
            </w:r>
            <w:r w:rsidRPr="00A66A8E">
              <w:rPr>
                <w:b/>
                <w:szCs w:val="22"/>
              </w:rPr>
              <w:t xml:space="preserve"> Reference </w:t>
            </w:r>
            <w:r w:rsidR="00583C53" w:rsidRPr="00A66A8E">
              <w:rPr>
                <w:b/>
                <w:szCs w:val="22"/>
              </w:rPr>
              <w:t xml:space="preserve">Soil </w:t>
            </w:r>
            <w:r w:rsidRPr="00A66A8E">
              <w:rPr>
                <w:b/>
                <w:szCs w:val="22"/>
              </w:rPr>
              <w:t xml:space="preserve">Group </w:t>
            </w:r>
            <w:r w:rsidRPr="00A66A8E">
              <w:rPr>
                <w:szCs w:val="22"/>
              </w:rPr>
              <w:t xml:space="preserve"> (Suffix Qualifiers)</w:t>
            </w:r>
          </w:p>
        </w:tc>
      </w:tr>
      <w:tr w:rsidR="00C00F6E" w:rsidRPr="008A302A" w:rsidTr="00932B0C">
        <w:tc>
          <w:tcPr>
            <w:tcW w:w="1650" w:type="dxa"/>
            <w:tcBorders>
              <w:top w:val="single" w:sz="6" w:space="0" w:color="auto"/>
              <w:left w:val="single" w:sz="4" w:space="0" w:color="auto"/>
              <w:bottom w:val="dotted" w:sz="4" w:space="0" w:color="auto"/>
              <w:right w:val="single" w:sz="4" w:space="0" w:color="auto"/>
            </w:tcBorders>
          </w:tcPr>
          <w:p w:rsidR="00C00F6E" w:rsidRPr="00A66A8E" w:rsidRDefault="00C00F6E" w:rsidP="00066057">
            <w:pPr>
              <w:spacing w:before="20" w:after="20" w:line="280" w:lineRule="atLeast"/>
              <w:jc w:val="both"/>
              <w:rPr>
                <w:szCs w:val="22"/>
              </w:rPr>
            </w:pPr>
            <w:r w:rsidRPr="00A66A8E">
              <w:rPr>
                <w:szCs w:val="22"/>
              </w:rPr>
              <w:t>VR1, VR2</w:t>
            </w:r>
          </w:p>
        </w:tc>
        <w:tc>
          <w:tcPr>
            <w:tcW w:w="4951" w:type="dxa"/>
            <w:tcBorders>
              <w:top w:val="single" w:sz="6" w:space="0" w:color="auto"/>
              <w:left w:val="single" w:sz="4" w:space="0" w:color="auto"/>
              <w:bottom w:val="dotted" w:sz="4" w:space="0" w:color="auto"/>
            </w:tcBorders>
          </w:tcPr>
          <w:p w:rsidR="00C00F6E" w:rsidRPr="00A66A8E" w:rsidRDefault="00C00F6E" w:rsidP="00066057">
            <w:pPr>
              <w:spacing w:before="20" w:after="20" w:line="280" w:lineRule="atLeast"/>
              <w:jc w:val="both"/>
              <w:rPr>
                <w:szCs w:val="22"/>
              </w:rPr>
            </w:pPr>
            <w:proofErr w:type="spellStart"/>
            <w:r w:rsidRPr="00A66A8E">
              <w:rPr>
                <w:szCs w:val="22"/>
              </w:rPr>
              <w:t>Haplic</w:t>
            </w:r>
            <w:proofErr w:type="spellEnd"/>
            <w:r w:rsidRPr="00A66A8E">
              <w:rPr>
                <w:szCs w:val="22"/>
              </w:rPr>
              <w:t xml:space="preserve"> </w:t>
            </w:r>
            <w:proofErr w:type="spellStart"/>
            <w:r w:rsidR="009979E7">
              <w:rPr>
                <w:b/>
                <w:szCs w:val="22"/>
              </w:rPr>
              <w:t>Vertisols</w:t>
            </w:r>
            <w:proofErr w:type="spellEnd"/>
            <w:r w:rsidRPr="00A66A8E">
              <w:rPr>
                <w:b/>
                <w:szCs w:val="22"/>
              </w:rPr>
              <w:t xml:space="preserve"> </w:t>
            </w:r>
            <w:r w:rsidRPr="00A66A8E">
              <w:rPr>
                <w:szCs w:val="22"/>
              </w:rPr>
              <w:t>(</w:t>
            </w:r>
            <w:proofErr w:type="spellStart"/>
            <w:r w:rsidRPr="00A66A8E">
              <w:rPr>
                <w:szCs w:val="22"/>
              </w:rPr>
              <w:t>Pellic</w:t>
            </w:r>
            <w:proofErr w:type="spellEnd"/>
            <w:r w:rsidRPr="00A66A8E">
              <w:rPr>
                <w:szCs w:val="22"/>
              </w:rPr>
              <w:t xml:space="preserve">, </w:t>
            </w:r>
            <w:proofErr w:type="spellStart"/>
            <w:r w:rsidRPr="00A66A8E">
              <w:rPr>
                <w:szCs w:val="22"/>
              </w:rPr>
              <w:t>Eutric</w:t>
            </w:r>
            <w:proofErr w:type="spellEnd"/>
            <w:r w:rsidRPr="00A66A8E">
              <w:rPr>
                <w:szCs w:val="22"/>
              </w:rPr>
              <w:t>)</w:t>
            </w:r>
          </w:p>
        </w:tc>
        <w:tc>
          <w:tcPr>
            <w:tcW w:w="1985" w:type="dxa"/>
            <w:tcBorders>
              <w:top w:val="single" w:sz="6" w:space="0" w:color="auto"/>
              <w:bottom w:val="dotted" w:sz="4" w:space="0" w:color="auto"/>
              <w:right w:val="single" w:sz="4" w:space="0" w:color="auto"/>
            </w:tcBorders>
          </w:tcPr>
          <w:p w:rsidR="00C00F6E" w:rsidRPr="00A66A8E" w:rsidRDefault="00C00F6E" w:rsidP="00066057">
            <w:pPr>
              <w:spacing w:before="20" w:after="20" w:line="280" w:lineRule="atLeast"/>
              <w:jc w:val="both"/>
              <w:rPr>
                <w:szCs w:val="22"/>
              </w:rPr>
            </w:pPr>
            <w:proofErr w:type="spellStart"/>
            <w:r w:rsidRPr="00A66A8E">
              <w:rPr>
                <w:szCs w:val="22"/>
              </w:rPr>
              <w:t>haVR</w:t>
            </w:r>
            <w:proofErr w:type="spellEnd"/>
            <w:r w:rsidRPr="00A66A8E">
              <w:rPr>
                <w:szCs w:val="22"/>
              </w:rPr>
              <w:t>(</w:t>
            </w:r>
            <w:proofErr w:type="spellStart"/>
            <w:r w:rsidRPr="00A66A8E">
              <w:rPr>
                <w:szCs w:val="22"/>
              </w:rPr>
              <w:t>pe,eu</w:t>
            </w:r>
            <w:proofErr w:type="spellEnd"/>
            <w:r w:rsidRPr="00A66A8E">
              <w:rPr>
                <w:szCs w:val="22"/>
              </w:rPr>
              <w:t>)</w:t>
            </w:r>
          </w:p>
        </w:tc>
      </w:tr>
      <w:tr w:rsidR="00C00F6E" w:rsidRPr="008A302A" w:rsidTr="00CF1B95">
        <w:tc>
          <w:tcPr>
            <w:tcW w:w="1650" w:type="dxa"/>
            <w:tcBorders>
              <w:top w:val="dotted" w:sz="4" w:space="0" w:color="auto"/>
              <w:left w:val="single" w:sz="4" w:space="0" w:color="auto"/>
              <w:bottom w:val="dotted" w:sz="4" w:space="0" w:color="auto"/>
              <w:right w:val="single" w:sz="4" w:space="0" w:color="auto"/>
            </w:tcBorders>
          </w:tcPr>
          <w:p w:rsidR="00C00F6E" w:rsidRPr="00A66A8E" w:rsidRDefault="00C00F6E" w:rsidP="00066057">
            <w:pPr>
              <w:spacing w:before="20" w:after="20" w:line="280" w:lineRule="atLeast"/>
              <w:jc w:val="both"/>
              <w:rPr>
                <w:szCs w:val="22"/>
              </w:rPr>
            </w:pPr>
            <w:r w:rsidRPr="00A66A8E">
              <w:rPr>
                <w:szCs w:val="22"/>
              </w:rPr>
              <w:t>VR3</w:t>
            </w:r>
          </w:p>
        </w:tc>
        <w:tc>
          <w:tcPr>
            <w:tcW w:w="4951" w:type="dxa"/>
            <w:tcBorders>
              <w:top w:val="dotted" w:sz="4" w:space="0" w:color="auto"/>
              <w:left w:val="single" w:sz="4" w:space="0" w:color="auto"/>
              <w:bottom w:val="dotted" w:sz="4" w:space="0" w:color="auto"/>
            </w:tcBorders>
          </w:tcPr>
          <w:p w:rsidR="00C00F6E" w:rsidRPr="00A66A8E" w:rsidRDefault="00C00F6E" w:rsidP="00066057">
            <w:pPr>
              <w:spacing w:before="20" w:after="20" w:line="280" w:lineRule="atLeast"/>
              <w:jc w:val="both"/>
              <w:rPr>
                <w:szCs w:val="22"/>
              </w:rPr>
            </w:pPr>
            <w:proofErr w:type="spellStart"/>
            <w:r w:rsidRPr="00A66A8E">
              <w:rPr>
                <w:szCs w:val="22"/>
              </w:rPr>
              <w:t>Haplic</w:t>
            </w:r>
            <w:proofErr w:type="spellEnd"/>
            <w:r w:rsidRPr="00A66A8E">
              <w:rPr>
                <w:szCs w:val="22"/>
              </w:rPr>
              <w:t xml:space="preserve"> </w:t>
            </w:r>
            <w:proofErr w:type="spellStart"/>
            <w:r w:rsidR="009979E7">
              <w:rPr>
                <w:b/>
                <w:szCs w:val="22"/>
              </w:rPr>
              <w:t>Vertisols</w:t>
            </w:r>
            <w:proofErr w:type="spellEnd"/>
            <w:r w:rsidRPr="00A66A8E">
              <w:rPr>
                <w:b/>
                <w:szCs w:val="22"/>
              </w:rPr>
              <w:t xml:space="preserve"> </w:t>
            </w:r>
            <w:r w:rsidRPr="00A66A8E">
              <w:rPr>
                <w:szCs w:val="22"/>
              </w:rPr>
              <w:t>(</w:t>
            </w:r>
            <w:proofErr w:type="spellStart"/>
            <w:r w:rsidRPr="00A66A8E">
              <w:rPr>
                <w:szCs w:val="22"/>
              </w:rPr>
              <w:t>Eutric</w:t>
            </w:r>
            <w:proofErr w:type="spellEnd"/>
            <w:r w:rsidRPr="00A66A8E">
              <w:rPr>
                <w:szCs w:val="22"/>
              </w:rPr>
              <w:t>)</w:t>
            </w:r>
          </w:p>
        </w:tc>
        <w:tc>
          <w:tcPr>
            <w:tcW w:w="1985" w:type="dxa"/>
            <w:tcBorders>
              <w:top w:val="dotted" w:sz="4" w:space="0" w:color="auto"/>
              <w:bottom w:val="dotted" w:sz="4" w:space="0" w:color="auto"/>
              <w:right w:val="single" w:sz="4" w:space="0" w:color="auto"/>
            </w:tcBorders>
          </w:tcPr>
          <w:p w:rsidR="00C00F6E" w:rsidRPr="00A66A8E" w:rsidRDefault="00C00F6E" w:rsidP="00066057">
            <w:pPr>
              <w:spacing w:before="20" w:after="20" w:line="280" w:lineRule="atLeast"/>
              <w:jc w:val="both"/>
              <w:rPr>
                <w:szCs w:val="22"/>
              </w:rPr>
            </w:pPr>
            <w:proofErr w:type="spellStart"/>
            <w:r w:rsidRPr="00A66A8E">
              <w:rPr>
                <w:szCs w:val="22"/>
              </w:rPr>
              <w:t>haVR</w:t>
            </w:r>
            <w:proofErr w:type="spellEnd"/>
            <w:r w:rsidRPr="00A66A8E">
              <w:rPr>
                <w:szCs w:val="22"/>
              </w:rPr>
              <w:t>(</w:t>
            </w:r>
            <w:proofErr w:type="spellStart"/>
            <w:r w:rsidRPr="00A66A8E">
              <w:rPr>
                <w:szCs w:val="22"/>
              </w:rPr>
              <w:t>eu</w:t>
            </w:r>
            <w:proofErr w:type="spellEnd"/>
            <w:r w:rsidRPr="00A66A8E">
              <w:rPr>
                <w:szCs w:val="22"/>
              </w:rPr>
              <w:t>)</w:t>
            </w:r>
          </w:p>
        </w:tc>
      </w:tr>
      <w:tr w:rsidR="00C00F6E" w:rsidRPr="008A302A" w:rsidTr="00CF1B95">
        <w:tc>
          <w:tcPr>
            <w:tcW w:w="1650" w:type="dxa"/>
            <w:tcBorders>
              <w:top w:val="dotted" w:sz="4" w:space="0" w:color="auto"/>
              <w:left w:val="single" w:sz="4" w:space="0" w:color="auto"/>
              <w:bottom w:val="dotted" w:sz="4" w:space="0" w:color="auto"/>
              <w:right w:val="single" w:sz="4" w:space="0" w:color="auto"/>
            </w:tcBorders>
          </w:tcPr>
          <w:p w:rsidR="00C00F6E" w:rsidRPr="00A66A8E" w:rsidRDefault="00C00F6E" w:rsidP="00066057">
            <w:pPr>
              <w:spacing w:before="20" w:after="20" w:line="280" w:lineRule="atLeast"/>
              <w:jc w:val="both"/>
              <w:rPr>
                <w:szCs w:val="22"/>
              </w:rPr>
            </w:pPr>
            <w:r w:rsidRPr="00A66A8E">
              <w:rPr>
                <w:szCs w:val="22"/>
              </w:rPr>
              <w:t>VR1nv, VR2nv</w:t>
            </w:r>
          </w:p>
        </w:tc>
        <w:tc>
          <w:tcPr>
            <w:tcW w:w="4951" w:type="dxa"/>
            <w:tcBorders>
              <w:top w:val="dotted" w:sz="4" w:space="0" w:color="auto"/>
              <w:left w:val="single" w:sz="4" w:space="0" w:color="auto"/>
              <w:bottom w:val="dotted" w:sz="4" w:space="0" w:color="auto"/>
            </w:tcBorders>
          </w:tcPr>
          <w:p w:rsidR="00C00F6E" w:rsidRPr="00A66A8E" w:rsidRDefault="00C00F6E" w:rsidP="00066057">
            <w:pPr>
              <w:spacing w:before="20" w:after="20" w:line="280" w:lineRule="atLeast"/>
              <w:jc w:val="both"/>
              <w:rPr>
                <w:szCs w:val="22"/>
              </w:rPr>
            </w:pPr>
            <w:proofErr w:type="spellStart"/>
            <w:r w:rsidRPr="00A66A8E">
              <w:rPr>
                <w:szCs w:val="22"/>
              </w:rPr>
              <w:t>Haplic</w:t>
            </w:r>
            <w:proofErr w:type="spellEnd"/>
            <w:r w:rsidRPr="00A66A8E">
              <w:rPr>
                <w:szCs w:val="22"/>
              </w:rPr>
              <w:t xml:space="preserve"> </w:t>
            </w:r>
            <w:proofErr w:type="spellStart"/>
            <w:r w:rsidR="009979E7">
              <w:rPr>
                <w:b/>
                <w:szCs w:val="22"/>
              </w:rPr>
              <w:t>Vertisols</w:t>
            </w:r>
            <w:proofErr w:type="spellEnd"/>
            <w:r w:rsidRPr="00A66A8E">
              <w:rPr>
                <w:b/>
                <w:szCs w:val="22"/>
              </w:rPr>
              <w:t xml:space="preserve"> </w:t>
            </w:r>
            <w:r w:rsidRPr="00A66A8E">
              <w:rPr>
                <w:szCs w:val="22"/>
              </w:rPr>
              <w:t>(</w:t>
            </w:r>
            <w:proofErr w:type="spellStart"/>
            <w:r w:rsidRPr="00A66A8E">
              <w:rPr>
                <w:szCs w:val="22"/>
              </w:rPr>
              <w:t>Pellic</w:t>
            </w:r>
            <w:proofErr w:type="spellEnd"/>
            <w:r w:rsidRPr="00A66A8E">
              <w:rPr>
                <w:szCs w:val="22"/>
              </w:rPr>
              <w:t xml:space="preserve">, </w:t>
            </w:r>
            <w:proofErr w:type="spellStart"/>
            <w:r w:rsidRPr="00A66A8E">
              <w:rPr>
                <w:szCs w:val="22"/>
              </w:rPr>
              <w:t>Eutric</w:t>
            </w:r>
            <w:proofErr w:type="spellEnd"/>
            <w:r w:rsidRPr="00A66A8E">
              <w:rPr>
                <w:szCs w:val="22"/>
              </w:rPr>
              <w:t xml:space="preserve">, </w:t>
            </w:r>
            <w:proofErr w:type="spellStart"/>
            <w:r w:rsidRPr="00A66A8E">
              <w:rPr>
                <w:szCs w:val="22"/>
              </w:rPr>
              <w:t>Novic</w:t>
            </w:r>
            <w:proofErr w:type="spellEnd"/>
            <w:r w:rsidRPr="00A66A8E">
              <w:rPr>
                <w:szCs w:val="22"/>
              </w:rPr>
              <w:t>)</w:t>
            </w:r>
          </w:p>
        </w:tc>
        <w:tc>
          <w:tcPr>
            <w:tcW w:w="1985" w:type="dxa"/>
            <w:tcBorders>
              <w:top w:val="dotted" w:sz="4" w:space="0" w:color="auto"/>
              <w:bottom w:val="dotted" w:sz="4" w:space="0" w:color="auto"/>
              <w:right w:val="single" w:sz="4" w:space="0" w:color="auto"/>
            </w:tcBorders>
          </w:tcPr>
          <w:p w:rsidR="00C00F6E" w:rsidRPr="00A66A8E" w:rsidRDefault="00C00F6E" w:rsidP="00066057">
            <w:pPr>
              <w:spacing w:before="20" w:after="20" w:line="280" w:lineRule="atLeast"/>
              <w:jc w:val="both"/>
              <w:rPr>
                <w:szCs w:val="22"/>
              </w:rPr>
            </w:pPr>
            <w:proofErr w:type="spellStart"/>
            <w:r w:rsidRPr="00A66A8E">
              <w:rPr>
                <w:szCs w:val="22"/>
              </w:rPr>
              <w:t>haVR</w:t>
            </w:r>
            <w:proofErr w:type="spellEnd"/>
            <w:r w:rsidRPr="00A66A8E">
              <w:rPr>
                <w:szCs w:val="22"/>
              </w:rPr>
              <w:t>(</w:t>
            </w:r>
            <w:proofErr w:type="spellStart"/>
            <w:r w:rsidRPr="00A66A8E">
              <w:rPr>
                <w:szCs w:val="22"/>
              </w:rPr>
              <w:t>pe,eu,nv</w:t>
            </w:r>
            <w:proofErr w:type="spellEnd"/>
            <w:r w:rsidRPr="00A66A8E">
              <w:rPr>
                <w:szCs w:val="22"/>
              </w:rPr>
              <w:t>)</w:t>
            </w:r>
          </w:p>
        </w:tc>
      </w:tr>
      <w:tr w:rsidR="00C00F6E" w:rsidRPr="008A302A" w:rsidTr="00CF1B95">
        <w:tc>
          <w:tcPr>
            <w:tcW w:w="1650" w:type="dxa"/>
            <w:tcBorders>
              <w:top w:val="dotted" w:sz="4" w:space="0" w:color="auto"/>
              <w:left w:val="single" w:sz="4" w:space="0" w:color="auto"/>
              <w:bottom w:val="dotted" w:sz="4" w:space="0" w:color="auto"/>
              <w:right w:val="single" w:sz="4" w:space="0" w:color="auto"/>
            </w:tcBorders>
          </w:tcPr>
          <w:p w:rsidR="00C00F6E" w:rsidRPr="00A66A8E" w:rsidRDefault="00C00F6E" w:rsidP="00066057">
            <w:pPr>
              <w:spacing w:before="20" w:after="20" w:line="280" w:lineRule="atLeast"/>
              <w:jc w:val="both"/>
              <w:rPr>
                <w:szCs w:val="22"/>
              </w:rPr>
            </w:pPr>
            <w:r w:rsidRPr="00A66A8E">
              <w:rPr>
                <w:szCs w:val="22"/>
              </w:rPr>
              <w:t>VR3nv</w:t>
            </w:r>
          </w:p>
        </w:tc>
        <w:tc>
          <w:tcPr>
            <w:tcW w:w="4951" w:type="dxa"/>
            <w:tcBorders>
              <w:top w:val="dotted" w:sz="4" w:space="0" w:color="auto"/>
              <w:left w:val="single" w:sz="4" w:space="0" w:color="auto"/>
              <w:bottom w:val="dotted" w:sz="4" w:space="0" w:color="auto"/>
            </w:tcBorders>
          </w:tcPr>
          <w:p w:rsidR="00C00F6E" w:rsidRPr="00A66A8E" w:rsidRDefault="00C00F6E" w:rsidP="00066057">
            <w:pPr>
              <w:spacing w:before="20" w:after="20" w:line="280" w:lineRule="atLeast"/>
              <w:jc w:val="both"/>
              <w:rPr>
                <w:szCs w:val="22"/>
              </w:rPr>
            </w:pPr>
            <w:proofErr w:type="spellStart"/>
            <w:r w:rsidRPr="00A66A8E">
              <w:rPr>
                <w:szCs w:val="22"/>
              </w:rPr>
              <w:t>Haplic</w:t>
            </w:r>
            <w:proofErr w:type="spellEnd"/>
            <w:r w:rsidRPr="00A66A8E">
              <w:rPr>
                <w:szCs w:val="22"/>
              </w:rPr>
              <w:t xml:space="preserve"> </w:t>
            </w:r>
            <w:proofErr w:type="spellStart"/>
            <w:r w:rsidR="009979E7">
              <w:rPr>
                <w:b/>
                <w:szCs w:val="22"/>
              </w:rPr>
              <w:t>Vertisols</w:t>
            </w:r>
            <w:proofErr w:type="spellEnd"/>
            <w:r w:rsidRPr="00A66A8E">
              <w:rPr>
                <w:b/>
                <w:szCs w:val="22"/>
              </w:rPr>
              <w:t xml:space="preserve"> </w:t>
            </w:r>
            <w:r w:rsidRPr="00A66A8E">
              <w:rPr>
                <w:szCs w:val="22"/>
              </w:rPr>
              <w:t>(</w:t>
            </w:r>
            <w:proofErr w:type="spellStart"/>
            <w:r w:rsidRPr="00A66A8E">
              <w:rPr>
                <w:szCs w:val="22"/>
              </w:rPr>
              <w:t>Eutric</w:t>
            </w:r>
            <w:proofErr w:type="spellEnd"/>
            <w:r w:rsidRPr="00A66A8E">
              <w:rPr>
                <w:szCs w:val="22"/>
              </w:rPr>
              <w:t xml:space="preserve">, </w:t>
            </w:r>
            <w:proofErr w:type="spellStart"/>
            <w:r w:rsidRPr="00A66A8E">
              <w:rPr>
                <w:szCs w:val="22"/>
              </w:rPr>
              <w:t>Novic</w:t>
            </w:r>
            <w:proofErr w:type="spellEnd"/>
            <w:r w:rsidRPr="00A66A8E">
              <w:rPr>
                <w:szCs w:val="22"/>
              </w:rPr>
              <w:t>)</w:t>
            </w:r>
          </w:p>
        </w:tc>
        <w:tc>
          <w:tcPr>
            <w:tcW w:w="1985" w:type="dxa"/>
            <w:tcBorders>
              <w:top w:val="dotted" w:sz="4" w:space="0" w:color="auto"/>
              <w:bottom w:val="dotted" w:sz="4" w:space="0" w:color="auto"/>
              <w:right w:val="single" w:sz="4" w:space="0" w:color="auto"/>
            </w:tcBorders>
          </w:tcPr>
          <w:p w:rsidR="00C00F6E" w:rsidRPr="00A66A8E" w:rsidRDefault="00C00F6E" w:rsidP="00066057">
            <w:pPr>
              <w:spacing w:before="20" w:after="20" w:line="280" w:lineRule="atLeast"/>
              <w:jc w:val="both"/>
              <w:rPr>
                <w:szCs w:val="22"/>
              </w:rPr>
            </w:pPr>
            <w:proofErr w:type="spellStart"/>
            <w:r w:rsidRPr="00A66A8E">
              <w:rPr>
                <w:szCs w:val="22"/>
              </w:rPr>
              <w:t>haVR</w:t>
            </w:r>
            <w:proofErr w:type="spellEnd"/>
            <w:r w:rsidRPr="00A66A8E">
              <w:rPr>
                <w:szCs w:val="22"/>
              </w:rPr>
              <w:t>(</w:t>
            </w:r>
            <w:proofErr w:type="spellStart"/>
            <w:r w:rsidRPr="00A66A8E">
              <w:rPr>
                <w:szCs w:val="22"/>
              </w:rPr>
              <w:t>eu,nv</w:t>
            </w:r>
            <w:proofErr w:type="spellEnd"/>
            <w:r w:rsidRPr="00A66A8E">
              <w:rPr>
                <w:szCs w:val="22"/>
              </w:rPr>
              <w:t>)</w:t>
            </w:r>
          </w:p>
        </w:tc>
      </w:tr>
      <w:tr w:rsidR="00C00F6E" w:rsidRPr="008A302A" w:rsidTr="00CF1B95">
        <w:tc>
          <w:tcPr>
            <w:tcW w:w="1650" w:type="dxa"/>
            <w:tcBorders>
              <w:top w:val="dotted" w:sz="4" w:space="0" w:color="auto"/>
              <w:left w:val="single" w:sz="4" w:space="0" w:color="auto"/>
              <w:bottom w:val="dotted" w:sz="4" w:space="0" w:color="auto"/>
              <w:right w:val="single" w:sz="4" w:space="0" w:color="auto"/>
            </w:tcBorders>
          </w:tcPr>
          <w:p w:rsidR="00C00F6E" w:rsidRPr="00A66A8E" w:rsidRDefault="00C00F6E" w:rsidP="00066057">
            <w:pPr>
              <w:spacing w:before="20" w:after="20" w:line="280" w:lineRule="atLeast"/>
              <w:jc w:val="both"/>
              <w:rPr>
                <w:szCs w:val="22"/>
              </w:rPr>
            </w:pPr>
            <w:r w:rsidRPr="00A66A8E">
              <w:rPr>
                <w:szCs w:val="22"/>
              </w:rPr>
              <w:t>CM</w:t>
            </w:r>
          </w:p>
        </w:tc>
        <w:tc>
          <w:tcPr>
            <w:tcW w:w="4951" w:type="dxa"/>
            <w:tcBorders>
              <w:top w:val="dotted" w:sz="4" w:space="0" w:color="auto"/>
              <w:left w:val="single" w:sz="4" w:space="0" w:color="auto"/>
              <w:bottom w:val="dotted" w:sz="4" w:space="0" w:color="auto"/>
            </w:tcBorders>
          </w:tcPr>
          <w:p w:rsidR="00C00F6E" w:rsidRPr="00A66A8E" w:rsidRDefault="00C00F6E" w:rsidP="00066057">
            <w:pPr>
              <w:spacing w:before="20" w:after="20" w:line="280" w:lineRule="atLeast"/>
              <w:jc w:val="both"/>
              <w:rPr>
                <w:szCs w:val="22"/>
              </w:rPr>
            </w:pPr>
            <w:proofErr w:type="spellStart"/>
            <w:r w:rsidRPr="00A66A8E">
              <w:rPr>
                <w:szCs w:val="22"/>
              </w:rPr>
              <w:t>Vertic</w:t>
            </w:r>
            <w:proofErr w:type="spellEnd"/>
            <w:r w:rsidRPr="00A66A8E">
              <w:rPr>
                <w:szCs w:val="22"/>
              </w:rPr>
              <w:t xml:space="preserve"> </w:t>
            </w:r>
            <w:proofErr w:type="spellStart"/>
            <w:r w:rsidRPr="00A66A8E">
              <w:rPr>
                <w:szCs w:val="22"/>
              </w:rPr>
              <w:t>Hypostagnic</w:t>
            </w:r>
            <w:proofErr w:type="spellEnd"/>
            <w:r w:rsidRPr="00A66A8E">
              <w:rPr>
                <w:szCs w:val="22"/>
              </w:rPr>
              <w:t xml:space="preserve"> </w:t>
            </w:r>
            <w:proofErr w:type="spellStart"/>
            <w:r w:rsidRPr="00A66A8E">
              <w:rPr>
                <w:b/>
                <w:szCs w:val="22"/>
              </w:rPr>
              <w:t>Cambisols</w:t>
            </w:r>
            <w:proofErr w:type="spellEnd"/>
            <w:r w:rsidRPr="00A66A8E">
              <w:rPr>
                <w:b/>
                <w:szCs w:val="22"/>
              </w:rPr>
              <w:t xml:space="preserve"> </w:t>
            </w:r>
            <w:r w:rsidRPr="00A66A8E">
              <w:rPr>
                <w:szCs w:val="22"/>
              </w:rPr>
              <w:t>(</w:t>
            </w:r>
            <w:proofErr w:type="spellStart"/>
            <w:r w:rsidRPr="00A66A8E">
              <w:rPr>
                <w:szCs w:val="22"/>
              </w:rPr>
              <w:t>Eutric</w:t>
            </w:r>
            <w:proofErr w:type="spellEnd"/>
            <w:r w:rsidRPr="00A66A8E">
              <w:rPr>
                <w:szCs w:val="22"/>
              </w:rPr>
              <w:t>)</w:t>
            </w:r>
          </w:p>
        </w:tc>
        <w:tc>
          <w:tcPr>
            <w:tcW w:w="1985" w:type="dxa"/>
            <w:tcBorders>
              <w:top w:val="dotted" w:sz="4" w:space="0" w:color="auto"/>
              <w:bottom w:val="dotted" w:sz="4" w:space="0" w:color="auto"/>
              <w:right w:val="single" w:sz="4" w:space="0" w:color="auto"/>
            </w:tcBorders>
          </w:tcPr>
          <w:p w:rsidR="00C00F6E" w:rsidRPr="00A66A8E" w:rsidRDefault="00C00F6E" w:rsidP="00066057">
            <w:pPr>
              <w:spacing w:before="20" w:after="20" w:line="280" w:lineRule="atLeast"/>
              <w:jc w:val="both"/>
              <w:rPr>
                <w:szCs w:val="22"/>
              </w:rPr>
            </w:pPr>
            <w:proofErr w:type="spellStart"/>
            <w:r w:rsidRPr="00A66A8E">
              <w:rPr>
                <w:szCs w:val="22"/>
              </w:rPr>
              <w:t>vr,stwCM</w:t>
            </w:r>
            <w:proofErr w:type="spellEnd"/>
            <w:r w:rsidRPr="00A66A8E">
              <w:rPr>
                <w:szCs w:val="22"/>
              </w:rPr>
              <w:t>(</w:t>
            </w:r>
            <w:proofErr w:type="spellStart"/>
            <w:r w:rsidRPr="00A66A8E">
              <w:rPr>
                <w:szCs w:val="22"/>
              </w:rPr>
              <w:t>eu</w:t>
            </w:r>
            <w:proofErr w:type="spellEnd"/>
            <w:r w:rsidRPr="00A66A8E">
              <w:rPr>
                <w:szCs w:val="22"/>
              </w:rPr>
              <w:t>)</w:t>
            </w:r>
          </w:p>
        </w:tc>
      </w:tr>
      <w:tr w:rsidR="00C00F6E" w:rsidRPr="008A302A" w:rsidTr="00CF1B95">
        <w:tc>
          <w:tcPr>
            <w:tcW w:w="1650" w:type="dxa"/>
            <w:tcBorders>
              <w:top w:val="dotted" w:sz="4" w:space="0" w:color="auto"/>
              <w:left w:val="single" w:sz="4" w:space="0" w:color="auto"/>
              <w:bottom w:val="dotted" w:sz="4" w:space="0" w:color="auto"/>
              <w:right w:val="single" w:sz="4" w:space="0" w:color="auto"/>
            </w:tcBorders>
          </w:tcPr>
          <w:p w:rsidR="00C00F6E" w:rsidRPr="00A66A8E" w:rsidRDefault="00C00F6E" w:rsidP="00066057">
            <w:pPr>
              <w:spacing w:before="20" w:after="20" w:line="280" w:lineRule="atLeast"/>
              <w:jc w:val="both"/>
              <w:rPr>
                <w:szCs w:val="22"/>
              </w:rPr>
            </w:pPr>
            <w:r w:rsidRPr="00A66A8E">
              <w:rPr>
                <w:szCs w:val="22"/>
              </w:rPr>
              <w:t>FL1</w:t>
            </w:r>
          </w:p>
        </w:tc>
        <w:tc>
          <w:tcPr>
            <w:tcW w:w="4951" w:type="dxa"/>
            <w:tcBorders>
              <w:top w:val="dotted" w:sz="4" w:space="0" w:color="auto"/>
              <w:left w:val="single" w:sz="4" w:space="0" w:color="auto"/>
              <w:bottom w:val="dotted" w:sz="4" w:space="0" w:color="auto"/>
            </w:tcBorders>
          </w:tcPr>
          <w:p w:rsidR="00C00F6E" w:rsidRPr="00A66A8E" w:rsidRDefault="00C00F6E" w:rsidP="00066057">
            <w:pPr>
              <w:spacing w:before="20" w:after="20" w:line="280" w:lineRule="atLeast"/>
              <w:jc w:val="both"/>
              <w:rPr>
                <w:szCs w:val="22"/>
              </w:rPr>
            </w:pPr>
            <w:proofErr w:type="spellStart"/>
            <w:r w:rsidRPr="00A66A8E">
              <w:rPr>
                <w:szCs w:val="22"/>
              </w:rPr>
              <w:t>H</w:t>
            </w:r>
            <w:r w:rsidR="00CE0196" w:rsidRPr="00A66A8E">
              <w:rPr>
                <w:szCs w:val="22"/>
              </w:rPr>
              <w:t>ypostagni</w:t>
            </w:r>
            <w:r w:rsidRPr="00A66A8E">
              <w:rPr>
                <w:szCs w:val="22"/>
              </w:rPr>
              <w:t>c</w:t>
            </w:r>
            <w:proofErr w:type="spellEnd"/>
            <w:r w:rsidRPr="00A66A8E">
              <w:rPr>
                <w:szCs w:val="22"/>
              </w:rPr>
              <w:t xml:space="preserve"> </w:t>
            </w:r>
            <w:proofErr w:type="spellStart"/>
            <w:r w:rsidRPr="00A66A8E">
              <w:rPr>
                <w:b/>
                <w:szCs w:val="22"/>
              </w:rPr>
              <w:t>Fluvisols</w:t>
            </w:r>
            <w:proofErr w:type="spellEnd"/>
            <w:r w:rsidRPr="00A66A8E">
              <w:rPr>
                <w:b/>
                <w:szCs w:val="22"/>
              </w:rPr>
              <w:t xml:space="preserve"> </w:t>
            </w:r>
            <w:r w:rsidRPr="00A66A8E">
              <w:rPr>
                <w:szCs w:val="22"/>
              </w:rPr>
              <w:t>(</w:t>
            </w:r>
            <w:proofErr w:type="spellStart"/>
            <w:r w:rsidRPr="00A66A8E">
              <w:rPr>
                <w:szCs w:val="22"/>
              </w:rPr>
              <w:t>Eutric</w:t>
            </w:r>
            <w:proofErr w:type="spellEnd"/>
            <w:r w:rsidRPr="00A66A8E">
              <w:rPr>
                <w:szCs w:val="22"/>
              </w:rPr>
              <w:t>)</w:t>
            </w:r>
          </w:p>
        </w:tc>
        <w:tc>
          <w:tcPr>
            <w:tcW w:w="1985" w:type="dxa"/>
            <w:tcBorders>
              <w:top w:val="dotted" w:sz="4" w:space="0" w:color="auto"/>
              <w:bottom w:val="dotted" w:sz="4" w:space="0" w:color="auto"/>
              <w:right w:val="single" w:sz="4" w:space="0" w:color="auto"/>
            </w:tcBorders>
          </w:tcPr>
          <w:p w:rsidR="00C00F6E" w:rsidRPr="00A66A8E" w:rsidRDefault="00CE0196" w:rsidP="00066057">
            <w:pPr>
              <w:spacing w:before="20" w:after="20" w:line="280" w:lineRule="atLeast"/>
              <w:jc w:val="both"/>
              <w:rPr>
                <w:szCs w:val="22"/>
              </w:rPr>
            </w:pPr>
            <w:proofErr w:type="spellStart"/>
            <w:r w:rsidRPr="00A66A8E">
              <w:rPr>
                <w:szCs w:val="22"/>
              </w:rPr>
              <w:t>stw</w:t>
            </w:r>
            <w:r w:rsidR="00C00F6E" w:rsidRPr="00A66A8E">
              <w:rPr>
                <w:szCs w:val="22"/>
              </w:rPr>
              <w:t>FL</w:t>
            </w:r>
            <w:proofErr w:type="spellEnd"/>
            <w:r w:rsidR="00C00F6E" w:rsidRPr="00A66A8E">
              <w:rPr>
                <w:szCs w:val="22"/>
              </w:rPr>
              <w:t>(</w:t>
            </w:r>
            <w:proofErr w:type="spellStart"/>
            <w:r w:rsidR="00C00F6E" w:rsidRPr="00A66A8E">
              <w:rPr>
                <w:szCs w:val="22"/>
              </w:rPr>
              <w:t>eu</w:t>
            </w:r>
            <w:proofErr w:type="spellEnd"/>
            <w:r w:rsidR="00C00F6E" w:rsidRPr="00A66A8E">
              <w:rPr>
                <w:szCs w:val="22"/>
              </w:rPr>
              <w:t>)</w:t>
            </w:r>
          </w:p>
        </w:tc>
      </w:tr>
      <w:tr w:rsidR="00C00F6E" w:rsidRPr="008A302A" w:rsidTr="00CF1B95">
        <w:tc>
          <w:tcPr>
            <w:tcW w:w="1650" w:type="dxa"/>
            <w:tcBorders>
              <w:top w:val="dotted" w:sz="4" w:space="0" w:color="auto"/>
              <w:left w:val="single" w:sz="4" w:space="0" w:color="auto"/>
              <w:bottom w:val="dotted" w:sz="4" w:space="0" w:color="auto"/>
              <w:right w:val="single" w:sz="4" w:space="0" w:color="auto"/>
            </w:tcBorders>
          </w:tcPr>
          <w:p w:rsidR="00C00F6E" w:rsidRPr="00A66A8E" w:rsidRDefault="00C00F6E" w:rsidP="00066057">
            <w:pPr>
              <w:spacing w:before="20" w:after="20" w:line="280" w:lineRule="atLeast"/>
              <w:jc w:val="both"/>
              <w:rPr>
                <w:szCs w:val="22"/>
              </w:rPr>
            </w:pPr>
            <w:r w:rsidRPr="00A66A8E">
              <w:rPr>
                <w:szCs w:val="22"/>
              </w:rPr>
              <w:t>FL2, FL3</w:t>
            </w:r>
          </w:p>
        </w:tc>
        <w:tc>
          <w:tcPr>
            <w:tcW w:w="4951" w:type="dxa"/>
            <w:tcBorders>
              <w:top w:val="dotted" w:sz="4" w:space="0" w:color="auto"/>
              <w:left w:val="single" w:sz="4" w:space="0" w:color="auto"/>
              <w:bottom w:val="dotted" w:sz="4" w:space="0" w:color="auto"/>
            </w:tcBorders>
          </w:tcPr>
          <w:p w:rsidR="00C00F6E" w:rsidRPr="00A66A8E" w:rsidRDefault="00C00F6E" w:rsidP="00066057">
            <w:pPr>
              <w:spacing w:before="20" w:after="20" w:line="280" w:lineRule="atLeast"/>
              <w:jc w:val="both"/>
              <w:rPr>
                <w:szCs w:val="22"/>
              </w:rPr>
            </w:pPr>
            <w:proofErr w:type="spellStart"/>
            <w:r w:rsidRPr="00A66A8E">
              <w:rPr>
                <w:szCs w:val="22"/>
              </w:rPr>
              <w:t>Stagnic</w:t>
            </w:r>
            <w:proofErr w:type="spellEnd"/>
            <w:r w:rsidRPr="00A66A8E">
              <w:rPr>
                <w:szCs w:val="22"/>
              </w:rPr>
              <w:t xml:space="preserve"> </w:t>
            </w:r>
            <w:proofErr w:type="spellStart"/>
            <w:r w:rsidRPr="00A66A8E">
              <w:rPr>
                <w:b/>
                <w:szCs w:val="22"/>
              </w:rPr>
              <w:t>Fluvisols</w:t>
            </w:r>
            <w:proofErr w:type="spellEnd"/>
            <w:r w:rsidRPr="00A66A8E">
              <w:rPr>
                <w:b/>
                <w:szCs w:val="22"/>
              </w:rPr>
              <w:t xml:space="preserve"> </w:t>
            </w:r>
            <w:r w:rsidRPr="00A66A8E">
              <w:rPr>
                <w:szCs w:val="22"/>
              </w:rPr>
              <w:t>(</w:t>
            </w:r>
            <w:proofErr w:type="spellStart"/>
            <w:r w:rsidRPr="00A66A8E">
              <w:rPr>
                <w:szCs w:val="22"/>
              </w:rPr>
              <w:t>Eutric</w:t>
            </w:r>
            <w:proofErr w:type="spellEnd"/>
            <w:r w:rsidRPr="00A66A8E">
              <w:rPr>
                <w:szCs w:val="22"/>
              </w:rPr>
              <w:t>)</w:t>
            </w:r>
          </w:p>
        </w:tc>
        <w:tc>
          <w:tcPr>
            <w:tcW w:w="1985" w:type="dxa"/>
            <w:tcBorders>
              <w:top w:val="dotted" w:sz="4" w:space="0" w:color="auto"/>
              <w:bottom w:val="dotted" w:sz="4" w:space="0" w:color="auto"/>
              <w:right w:val="single" w:sz="4" w:space="0" w:color="auto"/>
            </w:tcBorders>
          </w:tcPr>
          <w:p w:rsidR="00C00F6E" w:rsidRPr="00A66A8E" w:rsidRDefault="00C00F6E" w:rsidP="00066057">
            <w:pPr>
              <w:spacing w:before="20" w:after="20" w:line="280" w:lineRule="atLeast"/>
              <w:jc w:val="both"/>
              <w:rPr>
                <w:szCs w:val="22"/>
              </w:rPr>
            </w:pPr>
            <w:proofErr w:type="spellStart"/>
            <w:r w:rsidRPr="00A66A8E">
              <w:rPr>
                <w:szCs w:val="22"/>
              </w:rPr>
              <w:t>stFL</w:t>
            </w:r>
            <w:proofErr w:type="spellEnd"/>
            <w:r w:rsidRPr="00A66A8E">
              <w:rPr>
                <w:szCs w:val="22"/>
              </w:rPr>
              <w:t>(</w:t>
            </w:r>
            <w:proofErr w:type="spellStart"/>
            <w:r w:rsidRPr="00A66A8E">
              <w:rPr>
                <w:szCs w:val="22"/>
              </w:rPr>
              <w:t>eu</w:t>
            </w:r>
            <w:proofErr w:type="spellEnd"/>
            <w:r w:rsidRPr="00A66A8E">
              <w:rPr>
                <w:szCs w:val="22"/>
              </w:rPr>
              <w:t>)</w:t>
            </w:r>
          </w:p>
        </w:tc>
      </w:tr>
      <w:tr w:rsidR="00C00F6E" w:rsidRPr="008A302A" w:rsidTr="00CF1B95">
        <w:tc>
          <w:tcPr>
            <w:tcW w:w="1650" w:type="dxa"/>
            <w:tcBorders>
              <w:top w:val="dotted" w:sz="4" w:space="0" w:color="auto"/>
              <w:left w:val="single" w:sz="4" w:space="0" w:color="auto"/>
              <w:bottom w:val="dotted" w:sz="4" w:space="0" w:color="auto"/>
              <w:right w:val="single" w:sz="4" w:space="0" w:color="auto"/>
            </w:tcBorders>
          </w:tcPr>
          <w:p w:rsidR="00C00F6E" w:rsidRPr="00A66A8E" w:rsidRDefault="00C00F6E" w:rsidP="00066057">
            <w:pPr>
              <w:spacing w:before="20" w:after="20" w:line="280" w:lineRule="atLeast"/>
              <w:jc w:val="both"/>
              <w:rPr>
                <w:szCs w:val="22"/>
              </w:rPr>
            </w:pPr>
            <w:r w:rsidRPr="00A66A8E">
              <w:rPr>
                <w:szCs w:val="22"/>
              </w:rPr>
              <w:t>FL2arn</w:t>
            </w:r>
          </w:p>
        </w:tc>
        <w:tc>
          <w:tcPr>
            <w:tcW w:w="4951" w:type="dxa"/>
            <w:tcBorders>
              <w:top w:val="dotted" w:sz="4" w:space="0" w:color="auto"/>
              <w:left w:val="single" w:sz="4" w:space="0" w:color="auto"/>
              <w:bottom w:val="dotted" w:sz="4" w:space="0" w:color="auto"/>
            </w:tcBorders>
          </w:tcPr>
          <w:p w:rsidR="00C00F6E" w:rsidRPr="00A66A8E" w:rsidRDefault="00C00F6E" w:rsidP="00066057">
            <w:pPr>
              <w:spacing w:before="20" w:after="20" w:line="280" w:lineRule="atLeast"/>
              <w:jc w:val="both"/>
              <w:rPr>
                <w:szCs w:val="22"/>
              </w:rPr>
            </w:pPr>
            <w:proofErr w:type="spellStart"/>
            <w:r w:rsidRPr="00A66A8E">
              <w:rPr>
                <w:szCs w:val="22"/>
              </w:rPr>
              <w:t>Stagnic</w:t>
            </w:r>
            <w:proofErr w:type="spellEnd"/>
            <w:r w:rsidRPr="00A66A8E">
              <w:rPr>
                <w:szCs w:val="22"/>
              </w:rPr>
              <w:t xml:space="preserve"> </w:t>
            </w:r>
            <w:proofErr w:type="spellStart"/>
            <w:r w:rsidRPr="00A66A8E">
              <w:rPr>
                <w:b/>
                <w:szCs w:val="22"/>
              </w:rPr>
              <w:t>Fluvisols</w:t>
            </w:r>
            <w:proofErr w:type="spellEnd"/>
            <w:r w:rsidRPr="00A66A8E">
              <w:rPr>
                <w:b/>
                <w:szCs w:val="22"/>
              </w:rPr>
              <w:t xml:space="preserve"> </w:t>
            </w:r>
            <w:r w:rsidRPr="00A66A8E">
              <w:rPr>
                <w:szCs w:val="22"/>
              </w:rPr>
              <w:t>(</w:t>
            </w:r>
            <w:proofErr w:type="spellStart"/>
            <w:r w:rsidRPr="00A66A8E">
              <w:rPr>
                <w:szCs w:val="22"/>
              </w:rPr>
              <w:t>Eutric</w:t>
            </w:r>
            <w:proofErr w:type="spellEnd"/>
            <w:r w:rsidRPr="00A66A8E">
              <w:rPr>
                <w:szCs w:val="22"/>
              </w:rPr>
              <w:t xml:space="preserve">, </w:t>
            </w:r>
            <w:proofErr w:type="spellStart"/>
            <w:r w:rsidRPr="00A66A8E">
              <w:rPr>
                <w:szCs w:val="22"/>
              </w:rPr>
              <w:t>Endoarenic</w:t>
            </w:r>
            <w:proofErr w:type="spellEnd"/>
            <w:r w:rsidRPr="00A66A8E">
              <w:rPr>
                <w:szCs w:val="22"/>
              </w:rPr>
              <w:t>)</w:t>
            </w:r>
          </w:p>
        </w:tc>
        <w:tc>
          <w:tcPr>
            <w:tcW w:w="1985" w:type="dxa"/>
            <w:tcBorders>
              <w:top w:val="dotted" w:sz="4" w:space="0" w:color="auto"/>
              <w:bottom w:val="dotted" w:sz="4" w:space="0" w:color="auto"/>
              <w:right w:val="single" w:sz="4" w:space="0" w:color="auto"/>
            </w:tcBorders>
          </w:tcPr>
          <w:p w:rsidR="00C00F6E" w:rsidRPr="00A66A8E" w:rsidRDefault="00C00F6E" w:rsidP="00066057">
            <w:pPr>
              <w:spacing w:before="20" w:after="20" w:line="280" w:lineRule="atLeast"/>
              <w:jc w:val="both"/>
              <w:rPr>
                <w:szCs w:val="22"/>
              </w:rPr>
            </w:pPr>
            <w:proofErr w:type="spellStart"/>
            <w:r w:rsidRPr="00A66A8E">
              <w:rPr>
                <w:szCs w:val="22"/>
              </w:rPr>
              <w:t>stFL</w:t>
            </w:r>
            <w:proofErr w:type="spellEnd"/>
            <w:r w:rsidRPr="00A66A8E">
              <w:rPr>
                <w:szCs w:val="22"/>
              </w:rPr>
              <w:t>(</w:t>
            </w:r>
            <w:proofErr w:type="spellStart"/>
            <w:r w:rsidRPr="00A66A8E">
              <w:rPr>
                <w:szCs w:val="22"/>
              </w:rPr>
              <w:t>eu,arn</w:t>
            </w:r>
            <w:proofErr w:type="spellEnd"/>
            <w:r w:rsidRPr="00A66A8E">
              <w:rPr>
                <w:szCs w:val="22"/>
              </w:rPr>
              <w:t>)</w:t>
            </w:r>
          </w:p>
        </w:tc>
      </w:tr>
      <w:tr w:rsidR="00C00F6E" w:rsidRPr="008A302A" w:rsidTr="00CF1B95">
        <w:tc>
          <w:tcPr>
            <w:tcW w:w="1650" w:type="dxa"/>
            <w:tcBorders>
              <w:top w:val="dotted" w:sz="4" w:space="0" w:color="auto"/>
              <w:left w:val="single" w:sz="4" w:space="0" w:color="auto"/>
              <w:bottom w:val="dotted" w:sz="4" w:space="0" w:color="auto"/>
              <w:right w:val="single" w:sz="4" w:space="0" w:color="auto"/>
            </w:tcBorders>
          </w:tcPr>
          <w:p w:rsidR="00C00F6E" w:rsidRPr="00A66A8E" w:rsidRDefault="00C00F6E" w:rsidP="00BD745E">
            <w:pPr>
              <w:spacing w:before="20" w:after="20" w:line="280" w:lineRule="atLeast"/>
              <w:jc w:val="both"/>
              <w:rPr>
                <w:szCs w:val="22"/>
              </w:rPr>
            </w:pPr>
            <w:r w:rsidRPr="00A66A8E">
              <w:rPr>
                <w:szCs w:val="22"/>
              </w:rPr>
              <w:t>FL4</w:t>
            </w:r>
          </w:p>
        </w:tc>
        <w:tc>
          <w:tcPr>
            <w:tcW w:w="4951" w:type="dxa"/>
            <w:tcBorders>
              <w:top w:val="dotted" w:sz="4" w:space="0" w:color="auto"/>
              <w:left w:val="single" w:sz="4" w:space="0" w:color="auto"/>
              <w:bottom w:val="dotted" w:sz="4" w:space="0" w:color="auto"/>
            </w:tcBorders>
          </w:tcPr>
          <w:p w:rsidR="00C00F6E" w:rsidRPr="00A66A8E" w:rsidRDefault="00881EF2" w:rsidP="00BD745E">
            <w:pPr>
              <w:spacing w:before="20" w:after="20" w:line="280" w:lineRule="atLeast"/>
              <w:jc w:val="both"/>
              <w:rPr>
                <w:szCs w:val="22"/>
              </w:rPr>
            </w:pPr>
            <w:proofErr w:type="spellStart"/>
            <w:r w:rsidRPr="00A66A8E">
              <w:rPr>
                <w:szCs w:val="22"/>
              </w:rPr>
              <w:t>S</w:t>
            </w:r>
            <w:r w:rsidR="00C00F6E" w:rsidRPr="00A66A8E">
              <w:rPr>
                <w:szCs w:val="22"/>
              </w:rPr>
              <w:t>tagnic</w:t>
            </w:r>
            <w:proofErr w:type="spellEnd"/>
            <w:r w:rsidR="00C00F6E" w:rsidRPr="00A66A8E">
              <w:rPr>
                <w:szCs w:val="22"/>
              </w:rPr>
              <w:t xml:space="preserve"> </w:t>
            </w:r>
            <w:proofErr w:type="spellStart"/>
            <w:r w:rsidR="00C00F6E" w:rsidRPr="00A66A8E">
              <w:rPr>
                <w:b/>
                <w:szCs w:val="22"/>
              </w:rPr>
              <w:t>Fluvisols</w:t>
            </w:r>
            <w:proofErr w:type="spellEnd"/>
            <w:r w:rsidR="00C00F6E" w:rsidRPr="00A66A8E">
              <w:rPr>
                <w:b/>
                <w:szCs w:val="22"/>
              </w:rPr>
              <w:t xml:space="preserve"> </w:t>
            </w:r>
            <w:r w:rsidR="00C00F6E" w:rsidRPr="00A66A8E">
              <w:rPr>
                <w:szCs w:val="22"/>
              </w:rPr>
              <w:t>(</w:t>
            </w:r>
            <w:proofErr w:type="spellStart"/>
            <w:r w:rsidR="00C00F6E" w:rsidRPr="00A66A8E">
              <w:rPr>
                <w:szCs w:val="22"/>
              </w:rPr>
              <w:t>Eutric</w:t>
            </w:r>
            <w:proofErr w:type="spellEnd"/>
            <w:r w:rsidR="00C00F6E" w:rsidRPr="00A66A8E">
              <w:rPr>
                <w:szCs w:val="22"/>
              </w:rPr>
              <w:t>)</w:t>
            </w:r>
          </w:p>
        </w:tc>
        <w:tc>
          <w:tcPr>
            <w:tcW w:w="1985" w:type="dxa"/>
            <w:tcBorders>
              <w:top w:val="dotted" w:sz="4" w:space="0" w:color="auto"/>
              <w:bottom w:val="dotted" w:sz="4" w:space="0" w:color="auto"/>
              <w:right w:val="single" w:sz="4" w:space="0" w:color="auto"/>
            </w:tcBorders>
          </w:tcPr>
          <w:p w:rsidR="00C00F6E" w:rsidRPr="00A66A8E" w:rsidRDefault="00C00F6E" w:rsidP="00BD745E">
            <w:pPr>
              <w:spacing w:before="20" w:after="20" w:line="280" w:lineRule="atLeast"/>
              <w:jc w:val="both"/>
              <w:rPr>
                <w:szCs w:val="22"/>
              </w:rPr>
            </w:pPr>
            <w:proofErr w:type="spellStart"/>
            <w:r w:rsidRPr="00A66A8E">
              <w:rPr>
                <w:szCs w:val="22"/>
              </w:rPr>
              <w:t>stFL</w:t>
            </w:r>
            <w:proofErr w:type="spellEnd"/>
            <w:r w:rsidRPr="00A66A8E">
              <w:rPr>
                <w:szCs w:val="22"/>
              </w:rPr>
              <w:t>(</w:t>
            </w:r>
            <w:proofErr w:type="spellStart"/>
            <w:r w:rsidRPr="00A66A8E">
              <w:rPr>
                <w:szCs w:val="22"/>
              </w:rPr>
              <w:t>eu</w:t>
            </w:r>
            <w:proofErr w:type="spellEnd"/>
            <w:r w:rsidRPr="00A66A8E">
              <w:rPr>
                <w:szCs w:val="22"/>
              </w:rPr>
              <w:t>)</w:t>
            </w:r>
          </w:p>
        </w:tc>
      </w:tr>
      <w:tr w:rsidR="00C00F6E" w:rsidRPr="008A302A" w:rsidTr="00CF1B95">
        <w:tc>
          <w:tcPr>
            <w:tcW w:w="1650" w:type="dxa"/>
            <w:tcBorders>
              <w:top w:val="dotted" w:sz="4" w:space="0" w:color="auto"/>
              <w:left w:val="single" w:sz="4" w:space="0" w:color="auto"/>
              <w:bottom w:val="dotted" w:sz="4" w:space="0" w:color="auto"/>
              <w:right w:val="single" w:sz="4" w:space="0" w:color="auto"/>
            </w:tcBorders>
          </w:tcPr>
          <w:p w:rsidR="00C00F6E" w:rsidRPr="00A66A8E" w:rsidRDefault="00C00F6E" w:rsidP="00066057">
            <w:pPr>
              <w:spacing w:before="20" w:after="20" w:line="280" w:lineRule="atLeast"/>
              <w:jc w:val="both"/>
              <w:rPr>
                <w:szCs w:val="22"/>
              </w:rPr>
            </w:pPr>
            <w:r w:rsidRPr="00A66A8E">
              <w:rPr>
                <w:szCs w:val="22"/>
              </w:rPr>
              <w:t>FL4arn</w:t>
            </w:r>
          </w:p>
        </w:tc>
        <w:tc>
          <w:tcPr>
            <w:tcW w:w="4951" w:type="dxa"/>
            <w:tcBorders>
              <w:top w:val="dotted" w:sz="4" w:space="0" w:color="auto"/>
              <w:left w:val="single" w:sz="4" w:space="0" w:color="auto"/>
              <w:bottom w:val="dotted" w:sz="4" w:space="0" w:color="auto"/>
            </w:tcBorders>
          </w:tcPr>
          <w:p w:rsidR="00C00F6E" w:rsidRPr="00A66A8E" w:rsidRDefault="00C00F6E" w:rsidP="00066057">
            <w:pPr>
              <w:spacing w:before="20" w:after="20" w:line="280" w:lineRule="atLeast"/>
              <w:jc w:val="both"/>
              <w:rPr>
                <w:szCs w:val="22"/>
              </w:rPr>
            </w:pPr>
            <w:proofErr w:type="spellStart"/>
            <w:r w:rsidRPr="00A66A8E">
              <w:rPr>
                <w:szCs w:val="22"/>
              </w:rPr>
              <w:t>Hypostagnic</w:t>
            </w:r>
            <w:proofErr w:type="spellEnd"/>
            <w:r w:rsidRPr="00A66A8E">
              <w:rPr>
                <w:szCs w:val="22"/>
              </w:rPr>
              <w:t xml:space="preserve"> </w:t>
            </w:r>
            <w:proofErr w:type="spellStart"/>
            <w:r w:rsidRPr="00A66A8E">
              <w:rPr>
                <w:b/>
                <w:szCs w:val="22"/>
              </w:rPr>
              <w:t>Fluvisols</w:t>
            </w:r>
            <w:proofErr w:type="spellEnd"/>
            <w:r w:rsidRPr="00A66A8E">
              <w:rPr>
                <w:b/>
                <w:szCs w:val="22"/>
              </w:rPr>
              <w:t xml:space="preserve"> </w:t>
            </w:r>
            <w:r w:rsidRPr="00A66A8E">
              <w:rPr>
                <w:szCs w:val="22"/>
              </w:rPr>
              <w:t>(</w:t>
            </w:r>
            <w:proofErr w:type="spellStart"/>
            <w:r w:rsidRPr="00A66A8E">
              <w:rPr>
                <w:szCs w:val="22"/>
              </w:rPr>
              <w:t>Eutric</w:t>
            </w:r>
            <w:proofErr w:type="spellEnd"/>
            <w:r w:rsidRPr="00A66A8E">
              <w:rPr>
                <w:szCs w:val="22"/>
              </w:rPr>
              <w:t xml:space="preserve">, </w:t>
            </w:r>
            <w:proofErr w:type="spellStart"/>
            <w:r w:rsidRPr="00A66A8E">
              <w:rPr>
                <w:szCs w:val="22"/>
              </w:rPr>
              <w:t>Endoarenic</w:t>
            </w:r>
            <w:proofErr w:type="spellEnd"/>
            <w:r w:rsidRPr="00A66A8E">
              <w:rPr>
                <w:szCs w:val="22"/>
              </w:rPr>
              <w:t>)</w:t>
            </w:r>
          </w:p>
        </w:tc>
        <w:tc>
          <w:tcPr>
            <w:tcW w:w="1985" w:type="dxa"/>
            <w:tcBorders>
              <w:top w:val="dotted" w:sz="4" w:space="0" w:color="auto"/>
              <w:bottom w:val="dotted" w:sz="4" w:space="0" w:color="auto"/>
              <w:right w:val="single" w:sz="4" w:space="0" w:color="auto"/>
            </w:tcBorders>
          </w:tcPr>
          <w:p w:rsidR="00C00F6E" w:rsidRPr="00A66A8E" w:rsidRDefault="00C00F6E" w:rsidP="00066057">
            <w:pPr>
              <w:spacing w:before="20" w:after="20" w:line="280" w:lineRule="atLeast"/>
              <w:jc w:val="both"/>
              <w:rPr>
                <w:szCs w:val="22"/>
              </w:rPr>
            </w:pPr>
            <w:proofErr w:type="spellStart"/>
            <w:r w:rsidRPr="00A66A8E">
              <w:rPr>
                <w:szCs w:val="22"/>
              </w:rPr>
              <w:t>stwFL</w:t>
            </w:r>
            <w:proofErr w:type="spellEnd"/>
            <w:r w:rsidRPr="00A66A8E">
              <w:rPr>
                <w:szCs w:val="22"/>
              </w:rPr>
              <w:t>(</w:t>
            </w:r>
            <w:proofErr w:type="spellStart"/>
            <w:r w:rsidRPr="00A66A8E">
              <w:rPr>
                <w:szCs w:val="22"/>
              </w:rPr>
              <w:t>eu,arn</w:t>
            </w:r>
            <w:proofErr w:type="spellEnd"/>
            <w:r w:rsidRPr="00A66A8E">
              <w:rPr>
                <w:szCs w:val="22"/>
              </w:rPr>
              <w:t>)</w:t>
            </w:r>
          </w:p>
        </w:tc>
      </w:tr>
      <w:tr w:rsidR="00C00F6E" w:rsidRPr="008A302A" w:rsidTr="00CF1B95">
        <w:tc>
          <w:tcPr>
            <w:tcW w:w="1650" w:type="dxa"/>
            <w:tcBorders>
              <w:top w:val="dotted" w:sz="4" w:space="0" w:color="auto"/>
              <w:left w:val="single" w:sz="4" w:space="0" w:color="auto"/>
              <w:bottom w:val="dotted" w:sz="4" w:space="0" w:color="auto"/>
              <w:right w:val="single" w:sz="4" w:space="0" w:color="auto"/>
            </w:tcBorders>
          </w:tcPr>
          <w:p w:rsidR="00C00F6E" w:rsidRPr="00A66A8E" w:rsidRDefault="00C00F6E" w:rsidP="00066057">
            <w:pPr>
              <w:spacing w:before="20" w:after="20" w:line="280" w:lineRule="atLeast"/>
              <w:jc w:val="both"/>
              <w:rPr>
                <w:szCs w:val="22"/>
              </w:rPr>
            </w:pPr>
            <w:r w:rsidRPr="00A66A8E">
              <w:rPr>
                <w:szCs w:val="22"/>
              </w:rPr>
              <w:t>FL5</w:t>
            </w:r>
          </w:p>
        </w:tc>
        <w:tc>
          <w:tcPr>
            <w:tcW w:w="4951" w:type="dxa"/>
            <w:tcBorders>
              <w:top w:val="dotted" w:sz="4" w:space="0" w:color="auto"/>
              <w:left w:val="single" w:sz="4" w:space="0" w:color="auto"/>
              <w:bottom w:val="dotted" w:sz="4" w:space="0" w:color="auto"/>
            </w:tcBorders>
          </w:tcPr>
          <w:p w:rsidR="00C00F6E" w:rsidRPr="00A66A8E" w:rsidRDefault="00881EF2" w:rsidP="00066057">
            <w:pPr>
              <w:spacing w:before="20" w:after="20" w:line="280" w:lineRule="atLeast"/>
              <w:jc w:val="both"/>
              <w:rPr>
                <w:szCs w:val="22"/>
              </w:rPr>
            </w:pPr>
            <w:proofErr w:type="spellStart"/>
            <w:r w:rsidRPr="00A66A8E">
              <w:rPr>
                <w:szCs w:val="22"/>
              </w:rPr>
              <w:t>S</w:t>
            </w:r>
            <w:r w:rsidR="00C00F6E" w:rsidRPr="00A66A8E">
              <w:rPr>
                <w:szCs w:val="22"/>
              </w:rPr>
              <w:t>tagnic</w:t>
            </w:r>
            <w:proofErr w:type="spellEnd"/>
            <w:r w:rsidR="00C00F6E" w:rsidRPr="00A66A8E">
              <w:rPr>
                <w:szCs w:val="22"/>
              </w:rPr>
              <w:t xml:space="preserve"> </w:t>
            </w:r>
            <w:proofErr w:type="spellStart"/>
            <w:r w:rsidR="00C00F6E" w:rsidRPr="00A66A8E">
              <w:rPr>
                <w:b/>
                <w:szCs w:val="22"/>
              </w:rPr>
              <w:t>Fluvisols</w:t>
            </w:r>
            <w:proofErr w:type="spellEnd"/>
            <w:r w:rsidR="00C00F6E" w:rsidRPr="00A66A8E">
              <w:rPr>
                <w:b/>
                <w:szCs w:val="22"/>
              </w:rPr>
              <w:t xml:space="preserve"> </w:t>
            </w:r>
            <w:r w:rsidR="00C00F6E" w:rsidRPr="00A66A8E">
              <w:rPr>
                <w:szCs w:val="22"/>
              </w:rPr>
              <w:t>(</w:t>
            </w:r>
            <w:proofErr w:type="spellStart"/>
            <w:r w:rsidR="00C00F6E" w:rsidRPr="00A66A8E">
              <w:rPr>
                <w:szCs w:val="22"/>
              </w:rPr>
              <w:t>Eutric</w:t>
            </w:r>
            <w:proofErr w:type="spellEnd"/>
            <w:r w:rsidR="00C00F6E" w:rsidRPr="00A66A8E">
              <w:rPr>
                <w:szCs w:val="22"/>
              </w:rPr>
              <w:t xml:space="preserve">, </w:t>
            </w:r>
            <w:proofErr w:type="spellStart"/>
            <w:r w:rsidR="00C00F6E" w:rsidRPr="00A66A8E">
              <w:rPr>
                <w:szCs w:val="22"/>
              </w:rPr>
              <w:t>Epiarenic</w:t>
            </w:r>
            <w:proofErr w:type="spellEnd"/>
            <w:r w:rsidR="00C00F6E" w:rsidRPr="00A66A8E">
              <w:rPr>
                <w:szCs w:val="22"/>
              </w:rPr>
              <w:t>)</w:t>
            </w:r>
          </w:p>
        </w:tc>
        <w:tc>
          <w:tcPr>
            <w:tcW w:w="1985" w:type="dxa"/>
            <w:tcBorders>
              <w:top w:val="dotted" w:sz="4" w:space="0" w:color="auto"/>
              <w:bottom w:val="dotted" w:sz="4" w:space="0" w:color="auto"/>
              <w:right w:val="single" w:sz="4" w:space="0" w:color="auto"/>
            </w:tcBorders>
          </w:tcPr>
          <w:p w:rsidR="00C00F6E" w:rsidRPr="00A66A8E" w:rsidRDefault="00C00F6E" w:rsidP="00066057">
            <w:pPr>
              <w:spacing w:before="20" w:after="20" w:line="280" w:lineRule="atLeast"/>
              <w:jc w:val="both"/>
              <w:rPr>
                <w:szCs w:val="22"/>
              </w:rPr>
            </w:pPr>
            <w:proofErr w:type="spellStart"/>
            <w:r w:rsidRPr="00A66A8E">
              <w:rPr>
                <w:szCs w:val="22"/>
              </w:rPr>
              <w:t>stFL</w:t>
            </w:r>
            <w:proofErr w:type="spellEnd"/>
            <w:r w:rsidRPr="00A66A8E">
              <w:rPr>
                <w:szCs w:val="22"/>
              </w:rPr>
              <w:t>(</w:t>
            </w:r>
            <w:proofErr w:type="spellStart"/>
            <w:r w:rsidRPr="00A66A8E">
              <w:rPr>
                <w:szCs w:val="22"/>
              </w:rPr>
              <w:t>eu,arp</w:t>
            </w:r>
            <w:proofErr w:type="spellEnd"/>
            <w:r w:rsidRPr="00A66A8E">
              <w:rPr>
                <w:szCs w:val="22"/>
              </w:rPr>
              <w:t>)</w:t>
            </w:r>
          </w:p>
        </w:tc>
      </w:tr>
      <w:tr w:rsidR="00C00F6E" w:rsidRPr="008A302A" w:rsidTr="00CF1B95">
        <w:tc>
          <w:tcPr>
            <w:tcW w:w="1650" w:type="dxa"/>
            <w:tcBorders>
              <w:top w:val="dotted" w:sz="4" w:space="0" w:color="auto"/>
              <w:left w:val="single" w:sz="4" w:space="0" w:color="auto"/>
              <w:bottom w:val="dotted" w:sz="4" w:space="0" w:color="auto"/>
              <w:right w:val="single" w:sz="4" w:space="0" w:color="auto"/>
            </w:tcBorders>
          </w:tcPr>
          <w:p w:rsidR="00C00F6E" w:rsidRPr="00A66A8E" w:rsidRDefault="00C00F6E" w:rsidP="00066057">
            <w:pPr>
              <w:spacing w:before="20" w:after="20" w:line="280" w:lineRule="atLeast"/>
              <w:jc w:val="both"/>
              <w:rPr>
                <w:szCs w:val="22"/>
              </w:rPr>
            </w:pPr>
            <w:r w:rsidRPr="00A66A8E">
              <w:rPr>
                <w:szCs w:val="22"/>
              </w:rPr>
              <w:t>FL6, FL7, FL8</w:t>
            </w:r>
          </w:p>
        </w:tc>
        <w:tc>
          <w:tcPr>
            <w:tcW w:w="4951" w:type="dxa"/>
            <w:tcBorders>
              <w:top w:val="dotted" w:sz="4" w:space="0" w:color="auto"/>
              <w:left w:val="single" w:sz="4" w:space="0" w:color="auto"/>
              <w:bottom w:val="dotted" w:sz="4" w:space="0" w:color="auto"/>
            </w:tcBorders>
          </w:tcPr>
          <w:p w:rsidR="00C00F6E" w:rsidRPr="00A66A8E" w:rsidRDefault="00C00F6E" w:rsidP="00066057">
            <w:pPr>
              <w:spacing w:before="20" w:after="20" w:line="280" w:lineRule="atLeast"/>
              <w:jc w:val="both"/>
              <w:rPr>
                <w:szCs w:val="22"/>
              </w:rPr>
            </w:pPr>
            <w:proofErr w:type="spellStart"/>
            <w:r w:rsidRPr="00A66A8E">
              <w:rPr>
                <w:szCs w:val="22"/>
              </w:rPr>
              <w:t>Stagnic</w:t>
            </w:r>
            <w:proofErr w:type="spellEnd"/>
            <w:r w:rsidRPr="00A66A8E">
              <w:rPr>
                <w:szCs w:val="22"/>
              </w:rPr>
              <w:t xml:space="preserve"> </w:t>
            </w:r>
            <w:proofErr w:type="spellStart"/>
            <w:r w:rsidRPr="00A66A8E">
              <w:rPr>
                <w:szCs w:val="22"/>
              </w:rPr>
              <w:t>Gleyic</w:t>
            </w:r>
            <w:proofErr w:type="spellEnd"/>
            <w:r w:rsidRPr="00A66A8E">
              <w:rPr>
                <w:szCs w:val="22"/>
              </w:rPr>
              <w:t xml:space="preserve"> </w:t>
            </w:r>
            <w:proofErr w:type="spellStart"/>
            <w:r w:rsidRPr="00A66A8E">
              <w:rPr>
                <w:b/>
                <w:szCs w:val="22"/>
              </w:rPr>
              <w:t>Fluvisols</w:t>
            </w:r>
            <w:proofErr w:type="spellEnd"/>
            <w:r w:rsidRPr="00A66A8E">
              <w:rPr>
                <w:b/>
                <w:szCs w:val="22"/>
              </w:rPr>
              <w:t xml:space="preserve"> </w:t>
            </w:r>
            <w:r w:rsidRPr="00A66A8E">
              <w:rPr>
                <w:szCs w:val="22"/>
              </w:rPr>
              <w:t>(</w:t>
            </w:r>
            <w:proofErr w:type="spellStart"/>
            <w:r w:rsidRPr="00A66A8E">
              <w:rPr>
                <w:szCs w:val="22"/>
              </w:rPr>
              <w:t>Eutric</w:t>
            </w:r>
            <w:proofErr w:type="spellEnd"/>
            <w:r w:rsidRPr="00A66A8E">
              <w:rPr>
                <w:szCs w:val="22"/>
              </w:rPr>
              <w:t>)</w:t>
            </w:r>
          </w:p>
        </w:tc>
        <w:tc>
          <w:tcPr>
            <w:tcW w:w="1985" w:type="dxa"/>
            <w:tcBorders>
              <w:top w:val="dotted" w:sz="4" w:space="0" w:color="auto"/>
              <w:bottom w:val="dotted" w:sz="4" w:space="0" w:color="auto"/>
              <w:right w:val="single" w:sz="4" w:space="0" w:color="auto"/>
            </w:tcBorders>
          </w:tcPr>
          <w:p w:rsidR="00C00F6E" w:rsidRPr="00A66A8E" w:rsidRDefault="00C00F6E" w:rsidP="00066057">
            <w:pPr>
              <w:spacing w:before="20" w:after="20" w:line="280" w:lineRule="atLeast"/>
              <w:jc w:val="both"/>
              <w:rPr>
                <w:szCs w:val="22"/>
              </w:rPr>
            </w:pPr>
            <w:proofErr w:type="spellStart"/>
            <w:r w:rsidRPr="00A66A8E">
              <w:rPr>
                <w:szCs w:val="22"/>
              </w:rPr>
              <w:t>st,glFL</w:t>
            </w:r>
            <w:proofErr w:type="spellEnd"/>
            <w:r w:rsidRPr="00A66A8E">
              <w:rPr>
                <w:szCs w:val="22"/>
              </w:rPr>
              <w:t>(</w:t>
            </w:r>
            <w:proofErr w:type="spellStart"/>
            <w:r w:rsidRPr="00A66A8E">
              <w:rPr>
                <w:szCs w:val="22"/>
              </w:rPr>
              <w:t>eu</w:t>
            </w:r>
            <w:proofErr w:type="spellEnd"/>
            <w:r w:rsidRPr="00A66A8E">
              <w:rPr>
                <w:szCs w:val="22"/>
              </w:rPr>
              <w:t>)</w:t>
            </w:r>
          </w:p>
        </w:tc>
      </w:tr>
      <w:tr w:rsidR="00C00F6E" w:rsidRPr="008A302A" w:rsidTr="00CF1B95">
        <w:tc>
          <w:tcPr>
            <w:tcW w:w="1650" w:type="dxa"/>
            <w:tcBorders>
              <w:top w:val="dotted" w:sz="4" w:space="0" w:color="auto"/>
              <w:left w:val="single" w:sz="4" w:space="0" w:color="auto"/>
              <w:bottom w:val="dotted" w:sz="4" w:space="0" w:color="auto"/>
              <w:right w:val="single" w:sz="4" w:space="0" w:color="auto"/>
            </w:tcBorders>
          </w:tcPr>
          <w:p w:rsidR="00C00F6E" w:rsidRPr="00A66A8E" w:rsidRDefault="00C00F6E" w:rsidP="008A20AC">
            <w:pPr>
              <w:spacing w:before="20" w:after="20" w:line="280" w:lineRule="atLeast"/>
              <w:jc w:val="both"/>
              <w:rPr>
                <w:szCs w:val="22"/>
              </w:rPr>
            </w:pPr>
            <w:r w:rsidRPr="00A66A8E">
              <w:rPr>
                <w:szCs w:val="22"/>
              </w:rPr>
              <w:t>FL7s</w:t>
            </w:r>
          </w:p>
        </w:tc>
        <w:tc>
          <w:tcPr>
            <w:tcW w:w="4951" w:type="dxa"/>
            <w:tcBorders>
              <w:top w:val="dotted" w:sz="4" w:space="0" w:color="auto"/>
              <w:left w:val="single" w:sz="4" w:space="0" w:color="auto"/>
              <w:bottom w:val="dotted" w:sz="4" w:space="0" w:color="auto"/>
            </w:tcBorders>
          </w:tcPr>
          <w:p w:rsidR="00C00F6E" w:rsidRPr="00A66A8E" w:rsidRDefault="00C00F6E" w:rsidP="008A20AC">
            <w:pPr>
              <w:spacing w:before="20" w:after="20" w:line="280" w:lineRule="atLeast"/>
              <w:jc w:val="both"/>
              <w:rPr>
                <w:szCs w:val="22"/>
              </w:rPr>
            </w:pPr>
            <w:proofErr w:type="spellStart"/>
            <w:r w:rsidRPr="00A66A8E">
              <w:rPr>
                <w:szCs w:val="22"/>
              </w:rPr>
              <w:t>Stagnic</w:t>
            </w:r>
            <w:proofErr w:type="spellEnd"/>
            <w:r w:rsidRPr="00A66A8E">
              <w:rPr>
                <w:szCs w:val="22"/>
              </w:rPr>
              <w:t xml:space="preserve"> </w:t>
            </w:r>
            <w:proofErr w:type="spellStart"/>
            <w:r w:rsidRPr="00A66A8E">
              <w:rPr>
                <w:szCs w:val="22"/>
              </w:rPr>
              <w:t>Gleyic</w:t>
            </w:r>
            <w:proofErr w:type="spellEnd"/>
            <w:r w:rsidRPr="00A66A8E">
              <w:rPr>
                <w:szCs w:val="22"/>
              </w:rPr>
              <w:t xml:space="preserve"> </w:t>
            </w:r>
            <w:proofErr w:type="spellStart"/>
            <w:r w:rsidRPr="00A66A8E">
              <w:rPr>
                <w:b/>
                <w:szCs w:val="22"/>
              </w:rPr>
              <w:t>Fluvisols</w:t>
            </w:r>
            <w:proofErr w:type="spellEnd"/>
            <w:r w:rsidRPr="00A66A8E">
              <w:rPr>
                <w:b/>
                <w:szCs w:val="22"/>
              </w:rPr>
              <w:t xml:space="preserve"> </w:t>
            </w:r>
            <w:r w:rsidRPr="00A66A8E">
              <w:rPr>
                <w:szCs w:val="22"/>
              </w:rPr>
              <w:t>(</w:t>
            </w:r>
            <w:proofErr w:type="spellStart"/>
            <w:r w:rsidRPr="00A66A8E">
              <w:rPr>
                <w:szCs w:val="22"/>
              </w:rPr>
              <w:t>Eutric</w:t>
            </w:r>
            <w:proofErr w:type="spellEnd"/>
            <w:r w:rsidRPr="00A66A8E">
              <w:rPr>
                <w:szCs w:val="22"/>
              </w:rPr>
              <w:t xml:space="preserve">, </w:t>
            </w:r>
            <w:proofErr w:type="spellStart"/>
            <w:r w:rsidRPr="00A66A8E">
              <w:rPr>
                <w:szCs w:val="22"/>
              </w:rPr>
              <w:t>Endoarenic</w:t>
            </w:r>
            <w:proofErr w:type="spellEnd"/>
            <w:r w:rsidRPr="00A66A8E">
              <w:rPr>
                <w:szCs w:val="22"/>
              </w:rPr>
              <w:t>)</w:t>
            </w:r>
          </w:p>
        </w:tc>
        <w:tc>
          <w:tcPr>
            <w:tcW w:w="1985" w:type="dxa"/>
            <w:tcBorders>
              <w:top w:val="dotted" w:sz="4" w:space="0" w:color="auto"/>
              <w:bottom w:val="dotted" w:sz="4" w:space="0" w:color="auto"/>
              <w:right w:val="single" w:sz="4" w:space="0" w:color="auto"/>
            </w:tcBorders>
          </w:tcPr>
          <w:p w:rsidR="00C00F6E" w:rsidRPr="00A66A8E" w:rsidRDefault="00C00F6E" w:rsidP="008A20AC">
            <w:pPr>
              <w:spacing w:before="20" w:after="20" w:line="280" w:lineRule="atLeast"/>
              <w:jc w:val="both"/>
              <w:rPr>
                <w:szCs w:val="22"/>
              </w:rPr>
            </w:pPr>
            <w:proofErr w:type="spellStart"/>
            <w:r w:rsidRPr="00A66A8E">
              <w:rPr>
                <w:szCs w:val="22"/>
              </w:rPr>
              <w:t>st,glFL</w:t>
            </w:r>
            <w:proofErr w:type="spellEnd"/>
            <w:r w:rsidRPr="00A66A8E">
              <w:rPr>
                <w:szCs w:val="22"/>
              </w:rPr>
              <w:t>(</w:t>
            </w:r>
            <w:proofErr w:type="spellStart"/>
            <w:r w:rsidRPr="00A66A8E">
              <w:rPr>
                <w:szCs w:val="22"/>
              </w:rPr>
              <w:t>eu,arn</w:t>
            </w:r>
            <w:proofErr w:type="spellEnd"/>
            <w:r w:rsidRPr="00A66A8E">
              <w:rPr>
                <w:szCs w:val="22"/>
              </w:rPr>
              <w:t>)</w:t>
            </w:r>
          </w:p>
        </w:tc>
      </w:tr>
      <w:tr w:rsidR="00C00F6E" w:rsidRPr="008A302A" w:rsidTr="00CF1B95">
        <w:tc>
          <w:tcPr>
            <w:tcW w:w="1650" w:type="dxa"/>
            <w:tcBorders>
              <w:top w:val="dotted" w:sz="4" w:space="0" w:color="auto"/>
              <w:left w:val="single" w:sz="4" w:space="0" w:color="auto"/>
              <w:bottom w:val="dotted" w:sz="4" w:space="0" w:color="auto"/>
              <w:right w:val="single" w:sz="4" w:space="0" w:color="auto"/>
            </w:tcBorders>
          </w:tcPr>
          <w:p w:rsidR="00C00F6E" w:rsidRPr="00A66A8E" w:rsidRDefault="00C00F6E" w:rsidP="00066057">
            <w:pPr>
              <w:spacing w:before="20" w:after="20" w:line="280" w:lineRule="atLeast"/>
              <w:jc w:val="both"/>
              <w:rPr>
                <w:szCs w:val="22"/>
              </w:rPr>
            </w:pPr>
            <w:r w:rsidRPr="00A66A8E">
              <w:rPr>
                <w:szCs w:val="22"/>
              </w:rPr>
              <w:t>LP</w:t>
            </w:r>
          </w:p>
        </w:tc>
        <w:tc>
          <w:tcPr>
            <w:tcW w:w="4951" w:type="dxa"/>
            <w:tcBorders>
              <w:top w:val="dotted" w:sz="4" w:space="0" w:color="auto"/>
              <w:left w:val="single" w:sz="4" w:space="0" w:color="auto"/>
              <w:bottom w:val="dotted" w:sz="4" w:space="0" w:color="auto"/>
            </w:tcBorders>
          </w:tcPr>
          <w:p w:rsidR="00C00F6E" w:rsidRPr="00A66A8E" w:rsidRDefault="00C00F6E" w:rsidP="00066057">
            <w:pPr>
              <w:spacing w:before="20" w:after="20" w:line="280" w:lineRule="atLeast"/>
              <w:jc w:val="both"/>
              <w:rPr>
                <w:szCs w:val="22"/>
              </w:rPr>
            </w:pPr>
            <w:proofErr w:type="spellStart"/>
            <w:r w:rsidRPr="00A66A8E">
              <w:rPr>
                <w:szCs w:val="22"/>
              </w:rPr>
              <w:t>Haplic</w:t>
            </w:r>
            <w:proofErr w:type="spellEnd"/>
            <w:r w:rsidRPr="00A66A8E">
              <w:rPr>
                <w:szCs w:val="22"/>
              </w:rPr>
              <w:t xml:space="preserve">, </w:t>
            </w:r>
            <w:proofErr w:type="spellStart"/>
            <w:r w:rsidRPr="00A66A8E">
              <w:rPr>
                <w:szCs w:val="22"/>
              </w:rPr>
              <w:t>Lithic</w:t>
            </w:r>
            <w:proofErr w:type="spellEnd"/>
            <w:r w:rsidRPr="00A66A8E">
              <w:rPr>
                <w:szCs w:val="22"/>
              </w:rPr>
              <w:t xml:space="preserve">, or </w:t>
            </w:r>
            <w:proofErr w:type="spellStart"/>
            <w:r w:rsidRPr="00A66A8E">
              <w:rPr>
                <w:szCs w:val="22"/>
              </w:rPr>
              <w:t>Hyperskeletic</w:t>
            </w:r>
            <w:proofErr w:type="spellEnd"/>
            <w:r w:rsidRPr="00A66A8E">
              <w:rPr>
                <w:szCs w:val="22"/>
              </w:rPr>
              <w:t xml:space="preserve"> </w:t>
            </w:r>
            <w:proofErr w:type="spellStart"/>
            <w:r w:rsidRPr="00A66A8E">
              <w:rPr>
                <w:b/>
                <w:szCs w:val="22"/>
              </w:rPr>
              <w:t>Leptosols</w:t>
            </w:r>
            <w:proofErr w:type="spellEnd"/>
            <w:r w:rsidRPr="00A66A8E">
              <w:rPr>
                <w:b/>
                <w:szCs w:val="22"/>
              </w:rPr>
              <w:t xml:space="preserve"> </w:t>
            </w:r>
          </w:p>
        </w:tc>
        <w:tc>
          <w:tcPr>
            <w:tcW w:w="1985" w:type="dxa"/>
            <w:tcBorders>
              <w:top w:val="dotted" w:sz="4" w:space="0" w:color="auto"/>
              <w:bottom w:val="dotted" w:sz="4" w:space="0" w:color="auto"/>
              <w:right w:val="single" w:sz="4" w:space="0" w:color="auto"/>
            </w:tcBorders>
          </w:tcPr>
          <w:p w:rsidR="00C00F6E" w:rsidRPr="00A66A8E" w:rsidRDefault="00C00F6E" w:rsidP="00066057">
            <w:pPr>
              <w:spacing w:before="20" w:after="20" w:line="280" w:lineRule="atLeast"/>
              <w:jc w:val="both"/>
              <w:rPr>
                <w:szCs w:val="22"/>
              </w:rPr>
            </w:pPr>
            <w:proofErr w:type="spellStart"/>
            <w:r w:rsidRPr="00A66A8E">
              <w:rPr>
                <w:szCs w:val="22"/>
              </w:rPr>
              <w:t>haLP</w:t>
            </w:r>
            <w:proofErr w:type="spellEnd"/>
            <w:r w:rsidRPr="00A66A8E">
              <w:rPr>
                <w:szCs w:val="22"/>
              </w:rPr>
              <w:t xml:space="preserve">; </w:t>
            </w:r>
            <w:proofErr w:type="spellStart"/>
            <w:r w:rsidRPr="00A66A8E">
              <w:rPr>
                <w:szCs w:val="22"/>
              </w:rPr>
              <w:t>liLP</w:t>
            </w:r>
            <w:proofErr w:type="spellEnd"/>
            <w:r w:rsidRPr="00A66A8E">
              <w:rPr>
                <w:szCs w:val="22"/>
              </w:rPr>
              <w:t xml:space="preserve">; </w:t>
            </w:r>
            <w:proofErr w:type="spellStart"/>
            <w:r w:rsidRPr="00A66A8E">
              <w:rPr>
                <w:szCs w:val="22"/>
              </w:rPr>
              <w:t>hskLP</w:t>
            </w:r>
            <w:proofErr w:type="spellEnd"/>
          </w:p>
        </w:tc>
      </w:tr>
      <w:tr w:rsidR="00C00F6E" w:rsidRPr="008A302A" w:rsidTr="00CF1B95">
        <w:tc>
          <w:tcPr>
            <w:tcW w:w="1650" w:type="dxa"/>
            <w:tcBorders>
              <w:top w:val="dotted" w:sz="4" w:space="0" w:color="auto"/>
              <w:left w:val="single" w:sz="4" w:space="0" w:color="auto"/>
              <w:bottom w:val="single" w:sz="4" w:space="0" w:color="auto"/>
              <w:right w:val="single" w:sz="4" w:space="0" w:color="auto"/>
            </w:tcBorders>
          </w:tcPr>
          <w:p w:rsidR="00C00F6E" w:rsidRPr="00A66A8E" w:rsidRDefault="00C00F6E" w:rsidP="00066057">
            <w:pPr>
              <w:spacing w:before="20" w:after="20" w:line="280" w:lineRule="atLeast"/>
              <w:jc w:val="both"/>
              <w:rPr>
                <w:szCs w:val="22"/>
              </w:rPr>
            </w:pPr>
            <w:r w:rsidRPr="00A66A8E">
              <w:rPr>
                <w:szCs w:val="22"/>
              </w:rPr>
              <w:t>G</w:t>
            </w:r>
          </w:p>
        </w:tc>
        <w:tc>
          <w:tcPr>
            <w:tcW w:w="4951" w:type="dxa"/>
            <w:tcBorders>
              <w:top w:val="dotted" w:sz="4" w:space="0" w:color="auto"/>
              <w:left w:val="single" w:sz="4" w:space="0" w:color="auto"/>
              <w:bottom w:val="single" w:sz="4" w:space="0" w:color="auto"/>
            </w:tcBorders>
          </w:tcPr>
          <w:p w:rsidR="00C00F6E" w:rsidRPr="00A66A8E" w:rsidRDefault="00C00F6E" w:rsidP="00066057">
            <w:pPr>
              <w:spacing w:before="20" w:after="20" w:line="280" w:lineRule="atLeast"/>
              <w:jc w:val="both"/>
              <w:rPr>
                <w:szCs w:val="22"/>
              </w:rPr>
            </w:pPr>
            <w:r w:rsidRPr="00A66A8E">
              <w:rPr>
                <w:szCs w:val="22"/>
              </w:rPr>
              <w:t>not classified</w:t>
            </w:r>
          </w:p>
        </w:tc>
        <w:tc>
          <w:tcPr>
            <w:tcW w:w="1985" w:type="dxa"/>
            <w:tcBorders>
              <w:top w:val="dotted" w:sz="4" w:space="0" w:color="auto"/>
              <w:bottom w:val="single" w:sz="4" w:space="0" w:color="auto"/>
              <w:right w:val="single" w:sz="4" w:space="0" w:color="auto"/>
            </w:tcBorders>
          </w:tcPr>
          <w:p w:rsidR="00C00F6E" w:rsidRPr="00A66A8E" w:rsidRDefault="00C00F6E" w:rsidP="00066057">
            <w:pPr>
              <w:spacing w:before="20" w:after="20" w:line="280" w:lineRule="atLeast"/>
              <w:jc w:val="both"/>
              <w:rPr>
                <w:szCs w:val="22"/>
              </w:rPr>
            </w:pPr>
          </w:p>
        </w:tc>
      </w:tr>
    </w:tbl>
    <w:p w:rsidR="00C00F6E" w:rsidRDefault="00C00F6E" w:rsidP="00C00F6E">
      <w:pPr>
        <w:jc w:val="both"/>
      </w:pPr>
    </w:p>
    <w:p w:rsidR="00A66A8E" w:rsidRDefault="00A66A8E" w:rsidP="00A66A8E">
      <w:pPr>
        <w:pStyle w:val="ListParagraph"/>
      </w:pPr>
      <w:r>
        <w:t xml:space="preserve">At </w:t>
      </w:r>
      <w:r w:rsidRPr="00B32E2C">
        <w:rPr>
          <w:b/>
        </w:rPr>
        <w:t xml:space="preserve">Reference </w:t>
      </w:r>
      <w:r>
        <w:rPr>
          <w:b/>
        </w:rPr>
        <w:t xml:space="preserve">Soil </w:t>
      </w:r>
      <w:r w:rsidRPr="00B32E2C">
        <w:rPr>
          <w:b/>
        </w:rPr>
        <w:t>Group</w:t>
      </w:r>
      <w:r>
        <w:rPr>
          <w:b/>
        </w:rPr>
        <w:t xml:space="preserve"> </w:t>
      </w:r>
      <w:r>
        <w:t xml:space="preserve">(RSG) level there are </w:t>
      </w:r>
      <w:proofErr w:type="spellStart"/>
      <w:r w:rsidR="009979E7">
        <w:t>Vertisols</w:t>
      </w:r>
      <w:proofErr w:type="spellEnd"/>
      <w:r>
        <w:t xml:space="preserve">, </w:t>
      </w:r>
      <w:proofErr w:type="spellStart"/>
      <w:r>
        <w:t>Cambisols</w:t>
      </w:r>
      <w:proofErr w:type="spellEnd"/>
      <w:r>
        <w:t xml:space="preserve">, </w:t>
      </w:r>
      <w:proofErr w:type="spellStart"/>
      <w:r>
        <w:t>Fluvisols</w:t>
      </w:r>
      <w:proofErr w:type="spellEnd"/>
      <w:r>
        <w:t xml:space="preserve"> and </w:t>
      </w:r>
      <w:proofErr w:type="spellStart"/>
      <w:r>
        <w:t>Leptosols</w:t>
      </w:r>
      <w:proofErr w:type="spellEnd"/>
      <w:r>
        <w:t xml:space="preserve">, defined as follows: </w:t>
      </w:r>
    </w:p>
    <w:tbl>
      <w:tblPr>
        <w:tblStyle w:val="TableGrid"/>
        <w:tblW w:w="8586" w:type="dxa"/>
        <w:tblInd w:w="8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640"/>
        <w:gridCol w:w="6946"/>
      </w:tblGrid>
      <w:tr w:rsidR="00A66A8E" w:rsidTr="008A20AC">
        <w:tc>
          <w:tcPr>
            <w:tcW w:w="1640" w:type="dxa"/>
          </w:tcPr>
          <w:p w:rsidR="00A66A8E" w:rsidRPr="00F23155" w:rsidRDefault="009979E7" w:rsidP="008A20AC">
            <w:pPr>
              <w:pStyle w:val="NoSpacing"/>
              <w:spacing w:before="20" w:after="20" w:line="280" w:lineRule="atLeast"/>
              <w:ind w:left="0"/>
              <w:jc w:val="both"/>
            </w:pPr>
            <w:proofErr w:type="spellStart"/>
            <w:r>
              <w:t>Vertisols</w:t>
            </w:r>
            <w:proofErr w:type="spellEnd"/>
          </w:p>
        </w:tc>
        <w:tc>
          <w:tcPr>
            <w:tcW w:w="6946" w:type="dxa"/>
          </w:tcPr>
          <w:p w:rsidR="00A66A8E" w:rsidRPr="00963FC1" w:rsidRDefault="008A20AC" w:rsidP="008A20AC">
            <w:pPr>
              <w:pStyle w:val="NoSpacing"/>
              <w:spacing w:before="20" w:after="20" w:line="280" w:lineRule="atLeast"/>
              <w:ind w:left="0"/>
              <w:jc w:val="both"/>
            </w:pPr>
            <w:r>
              <w:t xml:space="preserve">- </w:t>
            </w:r>
            <w:r w:rsidR="00A66A8E">
              <w:t>C</w:t>
            </w:r>
            <w:r w:rsidR="00A66A8E" w:rsidRPr="00963FC1">
              <w:t xml:space="preserve">lay; having a </w:t>
            </w:r>
            <w:proofErr w:type="spellStart"/>
            <w:r w:rsidR="00A66A8E" w:rsidRPr="00963FC1">
              <w:t>vertic</w:t>
            </w:r>
            <w:proofErr w:type="spellEnd"/>
            <w:r w:rsidR="00A66A8E" w:rsidRPr="00963FC1">
              <w:t xml:space="preserve"> horizon within 1.0m</w:t>
            </w:r>
            <w:r w:rsidR="00A66A8E">
              <w:t xml:space="preserve"> and </w:t>
            </w:r>
            <w:r w:rsidR="00A66A8E" w:rsidRPr="00963FC1">
              <w:t>cracks that open and close</w:t>
            </w:r>
          </w:p>
        </w:tc>
      </w:tr>
      <w:tr w:rsidR="00A66A8E" w:rsidTr="008A20AC">
        <w:tc>
          <w:tcPr>
            <w:tcW w:w="1640" w:type="dxa"/>
          </w:tcPr>
          <w:p w:rsidR="00A66A8E" w:rsidRPr="00F23155" w:rsidRDefault="00A66A8E" w:rsidP="008A20AC">
            <w:pPr>
              <w:pStyle w:val="NoSpacing"/>
              <w:spacing w:before="20" w:after="20" w:line="280" w:lineRule="atLeast"/>
              <w:ind w:left="0"/>
              <w:jc w:val="both"/>
            </w:pPr>
            <w:proofErr w:type="spellStart"/>
            <w:r w:rsidRPr="00F23155">
              <w:t>Cambisols</w:t>
            </w:r>
            <w:proofErr w:type="spellEnd"/>
          </w:p>
        </w:tc>
        <w:tc>
          <w:tcPr>
            <w:tcW w:w="6946" w:type="dxa"/>
          </w:tcPr>
          <w:p w:rsidR="00A66A8E" w:rsidRPr="00963FC1" w:rsidRDefault="008A20AC" w:rsidP="008A20AC">
            <w:pPr>
              <w:pStyle w:val="NoSpacing"/>
              <w:spacing w:before="20" w:after="20" w:line="280" w:lineRule="atLeast"/>
              <w:ind w:left="0"/>
              <w:jc w:val="both"/>
            </w:pPr>
            <w:r>
              <w:t xml:space="preserve">- </w:t>
            </w:r>
            <w:r w:rsidR="00A66A8E">
              <w:t>H</w:t>
            </w:r>
            <w:r w:rsidR="00A66A8E" w:rsidRPr="00963FC1">
              <w:t xml:space="preserve">aving a </w:t>
            </w:r>
            <w:proofErr w:type="spellStart"/>
            <w:r w:rsidR="00A66A8E" w:rsidRPr="00963FC1">
              <w:t>cambic</w:t>
            </w:r>
            <w:proofErr w:type="spellEnd"/>
            <w:r w:rsidR="00A66A8E" w:rsidRPr="00963FC1">
              <w:t xml:space="preserve"> horizon within 50cm</w:t>
            </w:r>
          </w:p>
        </w:tc>
      </w:tr>
      <w:tr w:rsidR="00A66A8E" w:rsidTr="008A20AC">
        <w:tc>
          <w:tcPr>
            <w:tcW w:w="1640" w:type="dxa"/>
          </w:tcPr>
          <w:p w:rsidR="00A66A8E" w:rsidRPr="00F23155" w:rsidRDefault="00A66A8E" w:rsidP="008A20AC">
            <w:pPr>
              <w:pStyle w:val="NoSpacing"/>
              <w:spacing w:before="20" w:after="20" w:line="280" w:lineRule="atLeast"/>
              <w:ind w:left="0"/>
              <w:jc w:val="both"/>
            </w:pPr>
            <w:proofErr w:type="spellStart"/>
            <w:r w:rsidRPr="00F23155">
              <w:t>Fluvisols</w:t>
            </w:r>
            <w:proofErr w:type="spellEnd"/>
          </w:p>
        </w:tc>
        <w:tc>
          <w:tcPr>
            <w:tcW w:w="6946" w:type="dxa"/>
          </w:tcPr>
          <w:p w:rsidR="00A66A8E" w:rsidRPr="00963FC1" w:rsidRDefault="008A20AC" w:rsidP="008A20AC">
            <w:pPr>
              <w:pStyle w:val="NoSpacing"/>
              <w:spacing w:before="20" w:after="20" w:line="280" w:lineRule="atLeast"/>
              <w:ind w:left="0"/>
              <w:jc w:val="both"/>
            </w:pPr>
            <w:r>
              <w:t xml:space="preserve">- </w:t>
            </w:r>
            <w:r w:rsidR="00A66A8E">
              <w:t>H</w:t>
            </w:r>
            <w:r w:rsidR="00A66A8E" w:rsidRPr="00963FC1">
              <w:t xml:space="preserve">aving </w:t>
            </w:r>
            <w:proofErr w:type="spellStart"/>
            <w:r w:rsidR="00A66A8E" w:rsidRPr="00963FC1">
              <w:t>fluvic</w:t>
            </w:r>
            <w:proofErr w:type="spellEnd"/>
            <w:r w:rsidR="00A66A8E" w:rsidRPr="00963FC1">
              <w:t xml:space="preserve"> material at least between 25 – 50cm</w:t>
            </w:r>
          </w:p>
        </w:tc>
      </w:tr>
      <w:tr w:rsidR="00A66A8E" w:rsidTr="008A20AC">
        <w:tc>
          <w:tcPr>
            <w:tcW w:w="1640" w:type="dxa"/>
          </w:tcPr>
          <w:p w:rsidR="00A66A8E" w:rsidRPr="00F23155" w:rsidRDefault="00A66A8E" w:rsidP="008A20AC">
            <w:pPr>
              <w:pStyle w:val="NoSpacing"/>
              <w:spacing w:before="20" w:after="20" w:line="280" w:lineRule="atLeast"/>
              <w:ind w:left="0"/>
              <w:jc w:val="both"/>
            </w:pPr>
            <w:proofErr w:type="spellStart"/>
            <w:r w:rsidRPr="00F23155">
              <w:t>Leptosols</w:t>
            </w:r>
            <w:proofErr w:type="spellEnd"/>
          </w:p>
        </w:tc>
        <w:tc>
          <w:tcPr>
            <w:tcW w:w="6946" w:type="dxa"/>
          </w:tcPr>
          <w:p w:rsidR="00A66A8E" w:rsidRPr="00963FC1" w:rsidRDefault="008A20AC" w:rsidP="008A20AC">
            <w:pPr>
              <w:pStyle w:val="NoSpacing"/>
              <w:spacing w:before="20" w:after="20" w:line="280" w:lineRule="atLeast"/>
              <w:ind w:left="0"/>
              <w:jc w:val="both"/>
            </w:pPr>
            <w:r>
              <w:t xml:space="preserve">- </w:t>
            </w:r>
            <w:r w:rsidR="00A66A8E">
              <w:t>H</w:t>
            </w:r>
            <w:r w:rsidR="00A66A8E" w:rsidRPr="00963FC1">
              <w:t>aving rock within 25cm or very stony to at least 75cm</w:t>
            </w:r>
          </w:p>
        </w:tc>
      </w:tr>
    </w:tbl>
    <w:p w:rsidR="00A66A8E" w:rsidRDefault="00A66A8E" w:rsidP="00A66A8E">
      <w:pPr>
        <w:pStyle w:val="ListParagraph"/>
      </w:pPr>
    </w:p>
    <w:p w:rsidR="00A66A8E" w:rsidRDefault="00A66A8E" w:rsidP="00A66A8E">
      <w:pPr>
        <w:pStyle w:val="ListParagraph"/>
      </w:pPr>
      <w:r>
        <w:t xml:space="preserve">A </w:t>
      </w:r>
      <w:proofErr w:type="spellStart"/>
      <w:r>
        <w:t>vertic</w:t>
      </w:r>
      <w:proofErr w:type="spellEnd"/>
      <w:r>
        <w:t xml:space="preserve"> horizon is a subsurface horizon at least 25cm thick that contains shiny pressure faces (</w:t>
      </w:r>
      <w:proofErr w:type="spellStart"/>
      <w:r>
        <w:t>slickensides</w:t>
      </w:r>
      <w:proofErr w:type="spellEnd"/>
      <w:r>
        <w:t xml:space="preserve">) caused by </w:t>
      </w:r>
      <w:proofErr w:type="spellStart"/>
      <w:r>
        <w:t>peds</w:t>
      </w:r>
      <w:proofErr w:type="spellEnd"/>
      <w:r>
        <w:t xml:space="preserve"> rubbing together as they shrink and swell.</w:t>
      </w:r>
    </w:p>
    <w:p w:rsidR="00A66A8E" w:rsidRDefault="00A66A8E" w:rsidP="00A66A8E">
      <w:pPr>
        <w:pStyle w:val="ListParagraph"/>
      </w:pPr>
    </w:p>
    <w:p w:rsidR="00A66A8E" w:rsidRDefault="00A66A8E" w:rsidP="00A66A8E">
      <w:pPr>
        <w:pStyle w:val="ListParagraph"/>
      </w:pPr>
      <w:r>
        <w:t xml:space="preserve">A </w:t>
      </w:r>
      <w:proofErr w:type="spellStart"/>
      <w:r>
        <w:t>cambic</w:t>
      </w:r>
      <w:proofErr w:type="spellEnd"/>
      <w:r>
        <w:t xml:space="preserve"> horizon is a subsurface horizon at least 15cm thick that shows some alteration of the original deposit. Essentially it is a soil with immature features.</w:t>
      </w:r>
    </w:p>
    <w:p w:rsidR="00A66A8E" w:rsidRDefault="00A66A8E" w:rsidP="00A66A8E">
      <w:pPr>
        <w:pStyle w:val="ListParagraph"/>
      </w:pPr>
    </w:p>
    <w:p w:rsidR="00A66A8E" w:rsidRDefault="00A66A8E" w:rsidP="00A66A8E">
      <w:pPr>
        <w:pStyle w:val="ListParagraph"/>
        <w:rPr>
          <w:rFonts w:eastAsiaTheme="minorHAnsi" w:cs="Arial"/>
        </w:rPr>
      </w:pPr>
      <w:proofErr w:type="spellStart"/>
      <w:r w:rsidRPr="00343D81">
        <w:rPr>
          <w:rFonts w:cs="Arial"/>
        </w:rPr>
        <w:t>Fluvic</w:t>
      </w:r>
      <w:proofErr w:type="spellEnd"/>
      <w:r w:rsidRPr="00343D81">
        <w:rPr>
          <w:rFonts w:cs="Arial"/>
        </w:rPr>
        <w:t xml:space="preserve"> material </w:t>
      </w:r>
      <w:r w:rsidRPr="00343D81">
        <w:rPr>
          <w:rFonts w:eastAsiaTheme="minorHAnsi" w:cs="Arial"/>
        </w:rPr>
        <w:t xml:space="preserve">refers to </w:t>
      </w:r>
      <w:proofErr w:type="spellStart"/>
      <w:r w:rsidRPr="00343D81">
        <w:rPr>
          <w:rFonts w:eastAsiaTheme="minorHAnsi" w:cs="Arial"/>
        </w:rPr>
        <w:t>fluviatile</w:t>
      </w:r>
      <w:proofErr w:type="spellEnd"/>
      <w:r w:rsidRPr="00343D81">
        <w:rPr>
          <w:rFonts w:eastAsiaTheme="minorHAnsi" w:cs="Arial"/>
        </w:rPr>
        <w:t xml:space="preserve"> and </w:t>
      </w:r>
      <w:proofErr w:type="spellStart"/>
      <w:r w:rsidRPr="00343D81">
        <w:rPr>
          <w:rFonts w:eastAsiaTheme="minorHAnsi" w:cs="Arial"/>
        </w:rPr>
        <w:t>lacustrine</w:t>
      </w:r>
      <w:proofErr w:type="spellEnd"/>
      <w:r>
        <w:rPr>
          <w:rFonts w:eastAsiaTheme="minorHAnsi" w:cs="Arial"/>
        </w:rPr>
        <w:t xml:space="preserve"> </w:t>
      </w:r>
      <w:r w:rsidRPr="00343D81">
        <w:rPr>
          <w:rFonts w:eastAsiaTheme="minorHAnsi" w:cs="Arial"/>
        </w:rPr>
        <w:t>sediments that receive fresh material at regular intervals or have received it in the recent</w:t>
      </w:r>
      <w:r>
        <w:rPr>
          <w:rFonts w:eastAsiaTheme="minorHAnsi" w:cs="Arial"/>
        </w:rPr>
        <w:t xml:space="preserve"> </w:t>
      </w:r>
      <w:r w:rsidRPr="00343D81">
        <w:rPr>
          <w:rFonts w:eastAsiaTheme="minorHAnsi" w:cs="Arial"/>
        </w:rPr>
        <w:t>past</w:t>
      </w:r>
      <w:r>
        <w:rPr>
          <w:rFonts w:eastAsiaTheme="minorHAnsi" w:cs="Arial"/>
        </w:rPr>
        <w:t>. The material shows stratification of one or more of colour, texture or organic matter.</w:t>
      </w:r>
    </w:p>
    <w:p w:rsidR="00A66A8E" w:rsidRDefault="00A66A8E" w:rsidP="00C00F6E">
      <w:pPr>
        <w:jc w:val="both"/>
      </w:pPr>
    </w:p>
    <w:p w:rsidR="005F2D9F" w:rsidRDefault="005F2D9F" w:rsidP="005F2D9F">
      <w:pPr>
        <w:pStyle w:val="ListParagraph"/>
      </w:pPr>
      <w:r>
        <w:t xml:space="preserve">The </w:t>
      </w:r>
      <w:r w:rsidRPr="00030A44">
        <w:t>Prefix Qualifiers</w:t>
      </w:r>
      <w:r>
        <w:t xml:space="preserve"> and </w:t>
      </w:r>
      <w:r w:rsidRPr="00030A44">
        <w:t>Suffix Qualifiers</w:t>
      </w:r>
      <w:r>
        <w:t xml:space="preserve"> to the Reference Groups are explained below.</w:t>
      </w:r>
    </w:p>
    <w:p w:rsidR="005F2D9F" w:rsidRDefault="005F2D9F" w:rsidP="00C00F6E">
      <w:pPr>
        <w:jc w:val="both"/>
      </w:pPr>
    </w:p>
    <w:tbl>
      <w:tblPr>
        <w:tblStyle w:val="TableGrid"/>
        <w:tblW w:w="0" w:type="auto"/>
        <w:tblInd w:w="87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376"/>
        <w:gridCol w:w="285"/>
        <w:gridCol w:w="6703"/>
      </w:tblGrid>
      <w:tr w:rsidR="00C00F6E" w:rsidRPr="00A66A8E" w:rsidTr="00A66A8E">
        <w:tc>
          <w:tcPr>
            <w:tcW w:w="8364" w:type="dxa"/>
            <w:gridSpan w:val="3"/>
            <w:tcBorders>
              <w:top w:val="nil"/>
              <w:left w:val="nil"/>
              <w:bottom w:val="nil"/>
              <w:right w:val="nil"/>
            </w:tcBorders>
          </w:tcPr>
          <w:p w:rsidR="00C00F6E" w:rsidRPr="00A66A8E" w:rsidRDefault="00C00F6E" w:rsidP="00A66A8E">
            <w:pPr>
              <w:spacing w:before="20" w:after="20"/>
              <w:rPr>
                <w:b/>
                <w:szCs w:val="22"/>
              </w:rPr>
            </w:pPr>
            <w:r w:rsidRPr="00A66A8E">
              <w:rPr>
                <w:b/>
                <w:szCs w:val="22"/>
              </w:rPr>
              <w:t>Prefix Qualifiers</w:t>
            </w:r>
          </w:p>
        </w:tc>
      </w:tr>
      <w:tr w:rsidR="00BD745E" w:rsidRPr="00A66A8E" w:rsidTr="00BD745E">
        <w:tc>
          <w:tcPr>
            <w:tcW w:w="1376" w:type="dxa"/>
            <w:tcBorders>
              <w:top w:val="nil"/>
              <w:left w:val="nil"/>
              <w:right w:val="nil"/>
            </w:tcBorders>
          </w:tcPr>
          <w:p w:rsidR="00BD745E" w:rsidRPr="00A66A8E" w:rsidRDefault="00BD745E" w:rsidP="00CA4B3B">
            <w:pPr>
              <w:spacing w:before="20" w:after="20" w:line="280" w:lineRule="atLeast"/>
              <w:jc w:val="both"/>
              <w:rPr>
                <w:szCs w:val="22"/>
              </w:rPr>
            </w:pPr>
            <w:proofErr w:type="spellStart"/>
            <w:r w:rsidRPr="00A66A8E">
              <w:rPr>
                <w:szCs w:val="22"/>
              </w:rPr>
              <w:t>Haplic</w:t>
            </w:r>
            <w:proofErr w:type="spellEnd"/>
          </w:p>
        </w:tc>
        <w:tc>
          <w:tcPr>
            <w:tcW w:w="285" w:type="dxa"/>
            <w:tcBorders>
              <w:top w:val="nil"/>
              <w:left w:val="nil"/>
              <w:right w:val="nil"/>
            </w:tcBorders>
          </w:tcPr>
          <w:p w:rsidR="00BD745E" w:rsidRPr="00A66A8E" w:rsidRDefault="00BD745E" w:rsidP="00CA4B3B">
            <w:pPr>
              <w:spacing w:before="20" w:after="20" w:line="280" w:lineRule="atLeast"/>
              <w:jc w:val="both"/>
              <w:rPr>
                <w:szCs w:val="22"/>
              </w:rPr>
            </w:pPr>
            <w:r>
              <w:rPr>
                <w:szCs w:val="22"/>
              </w:rPr>
              <w:t>-</w:t>
            </w:r>
          </w:p>
        </w:tc>
        <w:tc>
          <w:tcPr>
            <w:tcW w:w="6703" w:type="dxa"/>
            <w:tcBorders>
              <w:top w:val="nil"/>
              <w:left w:val="nil"/>
              <w:bottom w:val="nil"/>
              <w:right w:val="nil"/>
            </w:tcBorders>
          </w:tcPr>
          <w:p w:rsidR="00BD745E" w:rsidRPr="00A66A8E" w:rsidRDefault="00BD745E" w:rsidP="00CA4B3B">
            <w:pPr>
              <w:spacing w:before="20" w:after="20" w:line="280" w:lineRule="atLeast"/>
              <w:jc w:val="both"/>
              <w:rPr>
                <w:szCs w:val="22"/>
              </w:rPr>
            </w:pPr>
            <w:r w:rsidRPr="00A66A8E">
              <w:rPr>
                <w:szCs w:val="22"/>
              </w:rPr>
              <w:t>Typical; no other qualifiers</w:t>
            </w:r>
          </w:p>
        </w:tc>
      </w:tr>
      <w:tr w:rsidR="00BD745E" w:rsidRPr="00A66A8E" w:rsidTr="00BD745E">
        <w:tc>
          <w:tcPr>
            <w:tcW w:w="1376" w:type="dxa"/>
            <w:tcBorders>
              <w:left w:val="nil"/>
              <w:right w:val="nil"/>
            </w:tcBorders>
          </w:tcPr>
          <w:p w:rsidR="00BD745E" w:rsidRPr="00A66A8E" w:rsidRDefault="00BD745E" w:rsidP="00BD745E">
            <w:pPr>
              <w:spacing w:before="20" w:after="20" w:line="280" w:lineRule="atLeast"/>
              <w:jc w:val="both"/>
              <w:rPr>
                <w:szCs w:val="22"/>
              </w:rPr>
            </w:pPr>
            <w:proofErr w:type="spellStart"/>
            <w:r w:rsidRPr="00A66A8E">
              <w:rPr>
                <w:szCs w:val="22"/>
              </w:rPr>
              <w:t>Hypostagnic</w:t>
            </w:r>
            <w:proofErr w:type="spellEnd"/>
          </w:p>
        </w:tc>
        <w:tc>
          <w:tcPr>
            <w:tcW w:w="285" w:type="dxa"/>
            <w:tcBorders>
              <w:left w:val="nil"/>
              <w:right w:val="nil"/>
            </w:tcBorders>
          </w:tcPr>
          <w:p w:rsidR="00BD745E" w:rsidRPr="00A66A8E" w:rsidRDefault="00BD745E" w:rsidP="00BD745E">
            <w:pPr>
              <w:spacing w:before="20" w:after="20" w:line="280" w:lineRule="atLeast"/>
              <w:jc w:val="both"/>
              <w:rPr>
                <w:szCs w:val="22"/>
              </w:rPr>
            </w:pPr>
            <w:r>
              <w:rPr>
                <w:szCs w:val="22"/>
              </w:rPr>
              <w:t>-</w:t>
            </w:r>
          </w:p>
        </w:tc>
        <w:tc>
          <w:tcPr>
            <w:tcW w:w="6703" w:type="dxa"/>
            <w:tcBorders>
              <w:top w:val="nil"/>
              <w:left w:val="nil"/>
              <w:bottom w:val="nil"/>
              <w:right w:val="nil"/>
            </w:tcBorders>
          </w:tcPr>
          <w:p w:rsidR="00BD745E" w:rsidRPr="00A66A8E" w:rsidRDefault="00BD745E" w:rsidP="00BD745E">
            <w:pPr>
              <w:spacing w:before="20" w:after="20" w:line="280" w:lineRule="atLeast"/>
              <w:jc w:val="both"/>
              <w:rPr>
                <w:szCs w:val="22"/>
              </w:rPr>
            </w:pPr>
            <w:r w:rsidRPr="00A66A8E">
              <w:rPr>
                <w:szCs w:val="22"/>
              </w:rPr>
              <w:t xml:space="preserve">Weak expression of </w:t>
            </w:r>
            <w:proofErr w:type="spellStart"/>
            <w:r w:rsidRPr="00A66A8E">
              <w:rPr>
                <w:szCs w:val="22"/>
              </w:rPr>
              <w:t>stagnic</w:t>
            </w:r>
            <w:proofErr w:type="spellEnd"/>
            <w:r w:rsidRPr="00A66A8E">
              <w:rPr>
                <w:szCs w:val="22"/>
              </w:rPr>
              <w:t xml:space="preserve"> conditions (</w:t>
            </w:r>
            <w:proofErr w:type="spellStart"/>
            <w:r w:rsidRPr="00A66A8E">
              <w:rPr>
                <w:szCs w:val="22"/>
              </w:rPr>
              <w:t>ie</w:t>
            </w:r>
            <w:proofErr w:type="spellEnd"/>
            <w:r w:rsidRPr="00A66A8E">
              <w:rPr>
                <w:szCs w:val="22"/>
              </w:rPr>
              <w:t>. moderately to imperfectly drained)</w:t>
            </w:r>
          </w:p>
        </w:tc>
      </w:tr>
      <w:tr w:rsidR="00BD745E" w:rsidRPr="00A66A8E" w:rsidTr="00BD745E">
        <w:tc>
          <w:tcPr>
            <w:tcW w:w="1376" w:type="dxa"/>
            <w:tcBorders>
              <w:left w:val="nil"/>
              <w:right w:val="nil"/>
            </w:tcBorders>
          </w:tcPr>
          <w:p w:rsidR="00BD745E" w:rsidRPr="00A66A8E" w:rsidRDefault="00BD745E" w:rsidP="00BD745E">
            <w:pPr>
              <w:spacing w:before="20" w:after="20" w:line="280" w:lineRule="atLeast"/>
              <w:jc w:val="both"/>
              <w:rPr>
                <w:szCs w:val="22"/>
              </w:rPr>
            </w:pPr>
            <w:proofErr w:type="spellStart"/>
            <w:r w:rsidRPr="00A66A8E">
              <w:rPr>
                <w:szCs w:val="22"/>
              </w:rPr>
              <w:t>Gleyic</w:t>
            </w:r>
            <w:proofErr w:type="spellEnd"/>
          </w:p>
        </w:tc>
        <w:tc>
          <w:tcPr>
            <w:tcW w:w="285" w:type="dxa"/>
            <w:tcBorders>
              <w:left w:val="nil"/>
              <w:right w:val="nil"/>
            </w:tcBorders>
          </w:tcPr>
          <w:p w:rsidR="00BD745E" w:rsidRPr="00A66A8E" w:rsidRDefault="00BD745E" w:rsidP="00BD745E">
            <w:pPr>
              <w:spacing w:before="20" w:after="20" w:line="280" w:lineRule="atLeast"/>
              <w:jc w:val="both"/>
              <w:rPr>
                <w:szCs w:val="22"/>
              </w:rPr>
            </w:pPr>
            <w:r>
              <w:rPr>
                <w:szCs w:val="22"/>
              </w:rPr>
              <w:t>-</w:t>
            </w:r>
          </w:p>
        </w:tc>
        <w:tc>
          <w:tcPr>
            <w:tcW w:w="6703" w:type="dxa"/>
            <w:tcBorders>
              <w:top w:val="nil"/>
              <w:left w:val="nil"/>
              <w:bottom w:val="nil"/>
              <w:right w:val="nil"/>
            </w:tcBorders>
          </w:tcPr>
          <w:p w:rsidR="00BD745E" w:rsidRPr="00A66A8E" w:rsidRDefault="00BD745E" w:rsidP="00BD745E">
            <w:pPr>
              <w:spacing w:before="20" w:after="20" w:line="280" w:lineRule="atLeast"/>
              <w:jc w:val="both"/>
              <w:rPr>
                <w:szCs w:val="22"/>
              </w:rPr>
            </w:pPr>
            <w:r w:rsidRPr="00A66A8E">
              <w:rPr>
                <w:szCs w:val="22"/>
              </w:rPr>
              <w:t>Having, within 1.0m, mottling that indicates reducing conditions (</w:t>
            </w:r>
            <w:proofErr w:type="spellStart"/>
            <w:r w:rsidRPr="00A66A8E">
              <w:rPr>
                <w:szCs w:val="22"/>
              </w:rPr>
              <w:t>ie</w:t>
            </w:r>
            <w:proofErr w:type="spellEnd"/>
            <w:r w:rsidRPr="00A66A8E">
              <w:rPr>
                <w:szCs w:val="22"/>
              </w:rPr>
              <w:t>. imperfectly to very poorly drained) caused by regular groundwater intrusion</w:t>
            </w:r>
          </w:p>
        </w:tc>
      </w:tr>
      <w:tr w:rsidR="00BD745E" w:rsidRPr="00A66A8E" w:rsidTr="00BD745E">
        <w:tc>
          <w:tcPr>
            <w:tcW w:w="1376" w:type="dxa"/>
            <w:tcBorders>
              <w:left w:val="nil"/>
              <w:right w:val="nil"/>
            </w:tcBorders>
          </w:tcPr>
          <w:p w:rsidR="00BD745E" w:rsidRPr="00A66A8E" w:rsidRDefault="00BD745E" w:rsidP="00BD745E">
            <w:pPr>
              <w:spacing w:before="20" w:after="20" w:line="280" w:lineRule="atLeast"/>
              <w:jc w:val="both"/>
              <w:rPr>
                <w:szCs w:val="22"/>
              </w:rPr>
            </w:pPr>
            <w:proofErr w:type="spellStart"/>
            <w:r w:rsidRPr="00A66A8E">
              <w:rPr>
                <w:szCs w:val="22"/>
              </w:rPr>
              <w:lastRenderedPageBreak/>
              <w:t>Lithic</w:t>
            </w:r>
            <w:proofErr w:type="spellEnd"/>
          </w:p>
        </w:tc>
        <w:tc>
          <w:tcPr>
            <w:tcW w:w="285" w:type="dxa"/>
            <w:tcBorders>
              <w:left w:val="nil"/>
              <w:right w:val="nil"/>
            </w:tcBorders>
          </w:tcPr>
          <w:p w:rsidR="00BD745E" w:rsidRPr="00A66A8E" w:rsidRDefault="00BD745E" w:rsidP="00BD745E">
            <w:pPr>
              <w:spacing w:before="20" w:after="20" w:line="280" w:lineRule="atLeast"/>
              <w:jc w:val="both"/>
              <w:rPr>
                <w:szCs w:val="22"/>
              </w:rPr>
            </w:pPr>
            <w:r>
              <w:rPr>
                <w:szCs w:val="22"/>
              </w:rPr>
              <w:t>-</w:t>
            </w:r>
          </w:p>
        </w:tc>
        <w:tc>
          <w:tcPr>
            <w:tcW w:w="6703" w:type="dxa"/>
            <w:tcBorders>
              <w:top w:val="nil"/>
              <w:left w:val="nil"/>
              <w:bottom w:val="nil"/>
              <w:right w:val="nil"/>
            </w:tcBorders>
          </w:tcPr>
          <w:p w:rsidR="00BD745E" w:rsidRPr="00A66A8E" w:rsidRDefault="00BD745E" w:rsidP="00BD745E">
            <w:pPr>
              <w:spacing w:before="20" w:after="20" w:line="280" w:lineRule="atLeast"/>
              <w:jc w:val="both"/>
              <w:rPr>
                <w:szCs w:val="22"/>
              </w:rPr>
            </w:pPr>
            <w:r w:rsidRPr="00A66A8E">
              <w:rPr>
                <w:szCs w:val="22"/>
              </w:rPr>
              <w:t>Rock within 10</w:t>
            </w:r>
            <w:r>
              <w:rPr>
                <w:szCs w:val="22"/>
              </w:rPr>
              <w:t xml:space="preserve"> </w:t>
            </w:r>
            <w:r w:rsidRPr="00A66A8E">
              <w:rPr>
                <w:szCs w:val="22"/>
              </w:rPr>
              <w:t>cm</w:t>
            </w:r>
          </w:p>
        </w:tc>
      </w:tr>
      <w:tr w:rsidR="00BD745E" w:rsidRPr="00A66A8E" w:rsidTr="00BD745E">
        <w:tc>
          <w:tcPr>
            <w:tcW w:w="1376" w:type="dxa"/>
            <w:tcBorders>
              <w:left w:val="nil"/>
              <w:right w:val="nil"/>
            </w:tcBorders>
          </w:tcPr>
          <w:p w:rsidR="00BD745E" w:rsidRPr="00A66A8E" w:rsidRDefault="00BD745E" w:rsidP="00BD745E">
            <w:pPr>
              <w:spacing w:before="20" w:after="20" w:line="280" w:lineRule="atLeast"/>
              <w:jc w:val="both"/>
              <w:rPr>
                <w:szCs w:val="22"/>
              </w:rPr>
            </w:pPr>
            <w:proofErr w:type="spellStart"/>
            <w:r w:rsidRPr="00A66A8E">
              <w:rPr>
                <w:szCs w:val="22"/>
              </w:rPr>
              <w:t>Stagnic</w:t>
            </w:r>
            <w:proofErr w:type="spellEnd"/>
          </w:p>
        </w:tc>
        <w:tc>
          <w:tcPr>
            <w:tcW w:w="285" w:type="dxa"/>
            <w:tcBorders>
              <w:left w:val="nil"/>
              <w:right w:val="nil"/>
            </w:tcBorders>
          </w:tcPr>
          <w:p w:rsidR="00BD745E" w:rsidRPr="00A66A8E" w:rsidRDefault="00BD745E" w:rsidP="00BD745E">
            <w:pPr>
              <w:spacing w:before="20" w:after="20" w:line="280" w:lineRule="atLeast"/>
              <w:jc w:val="both"/>
              <w:rPr>
                <w:szCs w:val="22"/>
              </w:rPr>
            </w:pPr>
            <w:r>
              <w:rPr>
                <w:szCs w:val="22"/>
              </w:rPr>
              <w:t>-</w:t>
            </w:r>
          </w:p>
        </w:tc>
        <w:tc>
          <w:tcPr>
            <w:tcW w:w="6703" w:type="dxa"/>
            <w:tcBorders>
              <w:top w:val="nil"/>
              <w:left w:val="nil"/>
              <w:bottom w:val="nil"/>
              <w:right w:val="nil"/>
            </w:tcBorders>
          </w:tcPr>
          <w:p w:rsidR="00BD745E" w:rsidRPr="00A66A8E" w:rsidRDefault="00BD745E" w:rsidP="00BD745E">
            <w:pPr>
              <w:spacing w:before="20" w:after="20" w:line="280" w:lineRule="atLeast"/>
              <w:jc w:val="both"/>
              <w:rPr>
                <w:szCs w:val="22"/>
              </w:rPr>
            </w:pPr>
            <w:r w:rsidRPr="00A66A8E">
              <w:rPr>
                <w:szCs w:val="22"/>
              </w:rPr>
              <w:t>Having, within 1.0m, mottling that indicates reducing conditions (</w:t>
            </w:r>
            <w:proofErr w:type="spellStart"/>
            <w:r w:rsidRPr="00A66A8E">
              <w:rPr>
                <w:szCs w:val="22"/>
              </w:rPr>
              <w:t>ie</w:t>
            </w:r>
            <w:proofErr w:type="spellEnd"/>
            <w:r w:rsidRPr="00A66A8E">
              <w:rPr>
                <w:szCs w:val="22"/>
              </w:rPr>
              <w:t>. imperfectly to very poorly drained) caused by slow percolation</w:t>
            </w:r>
          </w:p>
        </w:tc>
      </w:tr>
      <w:tr w:rsidR="00BD745E" w:rsidRPr="00A66A8E" w:rsidTr="00BD745E">
        <w:tc>
          <w:tcPr>
            <w:tcW w:w="1376" w:type="dxa"/>
            <w:tcBorders>
              <w:left w:val="nil"/>
              <w:right w:val="nil"/>
            </w:tcBorders>
          </w:tcPr>
          <w:p w:rsidR="00BD745E" w:rsidRPr="00A66A8E" w:rsidRDefault="00BD745E" w:rsidP="00BD745E">
            <w:pPr>
              <w:spacing w:before="20" w:after="20" w:line="280" w:lineRule="atLeast"/>
              <w:jc w:val="both"/>
              <w:rPr>
                <w:szCs w:val="22"/>
              </w:rPr>
            </w:pPr>
            <w:proofErr w:type="spellStart"/>
            <w:r w:rsidRPr="00A66A8E">
              <w:rPr>
                <w:szCs w:val="22"/>
              </w:rPr>
              <w:t>Vertic</w:t>
            </w:r>
            <w:proofErr w:type="spellEnd"/>
          </w:p>
        </w:tc>
        <w:tc>
          <w:tcPr>
            <w:tcW w:w="285" w:type="dxa"/>
            <w:tcBorders>
              <w:left w:val="nil"/>
              <w:right w:val="nil"/>
            </w:tcBorders>
          </w:tcPr>
          <w:p w:rsidR="00BD745E" w:rsidRPr="00A66A8E" w:rsidRDefault="00BD745E" w:rsidP="00BD745E">
            <w:pPr>
              <w:spacing w:before="20" w:after="20" w:line="280" w:lineRule="atLeast"/>
              <w:jc w:val="both"/>
              <w:rPr>
                <w:szCs w:val="22"/>
              </w:rPr>
            </w:pPr>
            <w:r>
              <w:rPr>
                <w:szCs w:val="22"/>
              </w:rPr>
              <w:t>-</w:t>
            </w:r>
          </w:p>
        </w:tc>
        <w:tc>
          <w:tcPr>
            <w:tcW w:w="6703" w:type="dxa"/>
            <w:tcBorders>
              <w:top w:val="nil"/>
              <w:left w:val="nil"/>
              <w:bottom w:val="nil"/>
              <w:right w:val="nil"/>
            </w:tcBorders>
          </w:tcPr>
          <w:p w:rsidR="00BD745E" w:rsidRPr="00A66A8E" w:rsidRDefault="00BD745E" w:rsidP="00BD745E">
            <w:pPr>
              <w:spacing w:before="20" w:after="20" w:line="280" w:lineRule="atLeast"/>
              <w:jc w:val="both"/>
              <w:rPr>
                <w:szCs w:val="22"/>
              </w:rPr>
            </w:pPr>
            <w:r w:rsidRPr="00A66A8E">
              <w:rPr>
                <w:szCs w:val="22"/>
              </w:rPr>
              <w:t xml:space="preserve">Having a </w:t>
            </w:r>
            <w:proofErr w:type="spellStart"/>
            <w:r w:rsidRPr="00A66A8E">
              <w:rPr>
                <w:szCs w:val="22"/>
              </w:rPr>
              <w:t>vertic</w:t>
            </w:r>
            <w:proofErr w:type="spellEnd"/>
            <w:r w:rsidRPr="00A66A8E">
              <w:rPr>
                <w:szCs w:val="22"/>
              </w:rPr>
              <w:t xml:space="preserve"> horizon or </w:t>
            </w:r>
            <w:proofErr w:type="spellStart"/>
            <w:r w:rsidRPr="00A66A8E">
              <w:rPr>
                <w:szCs w:val="22"/>
              </w:rPr>
              <w:t>vertic</w:t>
            </w:r>
            <w:proofErr w:type="spellEnd"/>
            <w:r w:rsidRPr="00A66A8E">
              <w:rPr>
                <w:szCs w:val="22"/>
              </w:rPr>
              <w:t xml:space="preserve"> properties (</w:t>
            </w:r>
            <w:proofErr w:type="spellStart"/>
            <w:r w:rsidRPr="00A66A8E">
              <w:rPr>
                <w:szCs w:val="22"/>
              </w:rPr>
              <w:t>ie</w:t>
            </w:r>
            <w:proofErr w:type="spellEnd"/>
            <w:r w:rsidRPr="00A66A8E">
              <w:rPr>
                <w:szCs w:val="22"/>
              </w:rPr>
              <w:t xml:space="preserve">. </w:t>
            </w:r>
            <w:proofErr w:type="spellStart"/>
            <w:r w:rsidRPr="00A66A8E">
              <w:rPr>
                <w:szCs w:val="22"/>
              </w:rPr>
              <w:t>slickensides</w:t>
            </w:r>
            <w:proofErr w:type="spellEnd"/>
            <w:r w:rsidRPr="00A66A8E">
              <w:rPr>
                <w:szCs w:val="22"/>
              </w:rPr>
              <w:t xml:space="preserve"> and/or cracks) within 1.0m</w:t>
            </w:r>
          </w:p>
        </w:tc>
      </w:tr>
      <w:tr w:rsidR="00BD745E" w:rsidRPr="00A66A8E" w:rsidTr="00BD745E">
        <w:tc>
          <w:tcPr>
            <w:tcW w:w="1376" w:type="dxa"/>
            <w:tcBorders>
              <w:left w:val="nil"/>
              <w:bottom w:val="nil"/>
              <w:right w:val="nil"/>
            </w:tcBorders>
          </w:tcPr>
          <w:p w:rsidR="00BD745E" w:rsidRPr="00A66A8E" w:rsidRDefault="00BD745E" w:rsidP="00BD745E">
            <w:pPr>
              <w:spacing w:before="20" w:after="20" w:line="280" w:lineRule="atLeast"/>
              <w:jc w:val="both"/>
              <w:rPr>
                <w:szCs w:val="22"/>
              </w:rPr>
            </w:pPr>
            <w:proofErr w:type="spellStart"/>
            <w:r w:rsidRPr="00A66A8E">
              <w:rPr>
                <w:szCs w:val="22"/>
              </w:rPr>
              <w:t>Hyperskeletic</w:t>
            </w:r>
            <w:proofErr w:type="spellEnd"/>
          </w:p>
        </w:tc>
        <w:tc>
          <w:tcPr>
            <w:tcW w:w="285" w:type="dxa"/>
            <w:tcBorders>
              <w:left w:val="nil"/>
              <w:bottom w:val="nil"/>
              <w:right w:val="nil"/>
            </w:tcBorders>
          </w:tcPr>
          <w:p w:rsidR="00BD745E" w:rsidRPr="00A66A8E" w:rsidRDefault="00BD745E" w:rsidP="00BD745E">
            <w:pPr>
              <w:spacing w:before="20" w:after="20" w:line="280" w:lineRule="atLeast"/>
              <w:jc w:val="both"/>
              <w:rPr>
                <w:szCs w:val="22"/>
              </w:rPr>
            </w:pPr>
            <w:r>
              <w:rPr>
                <w:szCs w:val="22"/>
              </w:rPr>
              <w:t>-</w:t>
            </w:r>
          </w:p>
        </w:tc>
        <w:tc>
          <w:tcPr>
            <w:tcW w:w="6703" w:type="dxa"/>
            <w:tcBorders>
              <w:top w:val="nil"/>
              <w:left w:val="nil"/>
              <w:bottom w:val="nil"/>
              <w:right w:val="nil"/>
            </w:tcBorders>
          </w:tcPr>
          <w:p w:rsidR="00BD745E" w:rsidRPr="00A66A8E" w:rsidRDefault="00BD745E" w:rsidP="00BD745E">
            <w:pPr>
              <w:spacing w:before="20" w:after="20" w:line="280" w:lineRule="atLeast"/>
              <w:jc w:val="both"/>
              <w:rPr>
                <w:szCs w:val="22"/>
              </w:rPr>
            </w:pPr>
            <w:r w:rsidRPr="00A66A8E">
              <w:rPr>
                <w:szCs w:val="22"/>
              </w:rPr>
              <w:t>Extremely stony (</w:t>
            </w:r>
            <w:proofErr w:type="spellStart"/>
            <w:r w:rsidRPr="00A66A8E">
              <w:rPr>
                <w:szCs w:val="22"/>
              </w:rPr>
              <w:t>ie</w:t>
            </w:r>
            <w:proofErr w:type="spellEnd"/>
            <w:r w:rsidRPr="00A66A8E">
              <w:rPr>
                <w:szCs w:val="22"/>
              </w:rPr>
              <w:t>. &lt;20% volume fine earth)</w:t>
            </w:r>
          </w:p>
        </w:tc>
      </w:tr>
      <w:tr w:rsidR="00BD745E" w:rsidRPr="00A66A8E" w:rsidTr="00A66A8E">
        <w:tc>
          <w:tcPr>
            <w:tcW w:w="8364" w:type="dxa"/>
            <w:gridSpan w:val="3"/>
            <w:tcBorders>
              <w:top w:val="nil"/>
              <w:left w:val="nil"/>
              <w:bottom w:val="nil"/>
              <w:right w:val="nil"/>
            </w:tcBorders>
          </w:tcPr>
          <w:p w:rsidR="00BD745E" w:rsidRPr="00A66A8E" w:rsidRDefault="00BD745E" w:rsidP="00A66A8E">
            <w:pPr>
              <w:spacing w:before="20" w:after="20"/>
              <w:rPr>
                <w:b/>
                <w:szCs w:val="22"/>
              </w:rPr>
            </w:pPr>
            <w:r w:rsidRPr="00A66A8E">
              <w:rPr>
                <w:b/>
                <w:szCs w:val="22"/>
              </w:rPr>
              <w:t>Suffix Qualifiers</w:t>
            </w:r>
          </w:p>
        </w:tc>
      </w:tr>
      <w:tr w:rsidR="00BD745E" w:rsidRPr="00A66A8E" w:rsidTr="00BD745E">
        <w:tc>
          <w:tcPr>
            <w:tcW w:w="1376" w:type="dxa"/>
            <w:tcBorders>
              <w:top w:val="nil"/>
              <w:left w:val="nil"/>
              <w:right w:val="nil"/>
            </w:tcBorders>
          </w:tcPr>
          <w:p w:rsidR="00BD745E" w:rsidRPr="00A66A8E" w:rsidRDefault="00BD745E" w:rsidP="00BD745E">
            <w:pPr>
              <w:spacing w:before="20" w:after="20" w:line="280" w:lineRule="atLeast"/>
              <w:jc w:val="both"/>
              <w:rPr>
                <w:szCs w:val="22"/>
              </w:rPr>
            </w:pPr>
            <w:proofErr w:type="spellStart"/>
            <w:r w:rsidRPr="00A66A8E">
              <w:rPr>
                <w:szCs w:val="22"/>
              </w:rPr>
              <w:t>Endoarenic</w:t>
            </w:r>
            <w:proofErr w:type="spellEnd"/>
          </w:p>
        </w:tc>
        <w:tc>
          <w:tcPr>
            <w:tcW w:w="285" w:type="dxa"/>
            <w:tcBorders>
              <w:top w:val="nil"/>
              <w:left w:val="nil"/>
              <w:right w:val="nil"/>
            </w:tcBorders>
          </w:tcPr>
          <w:p w:rsidR="00BD745E" w:rsidRPr="00A66A8E" w:rsidRDefault="00BD745E" w:rsidP="00BD745E">
            <w:pPr>
              <w:spacing w:before="20" w:after="20" w:line="280" w:lineRule="atLeast"/>
              <w:jc w:val="both"/>
              <w:rPr>
                <w:szCs w:val="22"/>
              </w:rPr>
            </w:pPr>
            <w:r>
              <w:rPr>
                <w:szCs w:val="22"/>
              </w:rPr>
              <w:t>-</w:t>
            </w:r>
          </w:p>
        </w:tc>
        <w:tc>
          <w:tcPr>
            <w:tcW w:w="6703" w:type="dxa"/>
            <w:tcBorders>
              <w:top w:val="nil"/>
              <w:left w:val="nil"/>
              <w:bottom w:val="nil"/>
              <w:right w:val="nil"/>
            </w:tcBorders>
          </w:tcPr>
          <w:p w:rsidR="00BD745E" w:rsidRPr="00A66A8E" w:rsidRDefault="00BD745E" w:rsidP="00BD745E">
            <w:pPr>
              <w:spacing w:before="20" w:after="20" w:line="280" w:lineRule="atLeast"/>
              <w:jc w:val="both"/>
              <w:rPr>
                <w:szCs w:val="22"/>
              </w:rPr>
            </w:pPr>
            <w:r w:rsidRPr="00A66A8E">
              <w:rPr>
                <w:szCs w:val="22"/>
              </w:rPr>
              <w:t>At least 30cm of sandy within 0.5 – 1.0m</w:t>
            </w:r>
          </w:p>
        </w:tc>
      </w:tr>
      <w:tr w:rsidR="00BD745E" w:rsidRPr="00A66A8E" w:rsidTr="00BD745E">
        <w:tc>
          <w:tcPr>
            <w:tcW w:w="1376" w:type="dxa"/>
            <w:tcBorders>
              <w:left w:val="nil"/>
              <w:right w:val="nil"/>
            </w:tcBorders>
          </w:tcPr>
          <w:p w:rsidR="00BD745E" w:rsidRPr="00A66A8E" w:rsidRDefault="00BD745E" w:rsidP="00BD745E">
            <w:pPr>
              <w:spacing w:before="20" w:after="20" w:line="280" w:lineRule="atLeast"/>
              <w:jc w:val="both"/>
              <w:rPr>
                <w:szCs w:val="22"/>
              </w:rPr>
            </w:pPr>
            <w:proofErr w:type="spellStart"/>
            <w:r w:rsidRPr="00A66A8E">
              <w:rPr>
                <w:szCs w:val="22"/>
              </w:rPr>
              <w:t>Epiarenic</w:t>
            </w:r>
            <w:proofErr w:type="spellEnd"/>
          </w:p>
        </w:tc>
        <w:tc>
          <w:tcPr>
            <w:tcW w:w="285" w:type="dxa"/>
            <w:tcBorders>
              <w:left w:val="nil"/>
              <w:right w:val="nil"/>
            </w:tcBorders>
          </w:tcPr>
          <w:p w:rsidR="00BD745E" w:rsidRPr="00A66A8E" w:rsidRDefault="00BD745E" w:rsidP="00BD745E">
            <w:pPr>
              <w:spacing w:before="20" w:after="20" w:line="280" w:lineRule="atLeast"/>
              <w:jc w:val="both"/>
              <w:rPr>
                <w:szCs w:val="22"/>
              </w:rPr>
            </w:pPr>
            <w:r>
              <w:rPr>
                <w:szCs w:val="22"/>
              </w:rPr>
              <w:t>-</w:t>
            </w:r>
          </w:p>
        </w:tc>
        <w:tc>
          <w:tcPr>
            <w:tcW w:w="6703" w:type="dxa"/>
            <w:tcBorders>
              <w:top w:val="nil"/>
              <w:left w:val="nil"/>
              <w:bottom w:val="nil"/>
              <w:right w:val="nil"/>
            </w:tcBorders>
          </w:tcPr>
          <w:p w:rsidR="00BD745E" w:rsidRPr="00A66A8E" w:rsidRDefault="00BD745E" w:rsidP="00BD745E">
            <w:pPr>
              <w:spacing w:before="20" w:after="20" w:line="280" w:lineRule="atLeast"/>
              <w:jc w:val="both"/>
              <w:rPr>
                <w:szCs w:val="22"/>
              </w:rPr>
            </w:pPr>
            <w:r w:rsidRPr="00A66A8E">
              <w:rPr>
                <w:szCs w:val="22"/>
              </w:rPr>
              <w:t>At least 30cm of sandy within 0.5m</w:t>
            </w:r>
          </w:p>
        </w:tc>
      </w:tr>
      <w:tr w:rsidR="00BD745E" w:rsidRPr="00A66A8E" w:rsidTr="00BD745E">
        <w:tc>
          <w:tcPr>
            <w:tcW w:w="1376" w:type="dxa"/>
            <w:tcBorders>
              <w:left w:val="nil"/>
              <w:right w:val="nil"/>
            </w:tcBorders>
          </w:tcPr>
          <w:p w:rsidR="00BD745E" w:rsidRPr="00A66A8E" w:rsidRDefault="00BD745E" w:rsidP="00BD745E">
            <w:pPr>
              <w:spacing w:before="20" w:after="20" w:line="280" w:lineRule="atLeast"/>
              <w:jc w:val="both"/>
              <w:rPr>
                <w:szCs w:val="22"/>
              </w:rPr>
            </w:pPr>
            <w:proofErr w:type="spellStart"/>
            <w:r w:rsidRPr="00A66A8E">
              <w:rPr>
                <w:szCs w:val="22"/>
              </w:rPr>
              <w:t>Eutric</w:t>
            </w:r>
            <w:proofErr w:type="spellEnd"/>
          </w:p>
        </w:tc>
        <w:tc>
          <w:tcPr>
            <w:tcW w:w="285" w:type="dxa"/>
            <w:tcBorders>
              <w:left w:val="nil"/>
              <w:right w:val="nil"/>
            </w:tcBorders>
          </w:tcPr>
          <w:p w:rsidR="00BD745E" w:rsidRPr="00A66A8E" w:rsidRDefault="00BD745E" w:rsidP="00BD745E">
            <w:pPr>
              <w:spacing w:before="20" w:after="20" w:line="280" w:lineRule="atLeast"/>
              <w:jc w:val="both"/>
              <w:rPr>
                <w:szCs w:val="22"/>
              </w:rPr>
            </w:pPr>
            <w:r>
              <w:rPr>
                <w:szCs w:val="22"/>
              </w:rPr>
              <w:t>-</w:t>
            </w:r>
          </w:p>
        </w:tc>
        <w:tc>
          <w:tcPr>
            <w:tcW w:w="6703" w:type="dxa"/>
            <w:tcBorders>
              <w:top w:val="nil"/>
              <w:left w:val="nil"/>
              <w:bottom w:val="nil"/>
              <w:right w:val="nil"/>
            </w:tcBorders>
          </w:tcPr>
          <w:p w:rsidR="00BD745E" w:rsidRPr="00A66A8E" w:rsidRDefault="00BD745E" w:rsidP="00BD745E">
            <w:pPr>
              <w:spacing w:before="20" w:after="20" w:line="280" w:lineRule="atLeast"/>
              <w:jc w:val="both"/>
              <w:rPr>
                <w:szCs w:val="22"/>
              </w:rPr>
            </w:pPr>
            <w:r w:rsidRPr="00A66A8E">
              <w:rPr>
                <w:szCs w:val="22"/>
              </w:rPr>
              <w:t>Having a dominant base saturation of &gt;50% between 20cm and 100cm</w:t>
            </w:r>
          </w:p>
        </w:tc>
      </w:tr>
      <w:tr w:rsidR="00BD745E" w:rsidRPr="00A66A8E" w:rsidTr="00BD745E">
        <w:tc>
          <w:tcPr>
            <w:tcW w:w="1376" w:type="dxa"/>
            <w:tcBorders>
              <w:left w:val="nil"/>
              <w:right w:val="nil"/>
            </w:tcBorders>
          </w:tcPr>
          <w:p w:rsidR="00BD745E" w:rsidRPr="00A66A8E" w:rsidRDefault="00BD745E" w:rsidP="00BD745E">
            <w:pPr>
              <w:spacing w:before="20" w:after="20" w:line="280" w:lineRule="atLeast"/>
              <w:jc w:val="both"/>
              <w:rPr>
                <w:szCs w:val="22"/>
              </w:rPr>
            </w:pPr>
            <w:proofErr w:type="spellStart"/>
            <w:r w:rsidRPr="00A66A8E">
              <w:rPr>
                <w:szCs w:val="22"/>
              </w:rPr>
              <w:t>Novic</w:t>
            </w:r>
            <w:proofErr w:type="spellEnd"/>
          </w:p>
        </w:tc>
        <w:tc>
          <w:tcPr>
            <w:tcW w:w="285" w:type="dxa"/>
            <w:tcBorders>
              <w:left w:val="nil"/>
              <w:right w:val="nil"/>
            </w:tcBorders>
          </w:tcPr>
          <w:p w:rsidR="00BD745E" w:rsidRPr="00A66A8E" w:rsidRDefault="00BD745E" w:rsidP="00BD745E">
            <w:pPr>
              <w:spacing w:before="20" w:after="20" w:line="280" w:lineRule="atLeast"/>
              <w:jc w:val="both"/>
              <w:rPr>
                <w:szCs w:val="22"/>
              </w:rPr>
            </w:pPr>
            <w:r>
              <w:rPr>
                <w:szCs w:val="22"/>
              </w:rPr>
              <w:t>-</w:t>
            </w:r>
          </w:p>
        </w:tc>
        <w:tc>
          <w:tcPr>
            <w:tcW w:w="6703" w:type="dxa"/>
            <w:tcBorders>
              <w:top w:val="nil"/>
              <w:left w:val="nil"/>
              <w:bottom w:val="nil"/>
              <w:right w:val="nil"/>
            </w:tcBorders>
          </w:tcPr>
          <w:p w:rsidR="00BD745E" w:rsidRPr="00A66A8E" w:rsidRDefault="00BD745E" w:rsidP="00BD745E">
            <w:pPr>
              <w:spacing w:before="20" w:after="20" w:line="280" w:lineRule="atLeast"/>
              <w:jc w:val="both"/>
              <w:rPr>
                <w:szCs w:val="22"/>
              </w:rPr>
            </w:pPr>
            <w:r w:rsidRPr="00A66A8E">
              <w:rPr>
                <w:szCs w:val="22"/>
              </w:rPr>
              <w:t>Having, above the classified soil, 5 to 50cm of recent sediments</w:t>
            </w:r>
          </w:p>
        </w:tc>
      </w:tr>
      <w:tr w:rsidR="00BD745E" w:rsidRPr="00A66A8E" w:rsidTr="00BD745E">
        <w:tc>
          <w:tcPr>
            <w:tcW w:w="1376" w:type="dxa"/>
            <w:tcBorders>
              <w:left w:val="nil"/>
              <w:bottom w:val="nil"/>
              <w:right w:val="nil"/>
            </w:tcBorders>
          </w:tcPr>
          <w:p w:rsidR="00BD745E" w:rsidRPr="00A66A8E" w:rsidRDefault="00BD745E" w:rsidP="00BD745E">
            <w:pPr>
              <w:spacing w:before="20" w:after="20" w:line="280" w:lineRule="atLeast"/>
              <w:jc w:val="both"/>
              <w:rPr>
                <w:szCs w:val="22"/>
              </w:rPr>
            </w:pPr>
            <w:proofErr w:type="spellStart"/>
            <w:r w:rsidRPr="00A66A8E">
              <w:rPr>
                <w:szCs w:val="22"/>
              </w:rPr>
              <w:t>Pellic</w:t>
            </w:r>
            <w:proofErr w:type="spellEnd"/>
          </w:p>
        </w:tc>
        <w:tc>
          <w:tcPr>
            <w:tcW w:w="285" w:type="dxa"/>
            <w:tcBorders>
              <w:left w:val="nil"/>
              <w:bottom w:val="nil"/>
              <w:right w:val="nil"/>
            </w:tcBorders>
          </w:tcPr>
          <w:p w:rsidR="00BD745E" w:rsidRPr="00A66A8E" w:rsidRDefault="00BD745E" w:rsidP="00BD745E">
            <w:pPr>
              <w:spacing w:before="20" w:after="20" w:line="280" w:lineRule="atLeast"/>
              <w:jc w:val="both"/>
              <w:rPr>
                <w:szCs w:val="22"/>
              </w:rPr>
            </w:pPr>
            <w:r>
              <w:rPr>
                <w:szCs w:val="22"/>
              </w:rPr>
              <w:t>-</w:t>
            </w:r>
          </w:p>
        </w:tc>
        <w:tc>
          <w:tcPr>
            <w:tcW w:w="6703" w:type="dxa"/>
            <w:tcBorders>
              <w:top w:val="nil"/>
              <w:left w:val="nil"/>
              <w:bottom w:val="nil"/>
              <w:right w:val="nil"/>
            </w:tcBorders>
          </w:tcPr>
          <w:p w:rsidR="00BD745E" w:rsidRPr="00A66A8E" w:rsidRDefault="009979E7" w:rsidP="00BD745E">
            <w:pPr>
              <w:spacing w:before="20" w:after="20" w:line="280" w:lineRule="atLeast"/>
              <w:jc w:val="both"/>
              <w:rPr>
                <w:szCs w:val="22"/>
              </w:rPr>
            </w:pPr>
            <w:proofErr w:type="spellStart"/>
            <w:r>
              <w:rPr>
                <w:szCs w:val="22"/>
              </w:rPr>
              <w:t>Vertisols</w:t>
            </w:r>
            <w:proofErr w:type="spellEnd"/>
            <w:r w:rsidR="00BD745E" w:rsidRPr="00A66A8E">
              <w:rPr>
                <w:szCs w:val="22"/>
              </w:rPr>
              <w:t xml:space="preserve"> only: 2/1 and 3/1 (moist) </w:t>
            </w:r>
            <w:proofErr w:type="spellStart"/>
            <w:r w:rsidR="00BD745E" w:rsidRPr="00A66A8E">
              <w:rPr>
                <w:szCs w:val="22"/>
              </w:rPr>
              <w:t>Munsell</w:t>
            </w:r>
            <w:proofErr w:type="spellEnd"/>
            <w:r w:rsidR="00BD745E" w:rsidRPr="00A66A8E">
              <w:rPr>
                <w:szCs w:val="22"/>
              </w:rPr>
              <w:t xml:space="preserve"> colour within the top 30cm</w:t>
            </w:r>
          </w:p>
        </w:tc>
      </w:tr>
    </w:tbl>
    <w:p w:rsidR="00C00F6E" w:rsidRDefault="00C00F6E" w:rsidP="00A66A8E">
      <w:pPr>
        <w:autoSpaceDE w:val="0"/>
        <w:autoSpaceDN w:val="0"/>
        <w:adjustRightInd w:val="0"/>
        <w:spacing w:before="20" w:after="20"/>
        <w:jc w:val="both"/>
        <w:rPr>
          <w:rFonts w:cs="Arial"/>
          <w:szCs w:val="22"/>
        </w:rPr>
      </w:pPr>
    </w:p>
    <w:p w:rsidR="00C00F6E" w:rsidRDefault="00030A44" w:rsidP="00357AFA">
      <w:pPr>
        <w:pStyle w:val="ListParagraph"/>
      </w:pPr>
      <w:proofErr w:type="spellStart"/>
      <w:r>
        <w:t>Tahal</w:t>
      </w:r>
      <w:proofErr w:type="spellEnd"/>
      <w:r>
        <w:t xml:space="preserve"> (2009, op. cit.) have classified</w:t>
      </w:r>
      <w:r w:rsidR="00C00F6E">
        <w:t xml:space="preserve"> the poorly drained seasonally waterlogged soils close to Lake </w:t>
      </w:r>
      <w:proofErr w:type="spellStart"/>
      <w:r w:rsidR="00C00F6E">
        <w:t>Tana</w:t>
      </w:r>
      <w:proofErr w:type="spellEnd"/>
      <w:r w:rsidR="00C00F6E">
        <w:t xml:space="preserve"> </w:t>
      </w:r>
      <w:r>
        <w:t>(correlated with our  FL6, FL7 and FL8)</w:t>
      </w:r>
      <w:r w:rsidR="003D7E00">
        <w:t xml:space="preserve"> as </w:t>
      </w:r>
      <w:proofErr w:type="spellStart"/>
      <w:r w:rsidR="00C00F6E">
        <w:t>Gleysols</w:t>
      </w:r>
      <w:proofErr w:type="spellEnd"/>
      <w:r w:rsidR="00C00F6E">
        <w:t xml:space="preserve"> (</w:t>
      </w:r>
      <w:proofErr w:type="spellStart"/>
      <w:r w:rsidR="00C00F6E">
        <w:t>ie</w:t>
      </w:r>
      <w:proofErr w:type="spellEnd"/>
      <w:r w:rsidR="00C00F6E">
        <w:t>. soils strongly mottled due to a fluctuating water-table)</w:t>
      </w:r>
      <w:r w:rsidR="003D7E00">
        <w:t>. However, b</w:t>
      </w:r>
      <w:r w:rsidR="00C00F6E">
        <w:t xml:space="preserve">ecause these soils </w:t>
      </w:r>
      <w:r w:rsidR="003D7E00">
        <w:t xml:space="preserve">show good stratification and </w:t>
      </w:r>
      <w:r w:rsidR="00C00F6E">
        <w:t xml:space="preserve">continue to receive fresh sediment annually we classify them as </w:t>
      </w:r>
      <w:proofErr w:type="spellStart"/>
      <w:r w:rsidR="00C00F6E">
        <w:t>Fluvisols</w:t>
      </w:r>
      <w:proofErr w:type="spellEnd"/>
      <w:r w:rsidR="00C00F6E">
        <w:t xml:space="preserve"> and </w:t>
      </w:r>
      <w:r w:rsidR="003D7E00">
        <w:t>use t</w:t>
      </w:r>
      <w:r w:rsidR="00C00F6E">
        <w:t xml:space="preserve">he prefix qualifier of </w:t>
      </w:r>
      <w:proofErr w:type="spellStart"/>
      <w:r w:rsidR="00C00F6E">
        <w:t>Gleyic</w:t>
      </w:r>
      <w:proofErr w:type="spellEnd"/>
      <w:r w:rsidR="00C00F6E">
        <w:t xml:space="preserve"> to indicate the groundwater effect on these soils.</w:t>
      </w:r>
      <w:r w:rsidR="00583C53">
        <w:t xml:space="preserve"> In the RSG sequence </w:t>
      </w:r>
      <w:proofErr w:type="spellStart"/>
      <w:r w:rsidR="00583C53">
        <w:t>Fluvisols</w:t>
      </w:r>
      <w:proofErr w:type="spellEnd"/>
      <w:r w:rsidR="00583C53">
        <w:t xml:space="preserve"> precede </w:t>
      </w:r>
      <w:proofErr w:type="spellStart"/>
      <w:r w:rsidR="00583C53">
        <w:t>Gleysols</w:t>
      </w:r>
      <w:proofErr w:type="spellEnd"/>
      <w:r w:rsidR="00583C53">
        <w:t>.</w:t>
      </w:r>
    </w:p>
    <w:p w:rsidR="00357AFA" w:rsidRDefault="00357AFA" w:rsidP="00357AFA">
      <w:pPr>
        <w:pStyle w:val="ListParagraph"/>
      </w:pPr>
    </w:p>
    <w:p w:rsidR="00C00F6E" w:rsidRPr="000A1EE7" w:rsidRDefault="008A302A" w:rsidP="00C00F6E">
      <w:pPr>
        <w:pStyle w:val="Heading2"/>
      </w:pPr>
      <w:bookmarkStart w:id="81" w:name="_Toc208827550"/>
      <w:bookmarkStart w:id="82" w:name="_Toc222293326"/>
      <w:bookmarkStart w:id="83" w:name="_Toc247441855"/>
      <w:bookmarkStart w:id="84" w:name="_Toc247448279"/>
      <w:bookmarkStart w:id="85" w:name="_Toc263776195"/>
      <w:r>
        <w:t>Soil M</w:t>
      </w:r>
      <w:r w:rsidR="00C00F6E">
        <w:t>apping</w:t>
      </w:r>
      <w:bookmarkEnd w:id="81"/>
      <w:bookmarkEnd w:id="82"/>
      <w:bookmarkEnd w:id="83"/>
      <w:bookmarkEnd w:id="84"/>
      <w:bookmarkEnd w:id="85"/>
    </w:p>
    <w:p w:rsidR="00A63715" w:rsidRDefault="00A63715" w:rsidP="00A63715">
      <w:pPr>
        <w:pStyle w:val="ListParagraph"/>
      </w:pPr>
      <w:r>
        <w:t xml:space="preserve">The </w:t>
      </w:r>
      <w:r w:rsidRPr="000A1EE7">
        <w:rPr>
          <w:i/>
        </w:rPr>
        <w:t>Soil</w:t>
      </w:r>
      <w:r>
        <w:rPr>
          <w:i/>
        </w:rPr>
        <w:t>s</w:t>
      </w:r>
      <w:r w:rsidRPr="000A1EE7">
        <w:rPr>
          <w:i/>
        </w:rPr>
        <w:t xml:space="preserve"> Ma</w:t>
      </w:r>
      <w:r>
        <w:rPr>
          <w:i/>
        </w:rPr>
        <w:t>p</w:t>
      </w:r>
      <w:r>
        <w:t xml:space="preserve"> attached to this report shows the distribution of soil types. The </w:t>
      </w:r>
      <w:r w:rsidRPr="004A1912">
        <w:rPr>
          <w:u w:val="single"/>
        </w:rPr>
        <w:t>soil mapping units</w:t>
      </w:r>
      <w:r>
        <w:t xml:space="preserve"> are the polygons shown on the Soil Map. Soil map units are not to be confused with soil types. </w:t>
      </w:r>
      <w:r>
        <w:rPr>
          <w:rStyle w:val="FootnoteReference"/>
        </w:rPr>
        <w:footnoteReference w:id="9"/>
      </w:r>
    </w:p>
    <w:p w:rsidR="00A63715" w:rsidRDefault="00A63715" w:rsidP="00A63715">
      <w:pPr>
        <w:pStyle w:val="ListParagraph"/>
      </w:pPr>
    </w:p>
    <w:p w:rsidR="00C00F6E" w:rsidRDefault="00C00F6E" w:rsidP="00A509E1">
      <w:pPr>
        <w:pStyle w:val="ListParagraph"/>
      </w:pPr>
      <w:r>
        <w:t>If the mapping unit contains mostly only one soil type or phase, VR1 or FL4arn for example, then it is labelled VR1 or FL4arn. The objective of the soil survey is to keep each map unit as pure as possible.  That is, a unit labelled VR1 should contain all or mostly soil type VR1.  In reality</w:t>
      </w:r>
      <w:r w:rsidR="00A509E1">
        <w:t xml:space="preserve"> – and especially so in alluvial environments such as </w:t>
      </w:r>
      <w:proofErr w:type="spellStart"/>
      <w:r w:rsidR="00A509E1">
        <w:t>Megech</w:t>
      </w:r>
      <w:proofErr w:type="spellEnd"/>
      <w:r w:rsidR="00A509E1">
        <w:t xml:space="preserve"> – b</w:t>
      </w:r>
      <w:r>
        <w:t>ecause soils are spatially variable a soil mapping unit nearly always contains a dominant soil type – after which the map unit is labelled – plus inclusions of one or more other soil types in small number.</w:t>
      </w:r>
      <w:r w:rsidR="00330F55">
        <w:t xml:space="preserve"> The inclusions cannot be accurately separated at the scale of survey.</w:t>
      </w:r>
    </w:p>
    <w:p w:rsidR="00357AFA" w:rsidRDefault="00357AFA" w:rsidP="00357AFA">
      <w:pPr>
        <w:pStyle w:val="ListParagraph"/>
        <w:rPr>
          <w:highlight w:val="yellow"/>
        </w:rPr>
      </w:pPr>
    </w:p>
    <w:p w:rsidR="00C00F6E" w:rsidRDefault="00C00F6E" w:rsidP="00357AFA">
      <w:pPr>
        <w:pStyle w:val="ListParagraph"/>
      </w:pPr>
      <w:r>
        <w:t xml:space="preserve">At semi-detailed scale of survey the accuracy – or purity – of mapping units is expected to be better than 70%.  That is, in a map unit shown as VR1, for example, at least 7 out of 10 soil </w:t>
      </w:r>
      <w:r>
        <w:lastRenderedPageBreak/>
        <w:t>observations should be soils that fit the criteria for VR1.  There may be up to 30% of other soil types scattered about in the map unit.</w:t>
      </w:r>
    </w:p>
    <w:p w:rsidR="00C00F6E" w:rsidRDefault="00C00F6E" w:rsidP="00357AFA">
      <w:pPr>
        <w:pStyle w:val="ListParagraph"/>
      </w:pPr>
    </w:p>
    <w:p w:rsidR="00C00F6E" w:rsidRDefault="00C00F6E" w:rsidP="00357AFA">
      <w:pPr>
        <w:pStyle w:val="ListParagraph"/>
      </w:pPr>
      <w:r>
        <w:t xml:space="preserve">It is not always possible to map individual soil types. Sometimes several soil types or phases occur in a small area and cannot be delineated as separate map units.  In this situation the mapping units are </w:t>
      </w:r>
      <w:r w:rsidRPr="00CD12A5">
        <w:rPr>
          <w:u w:val="single"/>
        </w:rPr>
        <w:t>soil complexes</w:t>
      </w:r>
      <w:r>
        <w:t xml:space="preserve"> comprising two or more soil types where the dominant type – if there is one – occupies considerably less than 70% of the </w:t>
      </w:r>
      <w:proofErr w:type="spellStart"/>
      <w:r>
        <w:t>area.The</w:t>
      </w:r>
      <w:proofErr w:type="spellEnd"/>
      <w:r>
        <w:t xml:space="preserve"> simplest soil complex is where two soil types occur together to a similar extent, but inseparably.  Here, the soil mapping unit is double-labelled, </w:t>
      </w:r>
      <w:proofErr w:type="spellStart"/>
      <w:r>
        <w:t>eg</w:t>
      </w:r>
      <w:proofErr w:type="spellEnd"/>
      <w:r>
        <w:t xml:space="preserve">. </w:t>
      </w:r>
      <w:proofErr w:type="gramStart"/>
      <w:r w:rsidR="00E833EB">
        <w:t>VR2</w:t>
      </w:r>
      <w:r>
        <w:t xml:space="preserve"> + </w:t>
      </w:r>
      <w:r w:rsidR="00E833EB">
        <w:t>VR3</w:t>
      </w:r>
      <w:r>
        <w:t xml:space="preserve"> or FL6 + FL7.</w:t>
      </w:r>
      <w:proofErr w:type="gramEnd"/>
      <w:r>
        <w:t xml:space="preserve"> The two component soils should together occupy at least 70% of the mapping </w:t>
      </w:r>
      <w:r w:rsidRPr="00932253">
        <w:t>unit.</w:t>
      </w:r>
    </w:p>
    <w:p w:rsidR="008C3A0F" w:rsidRDefault="008C3A0F" w:rsidP="00357AFA">
      <w:pPr>
        <w:pStyle w:val="ListParagraph"/>
      </w:pPr>
    </w:p>
    <w:p w:rsidR="005B437D" w:rsidRDefault="008C3A0F" w:rsidP="008C3A0F">
      <w:pPr>
        <w:pStyle w:val="ListParagraph"/>
      </w:pPr>
      <w:r>
        <w:t xml:space="preserve">Other soil complexes contain several soil types in close proximity. </w:t>
      </w:r>
    </w:p>
    <w:p w:rsidR="005B437D" w:rsidRDefault="005B437D" w:rsidP="008C3A0F">
      <w:pPr>
        <w:pStyle w:val="ListParagraph"/>
      </w:pPr>
    </w:p>
    <w:p w:rsidR="008C3A0F" w:rsidRDefault="008C3A0F" w:rsidP="008C3A0F">
      <w:pPr>
        <w:pStyle w:val="ListParagraph"/>
      </w:pPr>
      <w:r w:rsidRPr="00A66A8E">
        <w:t>Table 6</w:t>
      </w:r>
      <w:r w:rsidR="009301A4" w:rsidRPr="00A66A8E">
        <w:t>-</w:t>
      </w:r>
      <w:r w:rsidR="00A66A8E" w:rsidRPr="00A66A8E">
        <w:t>7</w:t>
      </w:r>
      <w:r w:rsidRPr="00932253">
        <w:t xml:space="preserve"> </w:t>
      </w:r>
      <w:r>
        <w:t xml:space="preserve">lists the soil mapping units shown on the </w:t>
      </w:r>
      <w:r w:rsidRPr="00A63715">
        <w:rPr>
          <w:i/>
        </w:rPr>
        <w:t>Soil</w:t>
      </w:r>
      <w:r w:rsidR="00A63715">
        <w:rPr>
          <w:i/>
        </w:rPr>
        <w:t>s</w:t>
      </w:r>
      <w:r w:rsidRPr="00A63715">
        <w:rPr>
          <w:i/>
        </w:rPr>
        <w:t xml:space="preserve"> Map</w:t>
      </w:r>
      <w:r w:rsidRPr="005B437D">
        <w:t>; there are 20 of them</w:t>
      </w:r>
      <w:r w:rsidR="005B437D" w:rsidRPr="005B437D">
        <w:t>, plus 3 map units demarcating the gullies, settlements and mudflats</w:t>
      </w:r>
      <w:r w:rsidRPr="005B437D">
        <w:t xml:space="preserve">. </w:t>
      </w:r>
      <w:r w:rsidR="005B437D" w:rsidRPr="005B437D">
        <w:t>The Table</w:t>
      </w:r>
      <w:r w:rsidRPr="005B437D">
        <w:t xml:space="preserve"> gives the dominant soil type of the mapping unit and other soils likely to occur therein. The area of each mapping unit is also given.</w:t>
      </w:r>
    </w:p>
    <w:p w:rsidR="008C3A0F" w:rsidRDefault="008C3A0F" w:rsidP="008C3A0F">
      <w:pPr>
        <w:pStyle w:val="ListParagraph"/>
      </w:pPr>
    </w:p>
    <w:p w:rsidR="008C3A0F" w:rsidRDefault="008C3A0F" w:rsidP="008C3A0F">
      <w:pPr>
        <w:pStyle w:val="ListParagraph"/>
      </w:pPr>
      <w:r w:rsidRPr="00A67FD2">
        <w:t>Although soil phases (</w:t>
      </w:r>
      <w:proofErr w:type="gramStart"/>
      <w:r w:rsidRPr="00A67FD2">
        <w:t>..</w:t>
      </w:r>
      <w:proofErr w:type="spellStart"/>
      <w:r w:rsidRPr="00A67FD2">
        <w:t>arn</w:t>
      </w:r>
      <w:proofErr w:type="spellEnd"/>
      <w:proofErr w:type="gramEnd"/>
      <w:r w:rsidRPr="00A67FD2">
        <w:t>, ..</w:t>
      </w:r>
      <w:proofErr w:type="spellStart"/>
      <w:proofErr w:type="gramStart"/>
      <w:r w:rsidRPr="00A67FD2">
        <w:t>nv</w:t>
      </w:r>
      <w:proofErr w:type="spellEnd"/>
      <w:proofErr w:type="gramEnd"/>
      <w:r w:rsidRPr="00A67FD2">
        <w:t>) have been identified they are not sufficiently widespread to be mapped. Similarly, soil types FL1 and FL8 cannot be separately delineated</w:t>
      </w:r>
      <w:r w:rsidR="005208E5" w:rsidRPr="00A67FD2">
        <w:t xml:space="preserve">; they occur as </w:t>
      </w:r>
      <w:r w:rsidR="00C142E8" w:rsidRPr="00A67FD2">
        <w:t>inclusions in other map units</w:t>
      </w:r>
      <w:r w:rsidRPr="00A67FD2">
        <w:t>.</w:t>
      </w:r>
    </w:p>
    <w:p w:rsidR="00A63715" w:rsidRDefault="00A63715" w:rsidP="008C3A0F">
      <w:pPr>
        <w:pStyle w:val="ListParagraph"/>
      </w:pPr>
    </w:p>
    <w:p w:rsidR="00A63715" w:rsidRDefault="00A63715" w:rsidP="00A63715">
      <w:pPr>
        <w:pStyle w:val="ListParagraph"/>
      </w:pPr>
      <w:r>
        <w:t>Where soil types occur in low areas that are flooded for long periods – identified from field survey, imagery and topographic mapping – the mapping unit is suffixed by ‘w’, such as VR1w and FLX2w.</w:t>
      </w:r>
    </w:p>
    <w:p w:rsidR="00A63715" w:rsidRDefault="00A63715" w:rsidP="00A63715">
      <w:pPr>
        <w:pStyle w:val="ListParagraph"/>
      </w:pPr>
    </w:p>
    <w:p w:rsidR="00A63715" w:rsidRPr="00A67FD2" w:rsidRDefault="00A63715" w:rsidP="00A63715">
      <w:pPr>
        <w:pStyle w:val="ListParagraph"/>
      </w:pPr>
      <w:r w:rsidRPr="00A67FD2">
        <w:t>The legend of the Soils Map gives the FAO classification of the dominant soil type(s) of each map unit.</w:t>
      </w:r>
    </w:p>
    <w:p w:rsidR="00A63715" w:rsidRDefault="00A63715" w:rsidP="00A63715">
      <w:pPr>
        <w:pStyle w:val="ListParagraph"/>
        <w:rPr>
          <w:b/>
          <w:highlight w:val="yellow"/>
        </w:rPr>
      </w:pPr>
    </w:p>
    <w:p w:rsidR="00A63715" w:rsidRPr="008B0E8B" w:rsidRDefault="009979E7" w:rsidP="00A63715">
      <w:pPr>
        <w:pStyle w:val="ListParagraph"/>
      </w:pPr>
      <w:proofErr w:type="spellStart"/>
      <w:r>
        <w:rPr>
          <w:b/>
        </w:rPr>
        <w:t>Vertisols</w:t>
      </w:r>
      <w:proofErr w:type="spellEnd"/>
      <w:r w:rsidR="00A63715" w:rsidRPr="008B0E8B">
        <w:t xml:space="preserve"> cover </w:t>
      </w:r>
      <w:r w:rsidR="00261D67">
        <w:t>just over</w:t>
      </w:r>
      <w:r w:rsidR="00A63715" w:rsidRPr="008B0E8B">
        <w:t xml:space="preserve"> half of the area. The </w:t>
      </w:r>
      <w:r w:rsidR="00A63715" w:rsidRPr="00C54BDA">
        <w:rPr>
          <w:i/>
        </w:rPr>
        <w:t>Soils Map</w:t>
      </w:r>
      <w:r w:rsidR="00A63715" w:rsidRPr="008B0E8B">
        <w:t xml:space="preserve"> shows them to be most extensive in the east although they are also mapped west of the </w:t>
      </w:r>
      <w:proofErr w:type="spellStart"/>
      <w:r w:rsidR="00A63715" w:rsidRPr="008B0E8B">
        <w:t>Megech</w:t>
      </w:r>
      <w:proofErr w:type="spellEnd"/>
      <w:r w:rsidR="00A63715" w:rsidRPr="008B0E8B">
        <w:t xml:space="preserve"> River. Soil VR1 is the most common type, accounting for almost two-thirds of all the </w:t>
      </w:r>
      <w:proofErr w:type="spellStart"/>
      <w:r>
        <w:t>Vertisols</w:t>
      </w:r>
      <w:proofErr w:type="spellEnd"/>
      <w:r w:rsidR="00A63715" w:rsidRPr="008B0E8B">
        <w:t>.</w:t>
      </w:r>
    </w:p>
    <w:p w:rsidR="00A63715" w:rsidRPr="008B0E8B" w:rsidRDefault="00A63715" w:rsidP="00A63715">
      <w:pPr>
        <w:pStyle w:val="ListParagraph"/>
        <w:rPr>
          <w:b/>
        </w:rPr>
      </w:pPr>
    </w:p>
    <w:p w:rsidR="00A63715" w:rsidRPr="008B0E8B" w:rsidRDefault="00A63715" w:rsidP="00A63715">
      <w:pPr>
        <w:pStyle w:val="ListParagraph"/>
      </w:pPr>
      <w:proofErr w:type="spellStart"/>
      <w:r w:rsidRPr="008B0E8B">
        <w:rPr>
          <w:b/>
        </w:rPr>
        <w:t>Vertic</w:t>
      </w:r>
      <w:proofErr w:type="spellEnd"/>
      <w:r w:rsidRPr="008B0E8B">
        <w:rPr>
          <w:b/>
        </w:rPr>
        <w:t xml:space="preserve"> </w:t>
      </w:r>
      <w:proofErr w:type="spellStart"/>
      <w:r w:rsidRPr="008B0E8B">
        <w:rPr>
          <w:b/>
        </w:rPr>
        <w:t>Cambisols</w:t>
      </w:r>
      <w:proofErr w:type="spellEnd"/>
      <w:r w:rsidRPr="008B0E8B">
        <w:t xml:space="preserve"> cover 9% of the area, virtually all west of </w:t>
      </w:r>
      <w:proofErr w:type="spellStart"/>
      <w:r w:rsidRPr="008B0E8B">
        <w:t>Megech</w:t>
      </w:r>
      <w:proofErr w:type="spellEnd"/>
      <w:r w:rsidRPr="008B0E8B">
        <w:t xml:space="preserve"> River. They mainly cover land between the old and new river courses and have not received significant new alluvium for a long time.</w:t>
      </w:r>
    </w:p>
    <w:p w:rsidR="00A63715" w:rsidRPr="008B0E8B" w:rsidRDefault="00A63715" w:rsidP="00A63715">
      <w:pPr>
        <w:pStyle w:val="ListParagraph"/>
      </w:pPr>
    </w:p>
    <w:p w:rsidR="00A63715" w:rsidRPr="008B0E8B" w:rsidRDefault="00A63715" w:rsidP="00A63715">
      <w:pPr>
        <w:pStyle w:val="ListParagraph"/>
      </w:pPr>
      <w:proofErr w:type="spellStart"/>
      <w:r w:rsidRPr="008B0E8B">
        <w:rPr>
          <w:b/>
        </w:rPr>
        <w:t>Fluvisols</w:t>
      </w:r>
      <w:proofErr w:type="spellEnd"/>
      <w:r w:rsidRPr="008B0E8B">
        <w:t xml:space="preserve"> cover 2</w:t>
      </w:r>
      <w:r w:rsidR="00261D67">
        <w:t>5</w:t>
      </w:r>
      <w:r w:rsidRPr="008B0E8B">
        <w:t xml:space="preserve">% of the survey area, to both east and west of the </w:t>
      </w:r>
      <w:proofErr w:type="spellStart"/>
      <w:r w:rsidRPr="008B0E8B">
        <w:t>Megech</w:t>
      </w:r>
      <w:proofErr w:type="spellEnd"/>
      <w:r w:rsidRPr="008B0E8B">
        <w:t xml:space="preserve"> River and adjacent to Lake </w:t>
      </w:r>
      <w:proofErr w:type="spellStart"/>
      <w:r w:rsidRPr="008B0E8B">
        <w:t>Tana</w:t>
      </w:r>
      <w:proofErr w:type="spellEnd"/>
      <w:r w:rsidRPr="008B0E8B">
        <w:t xml:space="preserve">. The </w:t>
      </w:r>
      <w:proofErr w:type="spellStart"/>
      <w:r w:rsidRPr="008B0E8B">
        <w:t>Fluvisol</w:t>
      </w:r>
      <w:proofErr w:type="spellEnd"/>
      <w:r w:rsidRPr="008B0E8B">
        <w:t xml:space="preserve"> mapping units are considerably more variable than other map units, containing soils with a range of textures and drainage properties. Because of soil variability over short distances several soil complexes have been mapped.</w:t>
      </w:r>
    </w:p>
    <w:p w:rsidR="00A63715" w:rsidRPr="008B0E8B" w:rsidRDefault="00A63715" w:rsidP="00A63715">
      <w:pPr>
        <w:pStyle w:val="ListParagraph"/>
      </w:pPr>
    </w:p>
    <w:p w:rsidR="00A63715" w:rsidRPr="008B0E8B" w:rsidRDefault="00A63715" w:rsidP="00A63715">
      <w:pPr>
        <w:pStyle w:val="ListParagraph"/>
      </w:pPr>
      <w:proofErr w:type="spellStart"/>
      <w:r w:rsidRPr="008B0E8B">
        <w:rPr>
          <w:b/>
        </w:rPr>
        <w:t>Leptosols</w:t>
      </w:r>
      <w:proofErr w:type="spellEnd"/>
      <w:r w:rsidRPr="008B0E8B">
        <w:t xml:space="preserve"> occupy only 1% of the area, on hillocks in the east. Gullies and old channels that cross the plain cover 5% of the land.</w:t>
      </w:r>
    </w:p>
    <w:p w:rsidR="008C3A0F" w:rsidRDefault="008C3A0F" w:rsidP="008C3A0F">
      <w:pPr>
        <w:pStyle w:val="ListParagraph"/>
      </w:pPr>
    </w:p>
    <w:p w:rsidR="00E833EB" w:rsidRDefault="00E833EB">
      <w:pPr>
        <w:spacing w:line="240" w:lineRule="auto"/>
      </w:pPr>
      <w:r>
        <w:br w:type="page"/>
      </w:r>
    </w:p>
    <w:p w:rsidR="00357AFA" w:rsidRPr="00A67FD2" w:rsidRDefault="00357AFA" w:rsidP="00901570">
      <w:pPr>
        <w:pStyle w:val="Caption"/>
      </w:pPr>
      <w:r w:rsidRPr="00A67FD2">
        <w:lastRenderedPageBreak/>
        <w:t xml:space="preserve">Table </w:t>
      </w:r>
      <w:fldSimple w:instr=" STYLEREF 1 \s ">
        <w:r w:rsidR="000067EA">
          <w:rPr>
            <w:noProof/>
          </w:rPr>
          <w:t>6</w:t>
        </w:r>
      </w:fldSimple>
      <w:r w:rsidR="00EC7859" w:rsidRPr="00A67FD2">
        <w:noBreakHyphen/>
      </w:r>
      <w:r w:rsidR="00A63715">
        <w:t>7</w:t>
      </w:r>
      <w:r w:rsidRPr="00A67FD2">
        <w:t>: Composition and extent of soil mapping units</w:t>
      </w:r>
    </w:p>
    <w:tbl>
      <w:tblPr>
        <w:tblStyle w:val="TableGrid"/>
        <w:tblW w:w="8586" w:type="dxa"/>
        <w:tblInd w:w="8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50"/>
        <w:gridCol w:w="1657"/>
        <w:gridCol w:w="2268"/>
        <w:gridCol w:w="142"/>
        <w:gridCol w:w="2410"/>
        <w:gridCol w:w="928"/>
        <w:gridCol w:w="631"/>
      </w:tblGrid>
      <w:tr w:rsidR="00C00F6E" w:rsidRPr="00A67FD2" w:rsidTr="007F0EB6">
        <w:trPr>
          <w:tblHeader/>
        </w:trPr>
        <w:tc>
          <w:tcPr>
            <w:tcW w:w="550" w:type="dxa"/>
            <w:tcBorders>
              <w:top w:val="single" w:sz="4" w:space="0" w:color="auto"/>
              <w:left w:val="single" w:sz="4" w:space="0" w:color="auto"/>
              <w:bottom w:val="single" w:sz="6" w:space="0" w:color="auto"/>
            </w:tcBorders>
            <w:shd w:val="clear" w:color="auto" w:fill="D9D9D9" w:themeFill="background1" w:themeFillShade="D9"/>
          </w:tcPr>
          <w:p w:rsidR="00C00F6E" w:rsidRPr="00A67FD2" w:rsidRDefault="00C00F6E" w:rsidP="00357AFA">
            <w:pPr>
              <w:spacing w:before="60" w:after="60"/>
              <w:jc w:val="center"/>
              <w:rPr>
                <w:b/>
                <w:szCs w:val="22"/>
              </w:rPr>
            </w:pPr>
          </w:p>
        </w:tc>
        <w:tc>
          <w:tcPr>
            <w:tcW w:w="1657" w:type="dxa"/>
            <w:tcBorders>
              <w:top w:val="single" w:sz="4" w:space="0" w:color="auto"/>
              <w:bottom w:val="single" w:sz="6" w:space="0" w:color="auto"/>
            </w:tcBorders>
            <w:shd w:val="clear" w:color="auto" w:fill="D9D9D9" w:themeFill="background1" w:themeFillShade="D9"/>
          </w:tcPr>
          <w:p w:rsidR="00C00F6E" w:rsidRPr="00A67FD2" w:rsidRDefault="00C00F6E" w:rsidP="00357AFA">
            <w:pPr>
              <w:spacing w:before="60" w:after="60"/>
              <w:jc w:val="center"/>
              <w:rPr>
                <w:b/>
                <w:szCs w:val="22"/>
              </w:rPr>
            </w:pPr>
            <w:r w:rsidRPr="00A67FD2">
              <w:rPr>
                <w:b/>
                <w:szCs w:val="22"/>
              </w:rPr>
              <w:t>Soil Map Unit</w:t>
            </w:r>
          </w:p>
        </w:tc>
        <w:tc>
          <w:tcPr>
            <w:tcW w:w="2410" w:type="dxa"/>
            <w:gridSpan w:val="2"/>
            <w:tcBorders>
              <w:top w:val="single" w:sz="4" w:space="0" w:color="auto"/>
              <w:bottom w:val="single" w:sz="6" w:space="0" w:color="auto"/>
            </w:tcBorders>
            <w:shd w:val="clear" w:color="auto" w:fill="D9D9D9" w:themeFill="background1" w:themeFillShade="D9"/>
          </w:tcPr>
          <w:p w:rsidR="00C00F6E" w:rsidRPr="00A67FD2" w:rsidRDefault="00C00F6E" w:rsidP="00357AFA">
            <w:pPr>
              <w:spacing w:before="60" w:after="60"/>
              <w:jc w:val="center"/>
              <w:rPr>
                <w:b/>
                <w:szCs w:val="22"/>
              </w:rPr>
            </w:pPr>
            <w:r w:rsidRPr="00A67FD2">
              <w:rPr>
                <w:b/>
                <w:szCs w:val="22"/>
              </w:rPr>
              <w:t>Dominant soil type(s)</w:t>
            </w:r>
          </w:p>
        </w:tc>
        <w:tc>
          <w:tcPr>
            <w:tcW w:w="2410" w:type="dxa"/>
            <w:tcBorders>
              <w:top w:val="single" w:sz="4" w:space="0" w:color="auto"/>
              <w:bottom w:val="single" w:sz="6" w:space="0" w:color="auto"/>
            </w:tcBorders>
            <w:shd w:val="clear" w:color="auto" w:fill="D9D9D9" w:themeFill="background1" w:themeFillShade="D9"/>
          </w:tcPr>
          <w:p w:rsidR="00C00F6E" w:rsidRPr="00A67FD2" w:rsidRDefault="00C00F6E" w:rsidP="00357AFA">
            <w:pPr>
              <w:spacing w:before="60" w:after="60"/>
              <w:jc w:val="center"/>
              <w:rPr>
                <w:b/>
                <w:szCs w:val="22"/>
              </w:rPr>
            </w:pPr>
            <w:r w:rsidRPr="00A67FD2">
              <w:rPr>
                <w:b/>
                <w:szCs w:val="22"/>
              </w:rPr>
              <w:t>Associated soil type(s)</w:t>
            </w:r>
          </w:p>
        </w:tc>
        <w:tc>
          <w:tcPr>
            <w:tcW w:w="928" w:type="dxa"/>
            <w:tcBorders>
              <w:top w:val="single" w:sz="4" w:space="0" w:color="auto"/>
              <w:bottom w:val="single" w:sz="6" w:space="0" w:color="auto"/>
            </w:tcBorders>
            <w:shd w:val="clear" w:color="auto" w:fill="D9D9D9" w:themeFill="background1" w:themeFillShade="D9"/>
          </w:tcPr>
          <w:p w:rsidR="00C00F6E" w:rsidRPr="00A67FD2" w:rsidRDefault="00C00F6E" w:rsidP="00357AFA">
            <w:pPr>
              <w:spacing w:before="60" w:after="60"/>
              <w:jc w:val="center"/>
              <w:rPr>
                <w:b/>
                <w:szCs w:val="22"/>
              </w:rPr>
            </w:pPr>
            <w:r w:rsidRPr="00A67FD2">
              <w:rPr>
                <w:b/>
                <w:szCs w:val="22"/>
              </w:rPr>
              <w:t>Ha</w:t>
            </w:r>
          </w:p>
        </w:tc>
        <w:tc>
          <w:tcPr>
            <w:tcW w:w="631" w:type="dxa"/>
            <w:tcBorders>
              <w:top w:val="single" w:sz="4" w:space="0" w:color="auto"/>
              <w:bottom w:val="single" w:sz="6" w:space="0" w:color="auto"/>
              <w:right w:val="single" w:sz="6" w:space="0" w:color="auto"/>
            </w:tcBorders>
            <w:shd w:val="clear" w:color="auto" w:fill="D9D9D9" w:themeFill="background1" w:themeFillShade="D9"/>
          </w:tcPr>
          <w:p w:rsidR="00C00F6E" w:rsidRPr="00A67FD2" w:rsidRDefault="00C00F6E" w:rsidP="00357AFA">
            <w:pPr>
              <w:spacing w:before="60" w:after="60"/>
              <w:jc w:val="center"/>
              <w:rPr>
                <w:rFonts w:cs="Arial"/>
                <w:b/>
                <w:szCs w:val="22"/>
              </w:rPr>
            </w:pPr>
            <w:r w:rsidRPr="00A67FD2">
              <w:rPr>
                <w:rFonts w:cs="Arial"/>
                <w:b/>
                <w:szCs w:val="22"/>
              </w:rPr>
              <w:t>%</w:t>
            </w:r>
          </w:p>
        </w:tc>
      </w:tr>
      <w:tr w:rsidR="00C00F6E" w:rsidRPr="00A67FD2" w:rsidTr="007F0EB6">
        <w:tc>
          <w:tcPr>
            <w:tcW w:w="550" w:type="dxa"/>
            <w:tcBorders>
              <w:top w:val="single" w:sz="6" w:space="0" w:color="auto"/>
              <w:left w:val="single" w:sz="4" w:space="0" w:color="auto"/>
              <w:right w:val="dotted" w:sz="4" w:space="0" w:color="auto"/>
            </w:tcBorders>
          </w:tcPr>
          <w:p w:rsidR="00C00F6E" w:rsidRPr="00A67FD2" w:rsidRDefault="00C00F6E" w:rsidP="00C00F6E">
            <w:pPr>
              <w:spacing w:before="20" w:after="20"/>
              <w:jc w:val="center"/>
              <w:rPr>
                <w:sz w:val="20"/>
                <w:u w:val="single"/>
              </w:rPr>
            </w:pPr>
          </w:p>
        </w:tc>
        <w:tc>
          <w:tcPr>
            <w:tcW w:w="1657" w:type="dxa"/>
            <w:tcBorders>
              <w:top w:val="single" w:sz="6" w:space="0" w:color="auto"/>
              <w:left w:val="dotted" w:sz="4" w:space="0" w:color="auto"/>
              <w:right w:val="dotted" w:sz="4" w:space="0" w:color="auto"/>
            </w:tcBorders>
          </w:tcPr>
          <w:p w:rsidR="00C00F6E" w:rsidRPr="00A67FD2" w:rsidRDefault="009979E7" w:rsidP="00C00F6E">
            <w:pPr>
              <w:spacing w:before="20" w:after="20"/>
              <w:rPr>
                <w:b/>
                <w:sz w:val="20"/>
              </w:rPr>
            </w:pPr>
            <w:proofErr w:type="spellStart"/>
            <w:r>
              <w:rPr>
                <w:b/>
                <w:sz w:val="20"/>
              </w:rPr>
              <w:t>Vertisols</w:t>
            </w:r>
            <w:proofErr w:type="spellEnd"/>
          </w:p>
        </w:tc>
        <w:tc>
          <w:tcPr>
            <w:tcW w:w="2410" w:type="dxa"/>
            <w:gridSpan w:val="2"/>
            <w:tcBorders>
              <w:top w:val="single" w:sz="6" w:space="0" w:color="auto"/>
              <w:left w:val="dotted" w:sz="4" w:space="0" w:color="auto"/>
              <w:right w:val="dotted" w:sz="4" w:space="0" w:color="auto"/>
            </w:tcBorders>
          </w:tcPr>
          <w:p w:rsidR="00C00F6E" w:rsidRPr="00A67FD2" w:rsidRDefault="00C00F6E" w:rsidP="00C00F6E">
            <w:pPr>
              <w:spacing w:before="20" w:after="20"/>
              <w:rPr>
                <w:sz w:val="20"/>
              </w:rPr>
            </w:pPr>
          </w:p>
        </w:tc>
        <w:tc>
          <w:tcPr>
            <w:tcW w:w="2410" w:type="dxa"/>
            <w:tcBorders>
              <w:top w:val="single" w:sz="6" w:space="0" w:color="auto"/>
              <w:left w:val="dotted" w:sz="4" w:space="0" w:color="auto"/>
              <w:right w:val="dotted" w:sz="4" w:space="0" w:color="auto"/>
            </w:tcBorders>
            <w:shd w:val="clear" w:color="auto" w:fill="auto"/>
          </w:tcPr>
          <w:p w:rsidR="00C00F6E" w:rsidRPr="00A67FD2" w:rsidRDefault="00C00F6E" w:rsidP="00C00F6E">
            <w:pPr>
              <w:spacing w:before="20" w:after="20"/>
              <w:rPr>
                <w:sz w:val="20"/>
              </w:rPr>
            </w:pPr>
          </w:p>
        </w:tc>
        <w:tc>
          <w:tcPr>
            <w:tcW w:w="928" w:type="dxa"/>
            <w:tcBorders>
              <w:top w:val="single" w:sz="6" w:space="0" w:color="auto"/>
              <w:left w:val="dotted" w:sz="4" w:space="0" w:color="auto"/>
              <w:right w:val="dotted" w:sz="4" w:space="0" w:color="auto"/>
            </w:tcBorders>
            <w:shd w:val="clear" w:color="auto" w:fill="auto"/>
          </w:tcPr>
          <w:p w:rsidR="00C00F6E" w:rsidRPr="00A67FD2" w:rsidRDefault="00C00F6E" w:rsidP="00C00F6E">
            <w:pPr>
              <w:spacing w:before="20" w:after="20"/>
              <w:jc w:val="right"/>
              <w:rPr>
                <w:sz w:val="20"/>
              </w:rPr>
            </w:pPr>
          </w:p>
        </w:tc>
        <w:tc>
          <w:tcPr>
            <w:tcW w:w="631" w:type="dxa"/>
            <w:tcBorders>
              <w:top w:val="single" w:sz="6" w:space="0" w:color="auto"/>
              <w:left w:val="dotted" w:sz="4" w:space="0" w:color="auto"/>
              <w:right w:val="single" w:sz="4" w:space="0" w:color="auto"/>
            </w:tcBorders>
            <w:vAlign w:val="bottom"/>
          </w:tcPr>
          <w:p w:rsidR="00C00F6E" w:rsidRPr="00A67FD2" w:rsidRDefault="00C00F6E" w:rsidP="00C00F6E">
            <w:pPr>
              <w:spacing w:before="20" w:after="20"/>
              <w:jc w:val="right"/>
              <w:rPr>
                <w:rFonts w:cs="Arial"/>
                <w:color w:val="000000"/>
                <w:sz w:val="20"/>
              </w:rPr>
            </w:pPr>
          </w:p>
        </w:tc>
      </w:tr>
      <w:tr w:rsidR="00C00F6E" w:rsidRPr="00A67FD2" w:rsidTr="007F0EB6">
        <w:tc>
          <w:tcPr>
            <w:tcW w:w="550" w:type="dxa"/>
            <w:tcBorders>
              <w:left w:val="single" w:sz="4" w:space="0" w:color="auto"/>
              <w:right w:val="dotted" w:sz="4" w:space="0" w:color="auto"/>
            </w:tcBorders>
          </w:tcPr>
          <w:p w:rsidR="00C00F6E" w:rsidRPr="00A67FD2" w:rsidRDefault="00C00F6E" w:rsidP="00C00F6E">
            <w:pPr>
              <w:spacing w:before="20" w:after="20"/>
              <w:jc w:val="center"/>
              <w:rPr>
                <w:sz w:val="20"/>
              </w:rPr>
            </w:pPr>
            <w:r w:rsidRPr="00A67FD2">
              <w:rPr>
                <w:sz w:val="20"/>
              </w:rPr>
              <w:t>1</w:t>
            </w:r>
          </w:p>
        </w:tc>
        <w:tc>
          <w:tcPr>
            <w:tcW w:w="1657" w:type="dxa"/>
            <w:tcBorders>
              <w:left w:val="dotted" w:sz="4" w:space="0" w:color="auto"/>
              <w:right w:val="dotted" w:sz="4" w:space="0" w:color="auto"/>
            </w:tcBorders>
          </w:tcPr>
          <w:p w:rsidR="00C00F6E" w:rsidRPr="00A67FD2" w:rsidRDefault="00C00F6E" w:rsidP="00C00F6E">
            <w:pPr>
              <w:spacing w:before="20" w:after="20"/>
              <w:rPr>
                <w:sz w:val="20"/>
              </w:rPr>
            </w:pPr>
            <w:r w:rsidRPr="00A67FD2">
              <w:rPr>
                <w:sz w:val="20"/>
              </w:rPr>
              <w:t>VR1</w:t>
            </w:r>
          </w:p>
        </w:tc>
        <w:tc>
          <w:tcPr>
            <w:tcW w:w="2410" w:type="dxa"/>
            <w:gridSpan w:val="2"/>
            <w:tcBorders>
              <w:left w:val="dotted" w:sz="4" w:space="0" w:color="auto"/>
              <w:right w:val="dotted" w:sz="4" w:space="0" w:color="auto"/>
            </w:tcBorders>
          </w:tcPr>
          <w:p w:rsidR="00C00F6E" w:rsidRPr="00A67FD2" w:rsidRDefault="00C00F6E" w:rsidP="00C00F6E">
            <w:pPr>
              <w:spacing w:before="20" w:after="20"/>
              <w:rPr>
                <w:sz w:val="20"/>
              </w:rPr>
            </w:pPr>
            <w:r w:rsidRPr="00A67FD2">
              <w:rPr>
                <w:sz w:val="20"/>
              </w:rPr>
              <w:t>VR1</w:t>
            </w:r>
          </w:p>
        </w:tc>
        <w:tc>
          <w:tcPr>
            <w:tcW w:w="2410" w:type="dxa"/>
            <w:tcBorders>
              <w:left w:val="dotted" w:sz="4" w:space="0" w:color="auto"/>
              <w:right w:val="dotted" w:sz="4" w:space="0" w:color="auto"/>
            </w:tcBorders>
            <w:shd w:val="clear" w:color="auto" w:fill="FFFFFF" w:themeFill="background1"/>
          </w:tcPr>
          <w:p w:rsidR="00C00F6E" w:rsidRPr="00A67FD2" w:rsidRDefault="00C00F6E" w:rsidP="00C00F6E">
            <w:pPr>
              <w:spacing w:before="20" w:after="20"/>
              <w:rPr>
                <w:sz w:val="20"/>
              </w:rPr>
            </w:pPr>
            <w:r w:rsidRPr="00A67FD2">
              <w:rPr>
                <w:sz w:val="20"/>
              </w:rPr>
              <w:t>VR1nv, VR2, VR3</w:t>
            </w:r>
          </w:p>
        </w:tc>
        <w:tc>
          <w:tcPr>
            <w:tcW w:w="928" w:type="dxa"/>
            <w:tcBorders>
              <w:left w:val="dotted" w:sz="4" w:space="0" w:color="auto"/>
              <w:right w:val="dotted" w:sz="4" w:space="0" w:color="auto"/>
            </w:tcBorders>
            <w:shd w:val="clear" w:color="auto" w:fill="auto"/>
          </w:tcPr>
          <w:p w:rsidR="00C00F6E" w:rsidRPr="00A67FD2" w:rsidRDefault="00BF25C5" w:rsidP="000D5FA9">
            <w:pPr>
              <w:spacing w:before="20" w:after="20"/>
              <w:jc w:val="right"/>
              <w:rPr>
                <w:sz w:val="20"/>
              </w:rPr>
            </w:pPr>
            <w:r>
              <w:rPr>
                <w:sz w:val="20"/>
              </w:rPr>
              <w:t>3,062</w:t>
            </w:r>
          </w:p>
        </w:tc>
        <w:tc>
          <w:tcPr>
            <w:tcW w:w="631" w:type="dxa"/>
            <w:tcBorders>
              <w:left w:val="dotted" w:sz="4" w:space="0" w:color="auto"/>
              <w:right w:val="single" w:sz="4" w:space="0" w:color="auto"/>
            </w:tcBorders>
            <w:vAlign w:val="bottom"/>
          </w:tcPr>
          <w:p w:rsidR="00C00F6E" w:rsidRPr="00A67FD2" w:rsidRDefault="00B2011D" w:rsidP="00261D67">
            <w:pPr>
              <w:spacing w:before="20" w:after="20"/>
              <w:jc w:val="right"/>
              <w:rPr>
                <w:rFonts w:cs="Arial"/>
                <w:color w:val="000000"/>
                <w:sz w:val="20"/>
              </w:rPr>
            </w:pPr>
            <w:r w:rsidRPr="00A67FD2">
              <w:rPr>
                <w:rFonts w:cs="Arial"/>
                <w:color w:val="000000"/>
                <w:sz w:val="20"/>
              </w:rPr>
              <w:t>3</w:t>
            </w:r>
            <w:r w:rsidR="00261D67">
              <w:rPr>
                <w:rFonts w:cs="Arial"/>
                <w:color w:val="000000"/>
                <w:sz w:val="20"/>
              </w:rPr>
              <w:t>2</w:t>
            </w:r>
          </w:p>
        </w:tc>
      </w:tr>
      <w:tr w:rsidR="00C00F6E" w:rsidRPr="00A67FD2" w:rsidTr="007F0EB6">
        <w:tc>
          <w:tcPr>
            <w:tcW w:w="550" w:type="dxa"/>
            <w:tcBorders>
              <w:left w:val="single" w:sz="4" w:space="0" w:color="auto"/>
              <w:right w:val="dotted" w:sz="4" w:space="0" w:color="auto"/>
            </w:tcBorders>
          </w:tcPr>
          <w:p w:rsidR="00C00F6E" w:rsidRPr="00A67FD2" w:rsidRDefault="00C00F6E" w:rsidP="00C00F6E">
            <w:pPr>
              <w:spacing w:before="20" w:after="20"/>
              <w:jc w:val="center"/>
              <w:rPr>
                <w:sz w:val="20"/>
              </w:rPr>
            </w:pPr>
            <w:r w:rsidRPr="00A67FD2">
              <w:rPr>
                <w:sz w:val="20"/>
              </w:rPr>
              <w:t>2</w:t>
            </w:r>
          </w:p>
        </w:tc>
        <w:tc>
          <w:tcPr>
            <w:tcW w:w="1657" w:type="dxa"/>
            <w:tcBorders>
              <w:left w:val="dotted" w:sz="4" w:space="0" w:color="auto"/>
              <w:right w:val="dotted" w:sz="4" w:space="0" w:color="auto"/>
            </w:tcBorders>
          </w:tcPr>
          <w:p w:rsidR="00C00F6E" w:rsidRPr="00A67FD2" w:rsidRDefault="00C00F6E" w:rsidP="00C00F6E">
            <w:pPr>
              <w:spacing w:before="20" w:after="20"/>
              <w:rPr>
                <w:sz w:val="20"/>
              </w:rPr>
            </w:pPr>
            <w:r w:rsidRPr="00A67FD2">
              <w:rPr>
                <w:sz w:val="20"/>
              </w:rPr>
              <w:t>VR1w</w:t>
            </w:r>
          </w:p>
        </w:tc>
        <w:tc>
          <w:tcPr>
            <w:tcW w:w="2410" w:type="dxa"/>
            <w:gridSpan w:val="2"/>
            <w:tcBorders>
              <w:left w:val="dotted" w:sz="4" w:space="0" w:color="auto"/>
              <w:right w:val="dotted" w:sz="4" w:space="0" w:color="auto"/>
            </w:tcBorders>
          </w:tcPr>
          <w:p w:rsidR="00C00F6E" w:rsidRPr="00A67FD2" w:rsidRDefault="00C00F6E" w:rsidP="00C00F6E">
            <w:pPr>
              <w:spacing w:before="20" w:after="20"/>
              <w:rPr>
                <w:sz w:val="20"/>
              </w:rPr>
            </w:pPr>
            <w:r w:rsidRPr="00A67FD2">
              <w:rPr>
                <w:sz w:val="20"/>
              </w:rPr>
              <w:t>VR1</w:t>
            </w:r>
          </w:p>
        </w:tc>
        <w:tc>
          <w:tcPr>
            <w:tcW w:w="2410" w:type="dxa"/>
            <w:tcBorders>
              <w:left w:val="dotted" w:sz="4" w:space="0" w:color="auto"/>
              <w:right w:val="dotted" w:sz="4" w:space="0" w:color="auto"/>
            </w:tcBorders>
            <w:shd w:val="clear" w:color="auto" w:fill="FFFFFF" w:themeFill="background1"/>
          </w:tcPr>
          <w:p w:rsidR="00C00F6E" w:rsidRPr="00A67FD2" w:rsidRDefault="00C00F6E" w:rsidP="00C00F6E">
            <w:pPr>
              <w:spacing w:before="20" w:after="20"/>
              <w:rPr>
                <w:sz w:val="20"/>
              </w:rPr>
            </w:pPr>
            <w:r w:rsidRPr="00A67FD2">
              <w:rPr>
                <w:sz w:val="20"/>
              </w:rPr>
              <w:t>VR2, VR3</w:t>
            </w:r>
          </w:p>
        </w:tc>
        <w:tc>
          <w:tcPr>
            <w:tcW w:w="928" w:type="dxa"/>
            <w:tcBorders>
              <w:left w:val="dotted" w:sz="4" w:space="0" w:color="auto"/>
              <w:right w:val="dotted" w:sz="4" w:space="0" w:color="auto"/>
            </w:tcBorders>
            <w:shd w:val="clear" w:color="auto" w:fill="auto"/>
          </w:tcPr>
          <w:p w:rsidR="00C00F6E" w:rsidRPr="00A67FD2" w:rsidRDefault="00C00F6E" w:rsidP="00BF25C5">
            <w:pPr>
              <w:spacing w:before="20" w:after="20"/>
              <w:jc w:val="right"/>
              <w:rPr>
                <w:sz w:val="20"/>
              </w:rPr>
            </w:pPr>
            <w:r w:rsidRPr="00A67FD2">
              <w:rPr>
                <w:sz w:val="20"/>
              </w:rPr>
              <w:t>9</w:t>
            </w:r>
            <w:r w:rsidR="00BF25C5">
              <w:rPr>
                <w:sz w:val="20"/>
              </w:rPr>
              <w:t>4</w:t>
            </w:r>
          </w:p>
        </w:tc>
        <w:tc>
          <w:tcPr>
            <w:tcW w:w="631" w:type="dxa"/>
            <w:tcBorders>
              <w:left w:val="dotted" w:sz="4" w:space="0" w:color="auto"/>
              <w:right w:val="single" w:sz="4" w:space="0" w:color="auto"/>
            </w:tcBorders>
            <w:vAlign w:val="bottom"/>
          </w:tcPr>
          <w:p w:rsidR="00C00F6E" w:rsidRPr="00A67FD2" w:rsidRDefault="00C00F6E" w:rsidP="00C00F6E">
            <w:pPr>
              <w:spacing w:before="20" w:after="20"/>
              <w:jc w:val="right"/>
              <w:rPr>
                <w:rFonts w:cs="Arial"/>
                <w:color w:val="000000"/>
                <w:sz w:val="20"/>
              </w:rPr>
            </w:pPr>
            <w:r w:rsidRPr="00A67FD2">
              <w:rPr>
                <w:rFonts w:cs="Arial"/>
                <w:color w:val="000000"/>
                <w:sz w:val="20"/>
              </w:rPr>
              <w:t>1</w:t>
            </w:r>
          </w:p>
        </w:tc>
      </w:tr>
      <w:tr w:rsidR="00C00F6E" w:rsidRPr="00A67FD2" w:rsidTr="007F0EB6">
        <w:tc>
          <w:tcPr>
            <w:tcW w:w="550" w:type="dxa"/>
            <w:tcBorders>
              <w:left w:val="single" w:sz="4" w:space="0" w:color="auto"/>
              <w:right w:val="dotted" w:sz="4" w:space="0" w:color="auto"/>
            </w:tcBorders>
          </w:tcPr>
          <w:p w:rsidR="00C00F6E" w:rsidRPr="00A67FD2" w:rsidRDefault="00C00F6E" w:rsidP="00C00F6E">
            <w:pPr>
              <w:spacing w:before="20" w:after="20"/>
              <w:jc w:val="center"/>
              <w:rPr>
                <w:sz w:val="20"/>
              </w:rPr>
            </w:pPr>
            <w:r w:rsidRPr="00A67FD2">
              <w:rPr>
                <w:sz w:val="20"/>
              </w:rPr>
              <w:t>3</w:t>
            </w:r>
          </w:p>
        </w:tc>
        <w:tc>
          <w:tcPr>
            <w:tcW w:w="1657" w:type="dxa"/>
            <w:tcBorders>
              <w:left w:val="dotted" w:sz="4" w:space="0" w:color="auto"/>
              <w:right w:val="dotted" w:sz="4" w:space="0" w:color="auto"/>
            </w:tcBorders>
          </w:tcPr>
          <w:p w:rsidR="00C00F6E" w:rsidRPr="00A67FD2" w:rsidRDefault="00C00F6E" w:rsidP="00C00F6E">
            <w:pPr>
              <w:spacing w:before="20" w:after="20"/>
              <w:rPr>
                <w:sz w:val="20"/>
              </w:rPr>
            </w:pPr>
            <w:r w:rsidRPr="00A67FD2">
              <w:rPr>
                <w:sz w:val="20"/>
              </w:rPr>
              <w:t>VR2</w:t>
            </w:r>
          </w:p>
        </w:tc>
        <w:tc>
          <w:tcPr>
            <w:tcW w:w="2410" w:type="dxa"/>
            <w:gridSpan w:val="2"/>
            <w:tcBorders>
              <w:left w:val="dotted" w:sz="4" w:space="0" w:color="auto"/>
              <w:right w:val="dotted" w:sz="4" w:space="0" w:color="auto"/>
            </w:tcBorders>
          </w:tcPr>
          <w:p w:rsidR="00C00F6E" w:rsidRPr="00A67FD2" w:rsidRDefault="00C00F6E" w:rsidP="00C00F6E">
            <w:pPr>
              <w:spacing w:before="20" w:after="20"/>
              <w:rPr>
                <w:sz w:val="20"/>
              </w:rPr>
            </w:pPr>
            <w:r w:rsidRPr="00A67FD2">
              <w:rPr>
                <w:sz w:val="20"/>
              </w:rPr>
              <w:t>VR2</w:t>
            </w:r>
          </w:p>
        </w:tc>
        <w:tc>
          <w:tcPr>
            <w:tcW w:w="2410" w:type="dxa"/>
            <w:tcBorders>
              <w:left w:val="dotted" w:sz="4" w:space="0" w:color="auto"/>
              <w:right w:val="dotted" w:sz="4" w:space="0" w:color="auto"/>
            </w:tcBorders>
            <w:shd w:val="clear" w:color="auto" w:fill="FFFFFF" w:themeFill="background1"/>
          </w:tcPr>
          <w:p w:rsidR="00C00F6E" w:rsidRPr="00A67FD2" w:rsidRDefault="00C00F6E" w:rsidP="00C00F6E">
            <w:pPr>
              <w:spacing w:before="20" w:after="20"/>
              <w:rPr>
                <w:sz w:val="20"/>
              </w:rPr>
            </w:pPr>
            <w:r w:rsidRPr="00A67FD2">
              <w:rPr>
                <w:sz w:val="20"/>
              </w:rPr>
              <w:t>VR2nv, VR1, VR3</w:t>
            </w:r>
          </w:p>
        </w:tc>
        <w:tc>
          <w:tcPr>
            <w:tcW w:w="928" w:type="dxa"/>
            <w:tcBorders>
              <w:left w:val="dotted" w:sz="4" w:space="0" w:color="auto"/>
              <w:right w:val="dotted" w:sz="4" w:space="0" w:color="auto"/>
            </w:tcBorders>
            <w:shd w:val="clear" w:color="auto" w:fill="auto"/>
          </w:tcPr>
          <w:p w:rsidR="00C00F6E" w:rsidRPr="00A67FD2" w:rsidRDefault="00C00F6E" w:rsidP="00BF25C5">
            <w:pPr>
              <w:spacing w:before="20" w:after="20"/>
              <w:jc w:val="right"/>
              <w:rPr>
                <w:sz w:val="20"/>
              </w:rPr>
            </w:pPr>
            <w:r w:rsidRPr="00A67FD2">
              <w:rPr>
                <w:sz w:val="20"/>
              </w:rPr>
              <w:t>1,</w:t>
            </w:r>
            <w:r w:rsidR="00BF25C5">
              <w:rPr>
                <w:sz w:val="20"/>
              </w:rPr>
              <w:t>185</w:t>
            </w:r>
          </w:p>
        </w:tc>
        <w:tc>
          <w:tcPr>
            <w:tcW w:w="631" w:type="dxa"/>
            <w:tcBorders>
              <w:left w:val="dotted" w:sz="4" w:space="0" w:color="auto"/>
              <w:right w:val="single" w:sz="4" w:space="0" w:color="auto"/>
            </w:tcBorders>
            <w:vAlign w:val="bottom"/>
          </w:tcPr>
          <w:p w:rsidR="00C00F6E" w:rsidRPr="00A67FD2" w:rsidRDefault="00C00F6E" w:rsidP="00B2011D">
            <w:pPr>
              <w:spacing w:before="20" w:after="20"/>
              <w:jc w:val="right"/>
              <w:rPr>
                <w:rFonts w:cs="Arial"/>
                <w:color w:val="000000"/>
                <w:sz w:val="20"/>
              </w:rPr>
            </w:pPr>
            <w:r w:rsidRPr="00A67FD2">
              <w:rPr>
                <w:rFonts w:cs="Arial"/>
                <w:color w:val="000000"/>
                <w:sz w:val="20"/>
              </w:rPr>
              <w:t>1</w:t>
            </w:r>
            <w:r w:rsidR="00261D67">
              <w:rPr>
                <w:rFonts w:cs="Arial"/>
                <w:color w:val="000000"/>
                <w:sz w:val="20"/>
              </w:rPr>
              <w:t>2</w:t>
            </w:r>
          </w:p>
        </w:tc>
      </w:tr>
      <w:tr w:rsidR="00C00F6E" w:rsidRPr="00A67FD2" w:rsidTr="007F0EB6">
        <w:tc>
          <w:tcPr>
            <w:tcW w:w="550" w:type="dxa"/>
            <w:tcBorders>
              <w:left w:val="single" w:sz="4" w:space="0" w:color="auto"/>
              <w:right w:val="dotted" w:sz="4" w:space="0" w:color="auto"/>
            </w:tcBorders>
          </w:tcPr>
          <w:p w:rsidR="00C00F6E" w:rsidRPr="00A67FD2" w:rsidRDefault="00C00F6E" w:rsidP="00C00F6E">
            <w:pPr>
              <w:spacing w:before="20" w:after="20"/>
              <w:jc w:val="center"/>
              <w:rPr>
                <w:sz w:val="20"/>
              </w:rPr>
            </w:pPr>
            <w:r w:rsidRPr="00A67FD2">
              <w:rPr>
                <w:sz w:val="20"/>
              </w:rPr>
              <w:t>4</w:t>
            </w:r>
          </w:p>
        </w:tc>
        <w:tc>
          <w:tcPr>
            <w:tcW w:w="1657" w:type="dxa"/>
            <w:tcBorders>
              <w:left w:val="dotted" w:sz="4" w:space="0" w:color="auto"/>
              <w:right w:val="dotted" w:sz="4" w:space="0" w:color="auto"/>
            </w:tcBorders>
          </w:tcPr>
          <w:p w:rsidR="00C00F6E" w:rsidRPr="00A67FD2" w:rsidRDefault="00C00F6E" w:rsidP="00C00F6E">
            <w:pPr>
              <w:spacing w:before="20" w:after="20"/>
              <w:rPr>
                <w:sz w:val="20"/>
              </w:rPr>
            </w:pPr>
            <w:r w:rsidRPr="00A67FD2">
              <w:rPr>
                <w:sz w:val="20"/>
              </w:rPr>
              <w:t>VR2w</w:t>
            </w:r>
          </w:p>
        </w:tc>
        <w:tc>
          <w:tcPr>
            <w:tcW w:w="2410" w:type="dxa"/>
            <w:gridSpan w:val="2"/>
            <w:tcBorders>
              <w:left w:val="dotted" w:sz="4" w:space="0" w:color="auto"/>
              <w:right w:val="dotted" w:sz="4" w:space="0" w:color="auto"/>
            </w:tcBorders>
          </w:tcPr>
          <w:p w:rsidR="00C00F6E" w:rsidRPr="00A67FD2" w:rsidRDefault="00C00F6E" w:rsidP="00A509E1">
            <w:pPr>
              <w:spacing w:before="20" w:after="20"/>
              <w:rPr>
                <w:sz w:val="20"/>
              </w:rPr>
            </w:pPr>
            <w:r w:rsidRPr="00A67FD2">
              <w:rPr>
                <w:sz w:val="20"/>
              </w:rPr>
              <w:t>VR2</w:t>
            </w:r>
          </w:p>
        </w:tc>
        <w:tc>
          <w:tcPr>
            <w:tcW w:w="2410" w:type="dxa"/>
            <w:tcBorders>
              <w:left w:val="dotted" w:sz="4" w:space="0" w:color="auto"/>
              <w:right w:val="dotted" w:sz="4" w:space="0" w:color="auto"/>
            </w:tcBorders>
            <w:shd w:val="clear" w:color="auto" w:fill="FFFFFF" w:themeFill="background1"/>
          </w:tcPr>
          <w:p w:rsidR="00C00F6E" w:rsidRPr="00A67FD2" w:rsidRDefault="00C00F6E" w:rsidP="00A509E1">
            <w:pPr>
              <w:spacing w:before="20" w:after="20"/>
              <w:rPr>
                <w:sz w:val="20"/>
              </w:rPr>
            </w:pPr>
            <w:r w:rsidRPr="00A67FD2">
              <w:rPr>
                <w:sz w:val="20"/>
              </w:rPr>
              <w:t>VR1, VR3</w:t>
            </w:r>
          </w:p>
        </w:tc>
        <w:tc>
          <w:tcPr>
            <w:tcW w:w="928" w:type="dxa"/>
            <w:tcBorders>
              <w:left w:val="dotted" w:sz="4" w:space="0" w:color="auto"/>
              <w:right w:val="dotted" w:sz="4" w:space="0" w:color="auto"/>
            </w:tcBorders>
            <w:shd w:val="clear" w:color="auto" w:fill="auto"/>
          </w:tcPr>
          <w:p w:rsidR="00C00F6E" w:rsidRPr="00A67FD2" w:rsidRDefault="00C00F6E" w:rsidP="00C00F6E">
            <w:pPr>
              <w:spacing w:before="20" w:after="20"/>
              <w:jc w:val="right"/>
              <w:rPr>
                <w:sz w:val="20"/>
              </w:rPr>
            </w:pPr>
            <w:r w:rsidRPr="00A67FD2">
              <w:rPr>
                <w:sz w:val="20"/>
              </w:rPr>
              <w:t>33</w:t>
            </w:r>
          </w:p>
        </w:tc>
        <w:tc>
          <w:tcPr>
            <w:tcW w:w="631" w:type="dxa"/>
            <w:tcBorders>
              <w:left w:val="dotted" w:sz="4" w:space="0" w:color="auto"/>
              <w:right w:val="single" w:sz="4" w:space="0" w:color="auto"/>
            </w:tcBorders>
            <w:vAlign w:val="bottom"/>
          </w:tcPr>
          <w:p w:rsidR="00C00F6E" w:rsidRPr="00A67FD2" w:rsidRDefault="001E0A3E" w:rsidP="00C00F6E">
            <w:pPr>
              <w:spacing w:before="20" w:after="20"/>
              <w:jc w:val="right"/>
              <w:rPr>
                <w:rFonts w:cs="Arial"/>
                <w:color w:val="000000"/>
                <w:sz w:val="20"/>
              </w:rPr>
            </w:pPr>
            <w:r w:rsidRPr="00A67FD2">
              <w:rPr>
                <w:rFonts w:cs="Arial"/>
                <w:color w:val="000000"/>
                <w:sz w:val="20"/>
              </w:rPr>
              <w:t>&lt;1</w:t>
            </w:r>
          </w:p>
        </w:tc>
      </w:tr>
      <w:tr w:rsidR="00C00F6E" w:rsidRPr="00A67FD2" w:rsidTr="007F0EB6">
        <w:tc>
          <w:tcPr>
            <w:tcW w:w="550" w:type="dxa"/>
            <w:tcBorders>
              <w:left w:val="single" w:sz="4" w:space="0" w:color="auto"/>
              <w:right w:val="dotted" w:sz="4" w:space="0" w:color="auto"/>
            </w:tcBorders>
          </w:tcPr>
          <w:p w:rsidR="00C00F6E" w:rsidRPr="00A67FD2" w:rsidRDefault="00C00F6E" w:rsidP="00C00F6E">
            <w:pPr>
              <w:spacing w:before="20" w:after="20"/>
              <w:jc w:val="center"/>
              <w:rPr>
                <w:sz w:val="20"/>
              </w:rPr>
            </w:pPr>
            <w:r w:rsidRPr="00A67FD2">
              <w:rPr>
                <w:sz w:val="20"/>
              </w:rPr>
              <w:t>5</w:t>
            </w:r>
          </w:p>
        </w:tc>
        <w:tc>
          <w:tcPr>
            <w:tcW w:w="1657" w:type="dxa"/>
            <w:tcBorders>
              <w:left w:val="dotted" w:sz="4" w:space="0" w:color="auto"/>
              <w:right w:val="dotted" w:sz="4" w:space="0" w:color="auto"/>
            </w:tcBorders>
          </w:tcPr>
          <w:p w:rsidR="00C00F6E" w:rsidRPr="00A67FD2" w:rsidRDefault="00C00F6E" w:rsidP="00C00F6E">
            <w:pPr>
              <w:spacing w:before="20" w:after="20"/>
              <w:rPr>
                <w:sz w:val="20"/>
              </w:rPr>
            </w:pPr>
            <w:r w:rsidRPr="00A67FD2">
              <w:rPr>
                <w:sz w:val="20"/>
              </w:rPr>
              <w:t>VR3</w:t>
            </w:r>
          </w:p>
        </w:tc>
        <w:tc>
          <w:tcPr>
            <w:tcW w:w="2410" w:type="dxa"/>
            <w:gridSpan w:val="2"/>
            <w:tcBorders>
              <w:left w:val="dotted" w:sz="4" w:space="0" w:color="auto"/>
              <w:right w:val="dotted" w:sz="4" w:space="0" w:color="auto"/>
            </w:tcBorders>
          </w:tcPr>
          <w:p w:rsidR="00C00F6E" w:rsidRPr="00A67FD2" w:rsidRDefault="00C00F6E" w:rsidP="00C00F6E">
            <w:pPr>
              <w:spacing w:before="20" w:after="20"/>
              <w:rPr>
                <w:sz w:val="20"/>
              </w:rPr>
            </w:pPr>
            <w:r w:rsidRPr="00A67FD2">
              <w:rPr>
                <w:sz w:val="20"/>
              </w:rPr>
              <w:t>VR3</w:t>
            </w:r>
          </w:p>
        </w:tc>
        <w:tc>
          <w:tcPr>
            <w:tcW w:w="2410" w:type="dxa"/>
            <w:tcBorders>
              <w:left w:val="dotted" w:sz="4" w:space="0" w:color="auto"/>
              <w:right w:val="dotted" w:sz="4" w:space="0" w:color="auto"/>
            </w:tcBorders>
            <w:shd w:val="clear" w:color="auto" w:fill="FFFFFF" w:themeFill="background1"/>
          </w:tcPr>
          <w:p w:rsidR="00C00F6E" w:rsidRPr="00A67FD2" w:rsidRDefault="00C00F6E" w:rsidP="00C00F6E">
            <w:pPr>
              <w:spacing w:before="20" w:after="20"/>
              <w:rPr>
                <w:sz w:val="20"/>
              </w:rPr>
            </w:pPr>
            <w:r w:rsidRPr="00A67FD2">
              <w:rPr>
                <w:sz w:val="20"/>
              </w:rPr>
              <w:t>VR3nv, VR1, VR2</w:t>
            </w:r>
          </w:p>
        </w:tc>
        <w:tc>
          <w:tcPr>
            <w:tcW w:w="928" w:type="dxa"/>
            <w:tcBorders>
              <w:left w:val="dotted" w:sz="4" w:space="0" w:color="auto"/>
              <w:right w:val="dotted" w:sz="4" w:space="0" w:color="auto"/>
            </w:tcBorders>
            <w:shd w:val="clear" w:color="auto" w:fill="auto"/>
          </w:tcPr>
          <w:p w:rsidR="00C00F6E" w:rsidRPr="00A67FD2" w:rsidRDefault="00B2011D" w:rsidP="00394056">
            <w:pPr>
              <w:spacing w:before="20" w:after="20"/>
              <w:jc w:val="right"/>
              <w:rPr>
                <w:sz w:val="20"/>
              </w:rPr>
            </w:pPr>
            <w:r w:rsidRPr="00A67FD2">
              <w:rPr>
                <w:sz w:val="20"/>
              </w:rPr>
              <w:t>2</w:t>
            </w:r>
            <w:r w:rsidR="00394056">
              <w:rPr>
                <w:sz w:val="20"/>
              </w:rPr>
              <w:t>40</w:t>
            </w:r>
          </w:p>
        </w:tc>
        <w:tc>
          <w:tcPr>
            <w:tcW w:w="631" w:type="dxa"/>
            <w:tcBorders>
              <w:left w:val="dotted" w:sz="4" w:space="0" w:color="auto"/>
              <w:right w:val="single" w:sz="4" w:space="0" w:color="auto"/>
            </w:tcBorders>
            <w:vAlign w:val="bottom"/>
          </w:tcPr>
          <w:p w:rsidR="00C00F6E" w:rsidRPr="00A67FD2" w:rsidRDefault="00261D67" w:rsidP="00C00F6E">
            <w:pPr>
              <w:spacing w:before="20" w:after="20"/>
              <w:jc w:val="right"/>
              <w:rPr>
                <w:rFonts w:cs="Arial"/>
                <w:color w:val="000000"/>
                <w:sz w:val="20"/>
              </w:rPr>
            </w:pPr>
            <w:r>
              <w:rPr>
                <w:rFonts w:cs="Arial"/>
                <w:color w:val="000000"/>
                <w:sz w:val="20"/>
              </w:rPr>
              <w:t>3</w:t>
            </w:r>
          </w:p>
        </w:tc>
      </w:tr>
      <w:tr w:rsidR="00C00F6E" w:rsidRPr="00A67FD2" w:rsidTr="007F0EB6">
        <w:tc>
          <w:tcPr>
            <w:tcW w:w="550" w:type="dxa"/>
            <w:tcBorders>
              <w:left w:val="single" w:sz="4" w:space="0" w:color="auto"/>
              <w:right w:val="dotted" w:sz="4" w:space="0" w:color="auto"/>
            </w:tcBorders>
          </w:tcPr>
          <w:p w:rsidR="00C00F6E" w:rsidRPr="00A67FD2" w:rsidRDefault="00C00F6E" w:rsidP="00C00F6E">
            <w:pPr>
              <w:spacing w:before="20" w:after="20"/>
              <w:jc w:val="center"/>
              <w:rPr>
                <w:sz w:val="20"/>
              </w:rPr>
            </w:pPr>
            <w:r w:rsidRPr="00A67FD2">
              <w:rPr>
                <w:sz w:val="20"/>
              </w:rPr>
              <w:t>6</w:t>
            </w:r>
          </w:p>
        </w:tc>
        <w:tc>
          <w:tcPr>
            <w:tcW w:w="1657" w:type="dxa"/>
            <w:tcBorders>
              <w:left w:val="dotted" w:sz="4" w:space="0" w:color="auto"/>
              <w:right w:val="dotted" w:sz="4" w:space="0" w:color="auto"/>
            </w:tcBorders>
          </w:tcPr>
          <w:p w:rsidR="00C00F6E" w:rsidRPr="00A67FD2" w:rsidRDefault="00C00F6E" w:rsidP="00C00F6E">
            <w:pPr>
              <w:spacing w:before="20" w:after="20"/>
              <w:rPr>
                <w:sz w:val="20"/>
              </w:rPr>
            </w:pPr>
            <w:r w:rsidRPr="00A67FD2">
              <w:rPr>
                <w:sz w:val="20"/>
              </w:rPr>
              <w:t>VR2 + VR3</w:t>
            </w:r>
          </w:p>
        </w:tc>
        <w:tc>
          <w:tcPr>
            <w:tcW w:w="2410" w:type="dxa"/>
            <w:gridSpan w:val="2"/>
            <w:tcBorders>
              <w:left w:val="dotted" w:sz="4" w:space="0" w:color="auto"/>
              <w:right w:val="dotted" w:sz="4" w:space="0" w:color="auto"/>
            </w:tcBorders>
          </w:tcPr>
          <w:p w:rsidR="00C00F6E" w:rsidRPr="00A67FD2" w:rsidRDefault="00C00F6E" w:rsidP="00C00F6E">
            <w:pPr>
              <w:spacing w:before="20" w:after="20"/>
              <w:rPr>
                <w:sz w:val="20"/>
              </w:rPr>
            </w:pPr>
            <w:r w:rsidRPr="00A67FD2">
              <w:rPr>
                <w:sz w:val="20"/>
              </w:rPr>
              <w:t>VR2, VR3</w:t>
            </w:r>
          </w:p>
        </w:tc>
        <w:tc>
          <w:tcPr>
            <w:tcW w:w="2410" w:type="dxa"/>
            <w:tcBorders>
              <w:left w:val="dotted" w:sz="4" w:space="0" w:color="auto"/>
              <w:right w:val="dotted" w:sz="4" w:space="0" w:color="auto"/>
            </w:tcBorders>
            <w:shd w:val="clear" w:color="auto" w:fill="FFFFFF" w:themeFill="background1"/>
          </w:tcPr>
          <w:p w:rsidR="00C00F6E" w:rsidRPr="00A67FD2" w:rsidRDefault="00C00F6E" w:rsidP="00C00F6E">
            <w:pPr>
              <w:spacing w:before="20" w:after="20"/>
              <w:rPr>
                <w:sz w:val="20"/>
              </w:rPr>
            </w:pPr>
            <w:r w:rsidRPr="00A67FD2">
              <w:rPr>
                <w:sz w:val="20"/>
              </w:rPr>
              <w:t>VR1, CM1, CM2, FL2</w:t>
            </w:r>
          </w:p>
        </w:tc>
        <w:tc>
          <w:tcPr>
            <w:tcW w:w="928" w:type="dxa"/>
            <w:tcBorders>
              <w:left w:val="dotted" w:sz="4" w:space="0" w:color="auto"/>
              <w:right w:val="dotted" w:sz="4" w:space="0" w:color="auto"/>
            </w:tcBorders>
            <w:shd w:val="clear" w:color="auto" w:fill="auto"/>
          </w:tcPr>
          <w:p w:rsidR="000D5FA9" w:rsidRPr="00A67FD2" w:rsidRDefault="00394056" w:rsidP="00394056">
            <w:pPr>
              <w:spacing w:before="20" w:after="20"/>
              <w:jc w:val="right"/>
              <w:rPr>
                <w:sz w:val="20"/>
              </w:rPr>
            </w:pPr>
            <w:r>
              <w:rPr>
                <w:sz w:val="20"/>
              </w:rPr>
              <w:t>431</w:t>
            </w:r>
          </w:p>
        </w:tc>
        <w:tc>
          <w:tcPr>
            <w:tcW w:w="631" w:type="dxa"/>
            <w:tcBorders>
              <w:left w:val="dotted" w:sz="4" w:space="0" w:color="auto"/>
              <w:right w:val="single" w:sz="4" w:space="0" w:color="auto"/>
            </w:tcBorders>
            <w:vAlign w:val="bottom"/>
          </w:tcPr>
          <w:p w:rsidR="00C00F6E" w:rsidRPr="00A67FD2" w:rsidRDefault="00261D67" w:rsidP="00C00F6E">
            <w:pPr>
              <w:spacing w:before="20" w:after="20"/>
              <w:jc w:val="right"/>
              <w:rPr>
                <w:rFonts w:cs="Arial"/>
                <w:color w:val="000000"/>
                <w:sz w:val="20"/>
              </w:rPr>
            </w:pPr>
            <w:r>
              <w:rPr>
                <w:rFonts w:cs="Arial"/>
                <w:color w:val="000000"/>
                <w:sz w:val="20"/>
              </w:rPr>
              <w:t>5</w:t>
            </w:r>
          </w:p>
        </w:tc>
      </w:tr>
      <w:tr w:rsidR="00C00F6E" w:rsidRPr="00A67FD2" w:rsidTr="007F0EB6">
        <w:tc>
          <w:tcPr>
            <w:tcW w:w="550" w:type="dxa"/>
            <w:tcBorders>
              <w:left w:val="single" w:sz="4" w:space="0" w:color="auto"/>
              <w:bottom w:val="single" w:sz="4" w:space="0" w:color="auto"/>
              <w:right w:val="dotted" w:sz="4" w:space="0" w:color="auto"/>
            </w:tcBorders>
          </w:tcPr>
          <w:p w:rsidR="00C00F6E" w:rsidRPr="00A67FD2" w:rsidRDefault="00C00F6E" w:rsidP="00C00F6E">
            <w:pPr>
              <w:spacing w:before="20" w:after="20"/>
              <w:jc w:val="center"/>
              <w:rPr>
                <w:sz w:val="20"/>
                <w:u w:val="single"/>
              </w:rPr>
            </w:pPr>
          </w:p>
        </w:tc>
        <w:tc>
          <w:tcPr>
            <w:tcW w:w="1657" w:type="dxa"/>
            <w:tcBorders>
              <w:left w:val="dotted" w:sz="4" w:space="0" w:color="auto"/>
              <w:bottom w:val="single" w:sz="4" w:space="0" w:color="auto"/>
              <w:right w:val="dotted" w:sz="4" w:space="0" w:color="auto"/>
            </w:tcBorders>
          </w:tcPr>
          <w:p w:rsidR="00C00F6E" w:rsidRPr="00A67FD2" w:rsidRDefault="00C00F6E" w:rsidP="00C00F6E">
            <w:pPr>
              <w:spacing w:before="20" w:after="20"/>
              <w:rPr>
                <w:sz w:val="20"/>
                <w:u w:val="single"/>
              </w:rPr>
            </w:pPr>
          </w:p>
        </w:tc>
        <w:tc>
          <w:tcPr>
            <w:tcW w:w="2410" w:type="dxa"/>
            <w:gridSpan w:val="2"/>
            <w:tcBorders>
              <w:left w:val="dotted" w:sz="4" w:space="0" w:color="auto"/>
              <w:bottom w:val="single" w:sz="4" w:space="0" w:color="auto"/>
              <w:right w:val="dotted" w:sz="4" w:space="0" w:color="auto"/>
            </w:tcBorders>
          </w:tcPr>
          <w:p w:rsidR="00C00F6E" w:rsidRPr="00A67FD2" w:rsidRDefault="00C00F6E" w:rsidP="00C00F6E">
            <w:pPr>
              <w:spacing w:before="20" w:after="20"/>
              <w:rPr>
                <w:sz w:val="20"/>
              </w:rPr>
            </w:pPr>
          </w:p>
        </w:tc>
        <w:tc>
          <w:tcPr>
            <w:tcW w:w="2410" w:type="dxa"/>
            <w:tcBorders>
              <w:left w:val="dotted" w:sz="4" w:space="0" w:color="auto"/>
              <w:bottom w:val="single" w:sz="4" w:space="0" w:color="auto"/>
              <w:right w:val="dotted" w:sz="4" w:space="0" w:color="auto"/>
            </w:tcBorders>
            <w:shd w:val="clear" w:color="auto" w:fill="FFFFFF" w:themeFill="background1"/>
          </w:tcPr>
          <w:p w:rsidR="00C00F6E" w:rsidRPr="00A67FD2" w:rsidRDefault="00C00F6E" w:rsidP="00C00F6E">
            <w:pPr>
              <w:spacing w:before="20" w:after="20"/>
              <w:rPr>
                <w:sz w:val="20"/>
              </w:rPr>
            </w:pPr>
          </w:p>
        </w:tc>
        <w:tc>
          <w:tcPr>
            <w:tcW w:w="928" w:type="dxa"/>
            <w:tcBorders>
              <w:left w:val="dotted" w:sz="4" w:space="0" w:color="auto"/>
              <w:bottom w:val="single" w:sz="4" w:space="0" w:color="auto"/>
              <w:right w:val="dotted" w:sz="4" w:space="0" w:color="auto"/>
            </w:tcBorders>
            <w:shd w:val="clear" w:color="auto" w:fill="auto"/>
          </w:tcPr>
          <w:p w:rsidR="00C00F6E" w:rsidRPr="00A67FD2" w:rsidRDefault="00EA15C0" w:rsidP="00C00F6E">
            <w:pPr>
              <w:spacing w:before="20" w:after="20"/>
              <w:jc w:val="right"/>
              <w:rPr>
                <w:b/>
                <w:sz w:val="20"/>
              </w:rPr>
            </w:pPr>
            <w:r>
              <w:rPr>
                <w:b/>
                <w:sz w:val="20"/>
              </w:rPr>
              <w:fldChar w:fldCharType="begin"/>
            </w:r>
            <w:r w:rsidR="00926A5A">
              <w:rPr>
                <w:b/>
                <w:sz w:val="20"/>
              </w:rPr>
              <w:instrText xml:space="preserve"> =SUM(ABOVE) </w:instrText>
            </w:r>
            <w:r>
              <w:rPr>
                <w:b/>
                <w:sz w:val="20"/>
              </w:rPr>
              <w:fldChar w:fldCharType="separate"/>
            </w:r>
            <w:r w:rsidR="00926A5A">
              <w:rPr>
                <w:b/>
                <w:noProof/>
                <w:sz w:val="20"/>
              </w:rPr>
              <w:t>5,045</w:t>
            </w:r>
            <w:r>
              <w:rPr>
                <w:b/>
                <w:sz w:val="20"/>
              </w:rPr>
              <w:fldChar w:fldCharType="end"/>
            </w:r>
          </w:p>
        </w:tc>
        <w:tc>
          <w:tcPr>
            <w:tcW w:w="631" w:type="dxa"/>
            <w:tcBorders>
              <w:left w:val="dotted" w:sz="4" w:space="0" w:color="auto"/>
              <w:bottom w:val="single" w:sz="4" w:space="0" w:color="auto"/>
              <w:right w:val="single" w:sz="4" w:space="0" w:color="auto"/>
            </w:tcBorders>
            <w:vAlign w:val="bottom"/>
          </w:tcPr>
          <w:p w:rsidR="00C00F6E" w:rsidRPr="00A67FD2" w:rsidRDefault="00261D67" w:rsidP="00261D67">
            <w:pPr>
              <w:spacing w:before="20" w:after="20"/>
              <w:jc w:val="right"/>
              <w:rPr>
                <w:rFonts w:cs="Arial"/>
                <w:b/>
                <w:color w:val="000000"/>
                <w:sz w:val="20"/>
              </w:rPr>
            </w:pPr>
            <w:r>
              <w:rPr>
                <w:rFonts w:cs="Arial"/>
                <w:b/>
                <w:color w:val="000000"/>
                <w:sz w:val="20"/>
              </w:rPr>
              <w:t>53</w:t>
            </w:r>
          </w:p>
        </w:tc>
      </w:tr>
      <w:tr w:rsidR="00C00F6E" w:rsidRPr="00A67FD2" w:rsidTr="007F0EB6">
        <w:tc>
          <w:tcPr>
            <w:tcW w:w="550" w:type="dxa"/>
            <w:tcBorders>
              <w:top w:val="single" w:sz="4" w:space="0" w:color="auto"/>
              <w:left w:val="single" w:sz="4" w:space="0" w:color="auto"/>
              <w:right w:val="dotted" w:sz="4" w:space="0" w:color="auto"/>
            </w:tcBorders>
          </w:tcPr>
          <w:p w:rsidR="00C00F6E" w:rsidRPr="00A67FD2" w:rsidRDefault="00C00F6E" w:rsidP="00C00F6E">
            <w:pPr>
              <w:spacing w:before="20" w:after="20"/>
              <w:jc w:val="center"/>
              <w:rPr>
                <w:sz w:val="20"/>
                <w:u w:val="single"/>
              </w:rPr>
            </w:pPr>
          </w:p>
        </w:tc>
        <w:tc>
          <w:tcPr>
            <w:tcW w:w="4067" w:type="dxa"/>
            <w:gridSpan w:val="3"/>
            <w:tcBorders>
              <w:top w:val="single" w:sz="4" w:space="0" w:color="auto"/>
              <w:left w:val="dotted" w:sz="4" w:space="0" w:color="auto"/>
              <w:right w:val="dotted" w:sz="4" w:space="0" w:color="auto"/>
            </w:tcBorders>
          </w:tcPr>
          <w:p w:rsidR="00C00F6E" w:rsidRPr="00A67FD2" w:rsidRDefault="00C00F6E" w:rsidP="00C00F6E">
            <w:pPr>
              <w:spacing w:before="20" w:after="20"/>
              <w:rPr>
                <w:b/>
                <w:sz w:val="20"/>
              </w:rPr>
            </w:pPr>
            <w:proofErr w:type="spellStart"/>
            <w:r w:rsidRPr="00A67FD2">
              <w:rPr>
                <w:b/>
                <w:sz w:val="20"/>
              </w:rPr>
              <w:t>Vertic</w:t>
            </w:r>
            <w:proofErr w:type="spellEnd"/>
            <w:r w:rsidRPr="00A67FD2">
              <w:rPr>
                <w:b/>
                <w:sz w:val="20"/>
              </w:rPr>
              <w:t xml:space="preserve"> </w:t>
            </w:r>
            <w:proofErr w:type="spellStart"/>
            <w:r w:rsidRPr="00A67FD2">
              <w:rPr>
                <w:b/>
                <w:sz w:val="20"/>
              </w:rPr>
              <w:t>Cambisols</w:t>
            </w:r>
            <w:proofErr w:type="spellEnd"/>
          </w:p>
        </w:tc>
        <w:tc>
          <w:tcPr>
            <w:tcW w:w="2410" w:type="dxa"/>
            <w:tcBorders>
              <w:top w:val="single" w:sz="4" w:space="0" w:color="auto"/>
              <w:left w:val="dotted" w:sz="4" w:space="0" w:color="auto"/>
              <w:right w:val="dotted" w:sz="4" w:space="0" w:color="auto"/>
            </w:tcBorders>
            <w:shd w:val="clear" w:color="auto" w:fill="FFFFFF" w:themeFill="background1"/>
          </w:tcPr>
          <w:p w:rsidR="00C00F6E" w:rsidRPr="00A67FD2" w:rsidRDefault="00C00F6E" w:rsidP="00C00F6E">
            <w:pPr>
              <w:spacing w:before="20" w:after="20"/>
              <w:rPr>
                <w:sz w:val="20"/>
              </w:rPr>
            </w:pPr>
          </w:p>
        </w:tc>
        <w:tc>
          <w:tcPr>
            <w:tcW w:w="928" w:type="dxa"/>
            <w:tcBorders>
              <w:top w:val="single" w:sz="4" w:space="0" w:color="auto"/>
              <w:left w:val="dotted" w:sz="4" w:space="0" w:color="auto"/>
              <w:right w:val="dotted" w:sz="4" w:space="0" w:color="auto"/>
            </w:tcBorders>
            <w:shd w:val="clear" w:color="auto" w:fill="auto"/>
          </w:tcPr>
          <w:p w:rsidR="00C00F6E" w:rsidRPr="00A67FD2" w:rsidRDefault="00C00F6E" w:rsidP="00C00F6E">
            <w:pPr>
              <w:spacing w:before="20" w:after="20"/>
              <w:jc w:val="right"/>
              <w:rPr>
                <w:sz w:val="20"/>
              </w:rPr>
            </w:pPr>
          </w:p>
        </w:tc>
        <w:tc>
          <w:tcPr>
            <w:tcW w:w="631" w:type="dxa"/>
            <w:tcBorders>
              <w:top w:val="single" w:sz="4" w:space="0" w:color="auto"/>
              <w:left w:val="dotted" w:sz="4" w:space="0" w:color="auto"/>
              <w:right w:val="single" w:sz="4" w:space="0" w:color="auto"/>
            </w:tcBorders>
            <w:vAlign w:val="bottom"/>
          </w:tcPr>
          <w:p w:rsidR="00C00F6E" w:rsidRPr="00A67FD2" w:rsidRDefault="00C00F6E" w:rsidP="00C00F6E">
            <w:pPr>
              <w:spacing w:before="20" w:after="20"/>
              <w:jc w:val="right"/>
              <w:rPr>
                <w:rFonts w:cs="Arial"/>
                <w:color w:val="000000"/>
                <w:sz w:val="20"/>
              </w:rPr>
            </w:pPr>
          </w:p>
        </w:tc>
      </w:tr>
      <w:tr w:rsidR="00C00F6E" w:rsidRPr="00A67FD2" w:rsidTr="007F0EB6">
        <w:tc>
          <w:tcPr>
            <w:tcW w:w="550" w:type="dxa"/>
            <w:tcBorders>
              <w:left w:val="single" w:sz="4" w:space="0" w:color="auto"/>
              <w:right w:val="dotted" w:sz="4" w:space="0" w:color="auto"/>
            </w:tcBorders>
          </w:tcPr>
          <w:p w:rsidR="00C00F6E" w:rsidRPr="00A67FD2" w:rsidRDefault="00C00F6E" w:rsidP="00C00F6E">
            <w:pPr>
              <w:spacing w:before="20" w:after="20"/>
              <w:jc w:val="center"/>
              <w:rPr>
                <w:sz w:val="20"/>
              </w:rPr>
            </w:pPr>
            <w:r w:rsidRPr="00A67FD2">
              <w:rPr>
                <w:sz w:val="20"/>
              </w:rPr>
              <w:t>7</w:t>
            </w:r>
          </w:p>
        </w:tc>
        <w:tc>
          <w:tcPr>
            <w:tcW w:w="1657" w:type="dxa"/>
            <w:tcBorders>
              <w:left w:val="dotted" w:sz="4" w:space="0" w:color="auto"/>
              <w:right w:val="dotted" w:sz="4" w:space="0" w:color="auto"/>
            </w:tcBorders>
          </w:tcPr>
          <w:p w:rsidR="00C00F6E" w:rsidRPr="00A67FD2" w:rsidRDefault="00C00F6E" w:rsidP="004427A1">
            <w:pPr>
              <w:spacing w:before="20" w:after="20"/>
              <w:rPr>
                <w:sz w:val="20"/>
              </w:rPr>
            </w:pPr>
            <w:r w:rsidRPr="00A67FD2">
              <w:rPr>
                <w:sz w:val="20"/>
              </w:rPr>
              <w:t>CM</w:t>
            </w:r>
          </w:p>
        </w:tc>
        <w:tc>
          <w:tcPr>
            <w:tcW w:w="2410" w:type="dxa"/>
            <w:gridSpan w:val="2"/>
            <w:tcBorders>
              <w:left w:val="dotted" w:sz="4" w:space="0" w:color="auto"/>
              <w:right w:val="dotted" w:sz="4" w:space="0" w:color="auto"/>
            </w:tcBorders>
          </w:tcPr>
          <w:p w:rsidR="00C00F6E" w:rsidRPr="00A67FD2" w:rsidRDefault="00C00F6E" w:rsidP="004427A1">
            <w:pPr>
              <w:spacing w:before="20" w:after="20"/>
              <w:rPr>
                <w:sz w:val="20"/>
              </w:rPr>
            </w:pPr>
            <w:r w:rsidRPr="00A67FD2">
              <w:rPr>
                <w:sz w:val="20"/>
              </w:rPr>
              <w:t>CM</w:t>
            </w:r>
          </w:p>
        </w:tc>
        <w:tc>
          <w:tcPr>
            <w:tcW w:w="2410" w:type="dxa"/>
            <w:tcBorders>
              <w:left w:val="dotted" w:sz="4" w:space="0" w:color="auto"/>
              <w:right w:val="dotted" w:sz="4" w:space="0" w:color="auto"/>
            </w:tcBorders>
            <w:shd w:val="clear" w:color="auto" w:fill="FFFFFF" w:themeFill="background1"/>
          </w:tcPr>
          <w:p w:rsidR="00C00F6E" w:rsidRPr="00A67FD2" w:rsidRDefault="004427A1" w:rsidP="00C00F6E">
            <w:pPr>
              <w:spacing w:before="20" w:after="20"/>
              <w:rPr>
                <w:sz w:val="20"/>
              </w:rPr>
            </w:pPr>
            <w:r w:rsidRPr="00A67FD2">
              <w:rPr>
                <w:sz w:val="20"/>
              </w:rPr>
              <w:t>VR2</w:t>
            </w:r>
            <w:r w:rsidR="00C00F6E" w:rsidRPr="00A67FD2">
              <w:rPr>
                <w:sz w:val="20"/>
              </w:rPr>
              <w:t>, VR3, FL2</w:t>
            </w:r>
          </w:p>
        </w:tc>
        <w:tc>
          <w:tcPr>
            <w:tcW w:w="928" w:type="dxa"/>
            <w:tcBorders>
              <w:left w:val="dotted" w:sz="4" w:space="0" w:color="auto"/>
              <w:right w:val="dotted" w:sz="4" w:space="0" w:color="auto"/>
            </w:tcBorders>
            <w:shd w:val="clear" w:color="auto" w:fill="auto"/>
          </w:tcPr>
          <w:p w:rsidR="00C00F6E" w:rsidRPr="00A67FD2" w:rsidRDefault="00B2011D" w:rsidP="00E9306C">
            <w:pPr>
              <w:spacing w:before="20" w:after="20"/>
              <w:jc w:val="right"/>
              <w:rPr>
                <w:b/>
                <w:sz w:val="20"/>
              </w:rPr>
            </w:pPr>
            <w:r w:rsidRPr="00A67FD2">
              <w:rPr>
                <w:b/>
                <w:sz w:val="20"/>
              </w:rPr>
              <w:t>8</w:t>
            </w:r>
            <w:r w:rsidR="00394056">
              <w:rPr>
                <w:b/>
                <w:sz w:val="20"/>
              </w:rPr>
              <w:t>9</w:t>
            </w:r>
            <w:r w:rsidR="00E9306C">
              <w:rPr>
                <w:b/>
                <w:sz w:val="20"/>
              </w:rPr>
              <w:t>8</w:t>
            </w:r>
          </w:p>
        </w:tc>
        <w:tc>
          <w:tcPr>
            <w:tcW w:w="631" w:type="dxa"/>
            <w:tcBorders>
              <w:left w:val="dotted" w:sz="4" w:space="0" w:color="auto"/>
              <w:right w:val="single" w:sz="4" w:space="0" w:color="auto"/>
            </w:tcBorders>
            <w:vAlign w:val="bottom"/>
          </w:tcPr>
          <w:p w:rsidR="00C00F6E" w:rsidRPr="00A67FD2" w:rsidRDefault="00B2011D" w:rsidP="00C00F6E">
            <w:pPr>
              <w:spacing w:before="20" w:after="20"/>
              <w:jc w:val="right"/>
              <w:rPr>
                <w:rFonts w:cs="Arial"/>
                <w:b/>
                <w:color w:val="000000"/>
                <w:sz w:val="20"/>
              </w:rPr>
            </w:pPr>
            <w:r w:rsidRPr="00A67FD2">
              <w:rPr>
                <w:rFonts w:cs="Arial"/>
                <w:b/>
                <w:color w:val="000000"/>
                <w:sz w:val="20"/>
              </w:rPr>
              <w:t>9</w:t>
            </w:r>
          </w:p>
        </w:tc>
      </w:tr>
      <w:tr w:rsidR="00C00F6E" w:rsidRPr="00A67FD2" w:rsidTr="007F0EB6">
        <w:tc>
          <w:tcPr>
            <w:tcW w:w="550" w:type="dxa"/>
            <w:tcBorders>
              <w:top w:val="single" w:sz="4" w:space="0" w:color="auto"/>
              <w:left w:val="single" w:sz="4" w:space="0" w:color="auto"/>
              <w:right w:val="dotted" w:sz="4" w:space="0" w:color="auto"/>
            </w:tcBorders>
          </w:tcPr>
          <w:p w:rsidR="00C00F6E" w:rsidRPr="00A67FD2" w:rsidRDefault="00C00F6E" w:rsidP="00C00F6E">
            <w:pPr>
              <w:spacing w:before="20" w:after="20"/>
              <w:jc w:val="center"/>
              <w:rPr>
                <w:sz w:val="20"/>
                <w:u w:val="single"/>
              </w:rPr>
            </w:pPr>
          </w:p>
        </w:tc>
        <w:tc>
          <w:tcPr>
            <w:tcW w:w="1657" w:type="dxa"/>
            <w:tcBorders>
              <w:top w:val="single" w:sz="4" w:space="0" w:color="auto"/>
              <w:left w:val="dotted" w:sz="4" w:space="0" w:color="auto"/>
              <w:right w:val="dotted" w:sz="4" w:space="0" w:color="auto"/>
            </w:tcBorders>
          </w:tcPr>
          <w:p w:rsidR="00C00F6E" w:rsidRPr="00A67FD2" w:rsidRDefault="00C00F6E" w:rsidP="00C00F6E">
            <w:pPr>
              <w:spacing w:before="20" w:after="20"/>
              <w:rPr>
                <w:b/>
                <w:sz w:val="20"/>
              </w:rPr>
            </w:pPr>
            <w:proofErr w:type="spellStart"/>
            <w:r w:rsidRPr="00A67FD2">
              <w:rPr>
                <w:b/>
                <w:sz w:val="20"/>
              </w:rPr>
              <w:t>Fluvisols</w:t>
            </w:r>
            <w:proofErr w:type="spellEnd"/>
          </w:p>
        </w:tc>
        <w:tc>
          <w:tcPr>
            <w:tcW w:w="2410" w:type="dxa"/>
            <w:gridSpan w:val="2"/>
            <w:tcBorders>
              <w:top w:val="single" w:sz="4" w:space="0" w:color="auto"/>
              <w:left w:val="dotted" w:sz="4" w:space="0" w:color="auto"/>
              <w:right w:val="dotted" w:sz="4" w:space="0" w:color="auto"/>
            </w:tcBorders>
          </w:tcPr>
          <w:p w:rsidR="00C00F6E" w:rsidRPr="00A67FD2" w:rsidRDefault="00C00F6E" w:rsidP="00C00F6E">
            <w:pPr>
              <w:spacing w:before="20" w:after="20"/>
              <w:rPr>
                <w:sz w:val="20"/>
                <w:u w:val="single"/>
              </w:rPr>
            </w:pPr>
          </w:p>
        </w:tc>
        <w:tc>
          <w:tcPr>
            <w:tcW w:w="2410" w:type="dxa"/>
            <w:tcBorders>
              <w:top w:val="single" w:sz="4" w:space="0" w:color="auto"/>
              <w:left w:val="dotted" w:sz="4" w:space="0" w:color="auto"/>
              <w:right w:val="dotted" w:sz="4" w:space="0" w:color="auto"/>
            </w:tcBorders>
            <w:shd w:val="clear" w:color="auto" w:fill="FFFFFF" w:themeFill="background1"/>
          </w:tcPr>
          <w:p w:rsidR="00C00F6E" w:rsidRPr="00A67FD2" w:rsidRDefault="00C00F6E" w:rsidP="00C00F6E">
            <w:pPr>
              <w:spacing w:before="20" w:after="20"/>
              <w:rPr>
                <w:sz w:val="20"/>
                <w:u w:val="single"/>
              </w:rPr>
            </w:pPr>
          </w:p>
        </w:tc>
        <w:tc>
          <w:tcPr>
            <w:tcW w:w="928" w:type="dxa"/>
            <w:tcBorders>
              <w:top w:val="single" w:sz="4" w:space="0" w:color="auto"/>
              <w:left w:val="dotted" w:sz="4" w:space="0" w:color="auto"/>
              <w:right w:val="dotted" w:sz="4" w:space="0" w:color="auto"/>
            </w:tcBorders>
            <w:shd w:val="clear" w:color="auto" w:fill="auto"/>
          </w:tcPr>
          <w:p w:rsidR="00C00F6E" w:rsidRPr="00A67FD2" w:rsidRDefault="00C00F6E" w:rsidP="00C00F6E">
            <w:pPr>
              <w:spacing w:before="20" w:after="20"/>
              <w:jc w:val="right"/>
              <w:rPr>
                <w:sz w:val="20"/>
                <w:u w:val="single"/>
              </w:rPr>
            </w:pPr>
          </w:p>
        </w:tc>
        <w:tc>
          <w:tcPr>
            <w:tcW w:w="631" w:type="dxa"/>
            <w:tcBorders>
              <w:top w:val="single" w:sz="4" w:space="0" w:color="auto"/>
              <w:left w:val="dotted" w:sz="4" w:space="0" w:color="auto"/>
              <w:right w:val="single" w:sz="4" w:space="0" w:color="auto"/>
            </w:tcBorders>
            <w:vAlign w:val="bottom"/>
          </w:tcPr>
          <w:p w:rsidR="00C00F6E" w:rsidRPr="00A67FD2" w:rsidRDefault="00C00F6E" w:rsidP="00C00F6E">
            <w:pPr>
              <w:spacing w:before="20" w:after="20"/>
              <w:jc w:val="right"/>
              <w:rPr>
                <w:rFonts w:cs="Arial"/>
                <w:color w:val="000000"/>
                <w:sz w:val="20"/>
                <w:u w:val="single"/>
              </w:rPr>
            </w:pPr>
          </w:p>
        </w:tc>
      </w:tr>
      <w:tr w:rsidR="00C00F6E" w:rsidRPr="00A67FD2" w:rsidTr="007F0EB6">
        <w:tc>
          <w:tcPr>
            <w:tcW w:w="550" w:type="dxa"/>
            <w:tcBorders>
              <w:left w:val="single" w:sz="4" w:space="0" w:color="auto"/>
              <w:right w:val="dotted" w:sz="4" w:space="0" w:color="auto"/>
            </w:tcBorders>
          </w:tcPr>
          <w:p w:rsidR="00C00F6E" w:rsidRPr="00A67FD2" w:rsidRDefault="00F949C8" w:rsidP="00C00F6E">
            <w:pPr>
              <w:spacing w:before="20" w:after="20"/>
              <w:jc w:val="center"/>
              <w:rPr>
                <w:sz w:val="20"/>
              </w:rPr>
            </w:pPr>
            <w:r w:rsidRPr="00A67FD2">
              <w:rPr>
                <w:sz w:val="20"/>
              </w:rPr>
              <w:t>8</w:t>
            </w:r>
          </w:p>
        </w:tc>
        <w:tc>
          <w:tcPr>
            <w:tcW w:w="1657" w:type="dxa"/>
            <w:tcBorders>
              <w:left w:val="dotted" w:sz="4" w:space="0" w:color="auto"/>
              <w:right w:val="dotted" w:sz="4" w:space="0" w:color="auto"/>
            </w:tcBorders>
          </w:tcPr>
          <w:p w:rsidR="00C00F6E" w:rsidRPr="00A67FD2" w:rsidRDefault="00C00F6E" w:rsidP="00C00F6E">
            <w:pPr>
              <w:spacing w:before="20" w:after="20"/>
              <w:rPr>
                <w:sz w:val="20"/>
              </w:rPr>
            </w:pPr>
            <w:r w:rsidRPr="00A67FD2">
              <w:rPr>
                <w:sz w:val="20"/>
              </w:rPr>
              <w:t>FL2</w:t>
            </w:r>
          </w:p>
        </w:tc>
        <w:tc>
          <w:tcPr>
            <w:tcW w:w="2410" w:type="dxa"/>
            <w:gridSpan w:val="2"/>
            <w:tcBorders>
              <w:left w:val="dotted" w:sz="4" w:space="0" w:color="auto"/>
              <w:right w:val="dotted" w:sz="4" w:space="0" w:color="auto"/>
            </w:tcBorders>
          </w:tcPr>
          <w:p w:rsidR="00C00F6E" w:rsidRPr="00A67FD2" w:rsidRDefault="00C00F6E" w:rsidP="00C00F6E">
            <w:pPr>
              <w:spacing w:before="20" w:after="20"/>
              <w:rPr>
                <w:sz w:val="20"/>
              </w:rPr>
            </w:pPr>
            <w:r w:rsidRPr="00A67FD2">
              <w:rPr>
                <w:sz w:val="20"/>
              </w:rPr>
              <w:t>FL2</w:t>
            </w:r>
          </w:p>
        </w:tc>
        <w:tc>
          <w:tcPr>
            <w:tcW w:w="2410" w:type="dxa"/>
            <w:tcBorders>
              <w:left w:val="dotted" w:sz="4" w:space="0" w:color="auto"/>
              <w:right w:val="dotted" w:sz="4" w:space="0" w:color="auto"/>
            </w:tcBorders>
            <w:shd w:val="clear" w:color="auto" w:fill="FFFFFF" w:themeFill="background1"/>
          </w:tcPr>
          <w:p w:rsidR="00C00F6E" w:rsidRPr="00A67FD2" w:rsidRDefault="00C00F6E" w:rsidP="00C00F6E">
            <w:pPr>
              <w:spacing w:before="20" w:after="20"/>
              <w:rPr>
                <w:sz w:val="20"/>
              </w:rPr>
            </w:pPr>
            <w:r w:rsidRPr="00A67FD2">
              <w:rPr>
                <w:sz w:val="20"/>
              </w:rPr>
              <w:t>FL1, FL4</w:t>
            </w:r>
          </w:p>
        </w:tc>
        <w:tc>
          <w:tcPr>
            <w:tcW w:w="928" w:type="dxa"/>
            <w:tcBorders>
              <w:left w:val="dotted" w:sz="4" w:space="0" w:color="auto"/>
              <w:right w:val="dotted" w:sz="4" w:space="0" w:color="auto"/>
            </w:tcBorders>
            <w:shd w:val="clear" w:color="auto" w:fill="auto"/>
          </w:tcPr>
          <w:p w:rsidR="00C00F6E" w:rsidRPr="00A67FD2" w:rsidRDefault="00394056" w:rsidP="00C00F6E">
            <w:pPr>
              <w:spacing w:before="20" w:after="20"/>
              <w:jc w:val="right"/>
              <w:rPr>
                <w:sz w:val="20"/>
              </w:rPr>
            </w:pPr>
            <w:r>
              <w:rPr>
                <w:sz w:val="20"/>
              </w:rPr>
              <w:t>912</w:t>
            </w:r>
          </w:p>
        </w:tc>
        <w:tc>
          <w:tcPr>
            <w:tcW w:w="631" w:type="dxa"/>
            <w:tcBorders>
              <w:left w:val="dotted" w:sz="4" w:space="0" w:color="auto"/>
              <w:right w:val="single" w:sz="4" w:space="0" w:color="auto"/>
            </w:tcBorders>
            <w:vAlign w:val="bottom"/>
          </w:tcPr>
          <w:p w:rsidR="00C00F6E" w:rsidRPr="00A67FD2" w:rsidRDefault="00B2011D" w:rsidP="00C00F6E">
            <w:pPr>
              <w:jc w:val="right"/>
              <w:rPr>
                <w:rFonts w:cs="Arial"/>
                <w:color w:val="000000"/>
                <w:sz w:val="20"/>
              </w:rPr>
            </w:pPr>
            <w:r w:rsidRPr="00A67FD2">
              <w:rPr>
                <w:rFonts w:cs="Arial"/>
                <w:color w:val="000000"/>
                <w:sz w:val="20"/>
              </w:rPr>
              <w:t>9</w:t>
            </w:r>
          </w:p>
        </w:tc>
      </w:tr>
      <w:tr w:rsidR="007F0EB6" w:rsidRPr="00A67FD2" w:rsidTr="007F0EB6">
        <w:tc>
          <w:tcPr>
            <w:tcW w:w="550" w:type="dxa"/>
            <w:tcBorders>
              <w:left w:val="single" w:sz="4" w:space="0" w:color="auto"/>
              <w:right w:val="dotted" w:sz="4" w:space="0" w:color="auto"/>
            </w:tcBorders>
          </w:tcPr>
          <w:p w:rsidR="007F0EB6" w:rsidRPr="00A67FD2" w:rsidRDefault="007F0EB6" w:rsidP="008F6E7D">
            <w:pPr>
              <w:spacing w:before="20" w:after="20"/>
              <w:jc w:val="center"/>
              <w:rPr>
                <w:sz w:val="20"/>
              </w:rPr>
            </w:pPr>
            <w:r w:rsidRPr="00A67FD2">
              <w:rPr>
                <w:sz w:val="20"/>
              </w:rPr>
              <w:t>9</w:t>
            </w:r>
          </w:p>
        </w:tc>
        <w:tc>
          <w:tcPr>
            <w:tcW w:w="1657" w:type="dxa"/>
            <w:tcBorders>
              <w:left w:val="dotted" w:sz="4" w:space="0" w:color="auto"/>
              <w:right w:val="dotted" w:sz="4" w:space="0" w:color="auto"/>
            </w:tcBorders>
          </w:tcPr>
          <w:p w:rsidR="007F0EB6" w:rsidRPr="00A67FD2" w:rsidRDefault="007F0EB6" w:rsidP="00C00F6E">
            <w:pPr>
              <w:spacing w:before="20" w:after="20"/>
              <w:rPr>
                <w:sz w:val="20"/>
              </w:rPr>
            </w:pPr>
            <w:r w:rsidRPr="00A67FD2">
              <w:rPr>
                <w:sz w:val="20"/>
              </w:rPr>
              <w:t>FL2 + FL1</w:t>
            </w:r>
          </w:p>
        </w:tc>
        <w:tc>
          <w:tcPr>
            <w:tcW w:w="2410" w:type="dxa"/>
            <w:gridSpan w:val="2"/>
            <w:tcBorders>
              <w:left w:val="dotted" w:sz="4" w:space="0" w:color="auto"/>
              <w:right w:val="dotted" w:sz="4" w:space="0" w:color="auto"/>
            </w:tcBorders>
          </w:tcPr>
          <w:p w:rsidR="007F0EB6" w:rsidRPr="00A67FD2" w:rsidRDefault="007F0EB6" w:rsidP="00C00F6E">
            <w:pPr>
              <w:spacing w:before="20" w:after="20"/>
              <w:rPr>
                <w:sz w:val="20"/>
              </w:rPr>
            </w:pPr>
            <w:r w:rsidRPr="00A67FD2">
              <w:rPr>
                <w:sz w:val="20"/>
              </w:rPr>
              <w:t>FL2, FL1</w:t>
            </w:r>
          </w:p>
        </w:tc>
        <w:tc>
          <w:tcPr>
            <w:tcW w:w="2410" w:type="dxa"/>
            <w:tcBorders>
              <w:left w:val="dotted" w:sz="4" w:space="0" w:color="auto"/>
              <w:right w:val="dotted" w:sz="4" w:space="0" w:color="auto"/>
            </w:tcBorders>
            <w:shd w:val="clear" w:color="auto" w:fill="FFFFFF" w:themeFill="background1"/>
          </w:tcPr>
          <w:p w:rsidR="007F0EB6" w:rsidRPr="00A67FD2" w:rsidRDefault="007F0EB6" w:rsidP="00C00F6E">
            <w:pPr>
              <w:spacing w:before="20" w:after="20"/>
              <w:rPr>
                <w:sz w:val="20"/>
              </w:rPr>
            </w:pPr>
            <w:r w:rsidRPr="00A67FD2">
              <w:rPr>
                <w:sz w:val="20"/>
              </w:rPr>
              <w:t>FL4</w:t>
            </w:r>
          </w:p>
        </w:tc>
        <w:tc>
          <w:tcPr>
            <w:tcW w:w="928" w:type="dxa"/>
            <w:tcBorders>
              <w:left w:val="dotted" w:sz="4" w:space="0" w:color="auto"/>
              <w:right w:val="dotted" w:sz="4" w:space="0" w:color="auto"/>
            </w:tcBorders>
            <w:shd w:val="clear" w:color="auto" w:fill="auto"/>
          </w:tcPr>
          <w:p w:rsidR="007F0EB6" w:rsidRPr="00A67FD2" w:rsidRDefault="007F0EB6" w:rsidP="00C00F6E">
            <w:pPr>
              <w:spacing w:before="20" w:after="20"/>
              <w:jc w:val="right"/>
              <w:rPr>
                <w:sz w:val="20"/>
              </w:rPr>
            </w:pPr>
            <w:r w:rsidRPr="00A67FD2">
              <w:rPr>
                <w:sz w:val="20"/>
              </w:rPr>
              <w:t>11</w:t>
            </w:r>
            <w:r w:rsidR="00394056">
              <w:rPr>
                <w:sz w:val="20"/>
              </w:rPr>
              <w:t>9</w:t>
            </w:r>
          </w:p>
        </w:tc>
        <w:tc>
          <w:tcPr>
            <w:tcW w:w="631" w:type="dxa"/>
            <w:tcBorders>
              <w:left w:val="dotted" w:sz="4" w:space="0" w:color="auto"/>
              <w:right w:val="single" w:sz="4" w:space="0" w:color="auto"/>
            </w:tcBorders>
            <w:vAlign w:val="bottom"/>
          </w:tcPr>
          <w:p w:rsidR="007F0EB6" w:rsidRPr="00A67FD2" w:rsidRDefault="007F0EB6" w:rsidP="00C00F6E">
            <w:pPr>
              <w:jc w:val="right"/>
              <w:rPr>
                <w:rFonts w:cs="Arial"/>
                <w:color w:val="000000"/>
                <w:sz w:val="20"/>
              </w:rPr>
            </w:pPr>
            <w:r w:rsidRPr="00A67FD2">
              <w:rPr>
                <w:rFonts w:cs="Arial"/>
                <w:color w:val="000000"/>
                <w:sz w:val="20"/>
              </w:rPr>
              <w:t>1</w:t>
            </w:r>
          </w:p>
        </w:tc>
      </w:tr>
      <w:tr w:rsidR="007F0EB6" w:rsidRPr="00A67FD2" w:rsidTr="007F0EB6">
        <w:tc>
          <w:tcPr>
            <w:tcW w:w="550" w:type="dxa"/>
            <w:tcBorders>
              <w:left w:val="single" w:sz="4" w:space="0" w:color="auto"/>
              <w:right w:val="dotted" w:sz="4" w:space="0" w:color="auto"/>
            </w:tcBorders>
          </w:tcPr>
          <w:p w:rsidR="007F0EB6" w:rsidRPr="00A67FD2" w:rsidRDefault="007F0EB6" w:rsidP="008F6E7D">
            <w:pPr>
              <w:spacing w:before="20" w:after="20"/>
              <w:jc w:val="center"/>
              <w:rPr>
                <w:sz w:val="20"/>
              </w:rPr>
            </w:pPr>
            <w:r w:rsidRPr="00A67FD2">
              <w:rPr>
                <w:sz w:val="20"/>
              </w:rPr>
              <w:t>10</w:t>
            </w:r>
          </w:p>
        </w:tc>
        <w:tc>
          <w:tcPr>
            <w:tcW w:w="1657" w:type="dxa"/>
            <w:tcBorders>
              <w:left w:val="dotted" w:sz="4" w:space="0" w:color="auto"/>
              <w:right w:val="dotted" w:sz="4" w:space="0" w:color="auto"/>
            </w:tcBorders>
          </w:tcPr>
          <w:p w:rsidR="007F0EB6" w:rsidRPr="00A67FD2" w:rsidRDefault="007F0EB6" w:rsidP="008F6E7D">
            <w:pPr>
              <w:spacing w:before="20" w:after="20"/>
              <w:rPr>
                <w:sz w:val="20"/>
              </w:rPr>
            </w:pPr>
            <w:r w:rsidRPr="00A67FD2">
              <w:rPr>
                <w:sz w:val="20"/>
              </w:rPr>
              <w:t>FL2 + FL3</w:t>
            </w:r>
          </w:p>
        </w:tc>
        <w:tc>
          <w:tcPr>
            <w:tcW w:w="2410" w:type="dxa"/>
            <w:gridSpan w:val="2"/>
            <w:tcBorders>
              <w:left w:val="dotted" w:sz="4" w:space="0" w:color="auto"/>
              <w:right w:val="dotted" w:sz="4" w:space="0" w:color="auto"/>
            </w:tcBorders>
          </w:tcPr>
          <w:p w:rsidR="007F0EB6" w:rsidRPr="00A67FD2" w:rsidRDefault="007F0EB6" w:rsidP="008F6E7D">
            <w:pPr>
              <w:spacing w:before="20" w:after="20"/>
              <w:rPr>
                <w:sz w:val="20"/>
              </w:rPr>
            </w:pPr>
            <w:r w:rsidRPr="00A67FD2">
              <w:rPr>
                <w:sz w:val="20"/>
              </w:rPr>
              <w:t>FL2, FL3</w:t>
            </w:r>
          </w:p>
        </w:tc>
        <w:tc>
          <w:tcPr>
            <w:tcW w:w="2410" w:type="dxa"/>
            <w:tcBorders>
              <w:left w:val="dotted" w:sz="4" w:space="0" w:color="auto"/>
              <w:right w:val="dotted" w:sz="4" w:space="0" w:color="auto"/>
            </w:tcBorders>
            <w:shd w:val="clear" w:color="auto" w:fill="FFFFFF" w:themeFill="background1"/>
          </w:tcPr>
          <w:p w:rsidR="007F0EB6" w:rsidRPr="00A67FD2" w:rsidRDefault="007F0EB6" w:rsidP="008F6E7D">
            <w:pPr>
              <w:spacing w:before="20" w:after="20"/>
              <w:rPr>
                <w:sz w:val="20"/>
              </w:rPr>
            </w:pPr>
            <w:r w:rsidRPr="00A67FD2">
              <w:rPr>
                <w:sz w:val="20"/>
              </w:rPr>
              <w:t>FL1</w:t>
            </w:r>
          </w:p>
        </w:tc>
        <w:tc>
          <w:tcPr>
            <w:tcW w:w="928" w:type="dxa"/>
            <w:tcBorders>
              <w:left w:val="dotted" w:sz="4" w:space="0" w:color="auto"/>
              <w:right w:val="dotted" w:sz="4" w:space="0" w:color="auto"/>
            </w:tcBorders>
            <w:shd w:val="clear" w:color="auto" w:fill="auto"/>
          </w:tcPr>
          <w:p w:rsidR="007F0EB6" w:rsidRPr="00A67FD2" w:rsidRDefault="007F0EB6" w:rsidP="008F6E7D">
            <w:pPr>
              <w:spacing w:before="20" w:after="20"/>
              <w:jc w:val="right"/>
              <w:rPr>
                <w:sz w:val="20"/>
              </w:rPr>
            </w:pPr>
            <w:r w:rsidRPr="00A67FD2">
              <w:rPr>
                <w:sz w:val="20"/>
              </w:rPr>
              <w:t>32</w:t>
            </w:r>
          </w:p>
        </w:tc>
        <w:tc>
          <w:tcPr>
            <w:tcW w:w="631" w:type="dxa"/>
            <w:tcBorders>
              <w:left w:val="dotted" w:sz="4" w:space="0" w:color="auto"/>
              <w:right w:val="single" w:sz="4" w:space="0" w:color="auto"/>
            </w:tcBorders>
            <w:vAlign w:val="bottom"/>
          </w:tcPr>
          <w:p w:rsidR="007F0EB6" w:rsidRPr="00A67FD2" w:rsidRDefault="001E0A3E" w:rsidP="008F6E7D">
            <w:pPr>
              <w:jc w:val="right"/>
              <w:rPr>
                <w:rFonts w:cs="Arial"/>
                <w:color w:val="000000"/>
                <w:sz w:val="20"/>
              </w:rPr>
            </w:pPr>
            <w:r w:rsidRPr="00A67FD2">
              <w:rPr>
                <w:rFonts w:cs="Arial"/>
                <w:color w:val="000000"/>
                <w:sz w:val="20"/>
              </w:rPr>
              <w:t>&lt;1</w:t>
            </w:r>
          </w:p>
        </w:tc>
      </w:tr>
      <w:tr w:rsidR="007F0EB6" w:rsidRPr="00A67FD2" w:rsidTr="007F0EB6">
        <w:tc>
          <w:tcPr>
            <w:tcW w:w="550" w:type="dxa"/>
            <w:tcBorders>
              <w:left w:val="single" w:sz="4" w:space="0" w:color="auto"/>
              <w:right w:val="dotted" w:sz="4" w:space="0" w:color="auto"/>
            </w:tcBorders>
          </w:tcPr>
          <w:p w:rsidR="007F0EB6" w:rsidRPr="00A67FD2" w:rsidRDefault="007F0EB6" w:rsidP="008F6E7D">
            <w:pPr>
              <w:spacing w:before="20" w:after="20"/>
              <w:jc w:val="center"/>
              <w:rPr>
                <w:sz w:val="20"/>
              </w:rPr>
            </w:pPr>
            <w:r w:rsidRPr="00A67FD2">
              <w:rPr>
                <w:sz w:val="20"/>
              </w:rPr>
              <w:t>11</w:t>
            </w:r>
          </w:p>
        </w:tc>
        <w:tc>
          <w:tcPr>
            <w:tcW w:w="1657" w:type="dxa"/>
            <w:tcBorders>
              <w:left w:val="dotted" w:sz="4" w:space="0" w:color="auto"/>
              <w:right w:val="dotted" w:sz="4" w:space="0" w:color="auto"/>
            </w:tcBorders>
          </w:tcPr>
          <w:p w:rsidR="007F0EB6" w:rsidRPr="00A67FD2" w:rsidRDefault="007F0EB6" w:rsidP="00C00F6E">
            <w:pPr>
              <w:spacing w:before="20" w:after="20"/>
              <w:rPr>
                <w:sz w:val="20"/>
              </w:rPr>
            </w:pPr>
            <w:r w:rsidRPr="00A67FD2">
              <w:rPr>
                <w:sz w:val="20"/>
              </w:rPr>
              <w:t>FL3</w:t>
            </w:r>
          </w:p>
        </w:tc>
        <w:tc>
          <w:tcPr>
            <w:tcW w:w="2410" w:type="dxa"/>
            <w:gridSpan w:val="2"/>
            <w:tcBorders>
              <w:left w:val="dotted" w:sz="4" w:space="0" w:color="auto"/>
              <w:right w:val="dotted" w:sz="4" w:space="0" w:color="auto"/>
            </w:tcBorders>
          </w:tcPr>
          <w:p w:rsidR="007F0EB6" w:rsidRPr="00A67FD2" w:rsidRDefault="007F0EB6" w:rsidP="00C00F6E">
            <w:pPr>
              <w:spacing w:before="20" w:after="20"/>
              <w:rPr>
                <w:sz w:val="20"/>
              </w:rPr>
            </w:pPr>
            <w:r w:rsidRPr="00A67FD2">
              <w:rPr>
                <w:sz w:val="20"/>
              </w:rPr>
              <w:t>FL3</w:t>
            </w:r>
          </w:p>
        </w:tc>
        <w:tc>
          <w:tcPr>
            <w:tcW w:w="2410" w:type="dxa"/>
            <w:tcBorders>
              <w:left w:val="dotted" w:sz="4" w:space="0" w:color="auto"/>
              <w:right w:val="dotted" w:sz="4" w:space="0" w:color="auto"/>
            </w:tcBorders>
            <w:shd w:val="clear" w:color="auto" w:fill="FFFFFF" w:themeFill="background1"/>
          </w:tcPr>
          <w:p w:rsidR="007F0EB6" w:rsidRPr="00A67FD2" w:rsidRDefault="007F0EB6" w:rsidP="004E3387">
            <w:pPr>
              <w:spacing w:before="20" w:after="20"/>
              <w:rPr>
                <w:sz w:val="20"/>
              </w:rPr>
            </w:pPr>
            <w:r w:rsidRPr="00A67FD2">
              <w:rPr>
                <w:sz w:val="20"/>
              </w:rPr>
              <w:t>VR1, VR2, FL5, CM</w:t>
            </w:r>
          </w:p>
        </w:tc>
        <w:tc>
          <w:tcPr>
            <w:tcW w:w="928" w:type="dxa"/>
            <w:tcBorders>
              <w:left w:val="dotted" w:sz="4" w:space="0" w:color="auto"/>
              <w:right w:val="dotted" w:sz="4" w:space="0" w:color="auto"/>
            </w:tcBorders>
            <w:shd w:val="clear" w:color="auto" w:fill="auto"/>
          </w:tcPr>
          <w:p w:rsidR="007F0EB6" w:rsidRPr="00A67FD2" w:rsidRDefault="007F0EB6" w:rsidP="00C00F6E">
            <w:pPr>
              <w:spacing w:before="20" w:after="20"/>
              <w:jc w:val="right"/>
              <w:rPr>
                <w:sz w:val="20"/>
              </w:rPr>
            </w:pPr>
            <w:r w:rsidRPr="00A67FD2">
              <w:rPr>
                <w:sz w:val="20"/>
              </w:rPr>
              <w:t>20</w:t>
            </w:r>
            <w:r w:rsidR="00394056">
              <w:rPr>
                <w:sz w:val="20"/>
              </w:rPr>
              <w:t>5</w:t>
            </w:r>
          </w:p>
        </w:tc>
        <w:tc>
          <w:tcPr>
            <w:tcW w:w="631" w:type="dxa"/>
            <w:tcBorders>
              <w:left w:val="dotted" w:sz="4" w:space="0" w:color="auto"/>
              <w:right w:val="single" w:sz="4" w:space="0" w:color="auto"/>
            </w:tcBorders>
            <w:vAlign w:val="bottom"/>
          </w:tcPr>
          <w:p w:rsidR="007F0EB6" w:rsidRPr="00A67FD2" w:rsidRDefault="007F0EB6" w:rsidP="00C00F6E">
            <w:pPr>
              <w:jc w:val="right"/>
              <w:rPr>
                <w:rFonts w:cs="Arial"/>
                <w:color w:val="000000"/>
                <w:sz w:val="20"/>
              </w:rPr>
            </w:pPr>
            <w:r w:rsidRPr="00A67FD2">
              <w:rPr>
                <w:rFonts w:cs="Arial"/>
                <w:color w:val="000000"/>
                <w:sz w:val="20"/>
              </w:rPr>
              <w:t>2</w:t>
            </w:r>
          </w:p>
        </w:tc>
      </w:tr>
      <w:tr w:rsidR="007F0EB6" w:rsidRPr="00A67FD2" w:rsidTr="007F0EB6">
        <w:tc>
          <w:tcPr>
            <w:tcW w:w="550" w:type="dxa"/>
            <w:tcBorders>
              <w:left w:val="single" w:sz="4" w:space="0" w:color="auto"/>
              <w:right w:val="dotted" w:sz="4" w:space="0" w:color="auto"/>
            </w:tcBorders>
          </w:tcPr>
          <w:p w:rsidR="007F0EB6" w:rsidRPr="00A67FD2" w:rsidRDefault="007F0EB6" w:rsidP="008F6E7D">
            <w:pPr>
              <w:spacing w:before="20" w:after="20"/>
              <w:jc w:val="center"/>
              <w:rPr>
                <w:sz w:val="20"/>
              </w:rPr>
            </w:pPr>
            <w:r w:rsidRPr="00A67FD2">
              <w:rPr>
                <w:sz w:val="20"/>
              </w:rPr>
              <w:t>12</w:t>
            </w:r>
          </w:p>
        </w:tc>
        <w:tc>
          <w:tcPr>
            <w:tcW w:w="1657" w:type="dxa"/>
            <w:tcBorders>
              <w:left w:val="dotted" w:sz="4" w:space="0" w:color="auto"/>
              <w:right w:val="dotted" w:sz="4" w:space="0" w:color="auto"/>
            </w:tcBorders>
          </w:tcPr>
          <w:p w:rsidR="007F0EB6" w:rsidRPr="00A67FD2" w:rsidRDefault="007F0EB6" w:rsidP="00C00F6E">
            <w:pPr>
              <w:spacing w:before="20" w:after="20"/>
              <w:rPr>
                <w:sz w:val="20"/>
              </w:rPr>
            </w:pPr>
            <w:r w:rsidRPr="00A67FD2">
              <w:rPr>
                <w:sz w:val="20"/>
              </w:rPr>
              <w:t>FL4</w:t>
            </w:r>
          </w:p>
        </w:tc>
        <w:tc>
          <w:tcPr>
            <w:tcW w:w="2410" w:type="dxa"/>
            <w:gridSpan w:val="2"/>
            <w:tcBorders>
              <w:left w:val="dotted" w:sz="4" w:space="0" w:color="auto"/>
              <w:right w:val="dotted" w:sz="4" w:space="0" w:color="auto"/>
            </w:tcBorders>
          </w:tcPr>
          <w:p w:rsidR="007F0EB6" w:rsidRPr="00A67FD2" w:rsidRDefault="007F0EB6" w:rsidP="00C00F6E">
            <w:pPr>
              <w:spacing w:before="20" w:after="20"/>
              <w:rPr>
                <w:sz w:val="20"/>
              </w:rPr>
            </w:pPr>
            <w:r w:rsidRPr="00A67FD2">
              <w:rPr>
                <w:sz w:val="20"/>
              </w:rPr>
              <w:t>FL4</w:t>
            </w:r>
          </w:p>
        </w:tc>
        <w:tc>
          <w:tcPr>
            <w:tcW w:w="2410" w:type="dxa"/>
            <w:tcBorders>
              <w:left w:val="dotted" w:sz="4" w:space="0" w:color="auto"/>
              <w:right w:val="dotted" w:sz="4" w:space="0" w:color="auto"/>
            </w:tcBorders>
            <w:shd w:val="clear" w:color="auto" w:fill="FFFFFF" w:themeFill="background1"/>
          </w:tcPr>
          <w:p w:rsidR="007F0EB6" w:rsidRPr="00A67FD2" w:rsidRDefault="007F0EB6" w:rsidP="00C00F6E">
            <w:pPr>
              <w:spacing w:before="20" w:after="20"/>
              <w:rPr>
                <w:sz w:val="20"/>
              </w:rPr>
            </w:pPr>
            <w:r w:rsidRPr="00A67FD2">
              <w:rPr>
                <w:sz w:val="20"/>
              </w:rPr>
              <w:t>FL1, FL2, FL5</w:t>
            </w:r>
          </w:p>
        </w:tc>
        <w:tc>
          <w:tcPr>
            <w:tcW w:w="928" w:type="dxa"/>
            <w:tcBorders>
              <w:left w:val="dotted" w:sz="4" w:space="0" w:color="auto"/>
              <w:right w:val="dotted" w:sz="4" w:space="0" w:color="auto"/>
            </w:tcBorders>
            <w:shd w:val="clear" w:color="auto" w:fill="auto"/>
          </w:tcPr>
          <w:p w:rsidR="007F0EB6" w:rsidRPr="00A67FD2" w:rsidRDefault="007F0EB6" w:rsidP="00C00F6E">
            <w:pPr>
              <w:spacing w:before="20" w:after="20"/>
              <w:jc w:val="right"/>
              <w:rPr>
                <w:sz w:val="20"/>
              </w:rPr>
            </w:pPr>
            <w:r w:rsidRPr="00A67FD2">
              <w:rPr>
                <w:sz w:val="20"/>
              </w:rPr>
              <w:t>2</w:t>
            </w:r>
            <w:r w:rsidR="00394056">
              <w:rPr>
                <w:sz w:val="20"/>
              </w:rPr>
              <w:t>35</w:t>
            </w:r>
          </w:p>
        </w:tc>
        <w:tc>
          <w:tcPr>
            <w:tcW w:w="631" w:type="dxa"/>
            <w:tcBorders>
              <w:left w:val="dotted" w:sz="4" w:space="0" w:color="auto"/>
              <w:right w:val="single" w:sz="4" w:space="0" w:color="auto"/>
            </w:tcBorders>
            <w:vAlign w:val="bottom"/>
          </w:tcPr>
          <w:p w:rsidR="007F0EB6" w:rsidRPr="00A67FD2" w:rsidRDefault="007F0EB6" w:rsidP="00C00F6E">
            <w:pPr>
              <w:jc w:val="right"/>
              <w:rPr>
                <w:rFonts w:cs="Arial"/>
                <w:color w:val="000000"/>
                <w:sz w:val="20"/>
              </w:rPr>
            </w:pPr>
            <w:r w:rsidRPr="00A67FD2">
              <w:rPr>
                <w:rFonts w:cs="Arial"/>
                <w:color w:val="000000"/>
                <w:sz w:val="20"/>
              </w:rPr>
              <w:t>2</w:t>
            </w:r>
          </w:p>
        </w:tc>
      </w:tr>
      <w:tr w:rsidR="007F0EB6" w:rsidRPr="00A67FD2" w:rsidTr="007F0EB6">
        <w:tc>
          <w:tcPr>
            <w:tcW w:w="550" w:type="dxa"/>
            <w:tcBorders>
              <w:left w:val="single" w:sz="4" w:space="0" w:color="auto"/>
              <w:right w:val="dotted" w:sz="4" w:space="0" w:color="auto"/>
            </w:tcBorders>
          </w:tcPr>
          <w:p w:rsidR="007F0EB6" w:rsidRPr="00A67FD2" w:rsidRDefault="007F0EB6" w:rsidP="008F6E7D">
            <w:pPr>
              <w:spacing w:before="20" w:after="20"/>
              <w:jc w:val="center"/>
              <w:rPr>
                <w:sz w:val="20"/>
              </w:rPr>
            </w:pPr>
            <w:r w:rsidRPr="00A67FD2">
              <w:rPr>
                <w:sz w:val="20"/>
              </w:rPr>
              <w:t>13</w:t>
            </w:r>
          </w:p>
        </w:tc>
        <w:tc>
          <w:tcPr>
            <w:tcW w:w="1657" w:type="dxa"/>
            <w:tcBorders>
              <w:left w:val="dotted" w:sz="4" w:space="0" w:color="auto"/>
              <w:right w:val="dotted" w:sz="4" w:space="0" w:color="auto"/>
            </w:tcBorders>
          </w:tcPr>
          <w:p w:rsidR="007F0EB6" w:rsidRPr="00A67FD2" w:rsidRDefault="007F0EB6" w:rsidP="00C00F6E">
            <w:pPr>
              <w:spacing w:before="20" w:after="20"/>
              <w:rPr>
                <w:sz w:val="20"/>
              </w:rPr>
            </w:pPr>
            <w:r w:rsidRPr="00A67FD2">
              <w:rPr>
                <w:sz w:val="20"/>
              </w:rPr>
              <w:t>FL4 + FL1</w:t>
            </w:r>
          </w:p>
        </w:tc>
        <w:tc>
          <w:tcPr>
            <w:tcW w:w="2410" w:type="dxa"/>
            <w:gridSpan w:val="2"/>
            <w:tcBorders>
              <w:left w:val="dotted" w:sz="4" w:space="0" w:color="auto"/>
              <w:right w:val="dotted" w:sz="4" w:space="0" w:color="auto"/>
            </w:tcBorders>
          </w:tcPr>
          <w:p w:rsidR="007F0EB6" w:rsidRPr="00A67FD2" w:rsidRDefault="007F0EB6" w:rsidP="00F949C8">
            <w:pPr>
              <w:spacing w:before="20" w:after="20"/>
              <w:rPr>
                <w:sz w:val="20"/>
              </w:rPr>
            </w:pPr>
            <w:r w:rsidRPr="00A67FD2">
              <w:rPr>
                <w:sz w:val="20"/>
              </w:rPr>
              <w:t>FL4, FL1</w:t>
            </w:r>
          </w:p>
        </w:tc>
        <w:tc>
          <w:tcPr>
            <w:tcW w:w="2410" w:type="dxa"/>
            <w:tcBorders>
              <w:left w:val="dotted" w:sz="4" w:space="0" w:color="auto"/>
              <w:right w:val="dotted" w:sz="4" w:space="0" w:color="auto"/>
            </w:tcBorders>
            <w:shd w:val="clear" w:color="auto" w:fill="FFFFFF" w:themeFill="background1"/>
          </w:tcPr>
          <w:p w:rsidR="007F0EB6" w:rsidRPr="00A67FD2" w:rsidRDefault="007F0EB6" w:rsidP="00C00F6E">
            <w:pPr>
              <w:spacing w:before="20" w:after="20"/>
              <w:rPr>
                <w:sz w:val="20"/>
              </w:rPr>
            </w:pPr>
            <w:r w:rsidRPr="00A67FD2">
              <w:rPr>
                <w:sz w:val="20"/>
              </w:rPr>
              <w:t>FL2, FL5, CM</w:t>
            </w:r>
          </w:p>
        </w:tc>
        <w:tc>
          <w:tcPr>
            <w:tcW w:w="928" w:type="dxa"/>
            <w:tcBorders>
              <w:left w:val="dotted" w:sz="4" w:space="0" w:color="auto"/>
              <w:right w:val="dotted" w:sz="4" w:space="0" w:color="auto"/>
            </w:tcBorders>
            <w:shd w:val="clear" w:color="auto" w:fill="auto"/>
          </w:tcPr>
          <w:p w:rsidR="007F0EB6" w:rsidRPr="00A67FD2" w:rsidRDefault="00394056" w:rsidP="00C00F6E">
            <w:pPr>
              <w:spacing w:before="20" w:after="20"/>
              <w:jc w:val="right"/>
              <w:rPr>
                <w:sz w:val="20"/>
              </w:rPr>
            </w:pPr>
            <w:r>
              <w:rPr>
                <w:sz w:val="20"/>
              </w:rPr>
              <w:t>310</w:t>
            </w:r>
          </w:p>
        </w:tc>
        <w:tc>
          <w:tcPr>
            <w:tcW w:w="631" w:type="dxa"/>
            <w:tcBorders>
              <w:left w:val="dotted" w:sz="4" w:space="0" w:color="auto"/>
              <w:right w:val="single" w:sz="4" w:space="0" w:color="auto"/>
            </w:tcBorders>
            <w:vAlign w:val="bottom"/>
          </w:tcPr>
          <w:p w:rsidR="007F0EB6" w:rsidRPr="00A67FD2" w:rsidRDefault="007F0EB6" w:rsidP="00C00F6E">
            <w:pPr>
              <w:jc w:val="right"/>
              <w:rPr>
                <w:rFonts w:cs="Arial"/>
                <w:color w:val="000000"/>
                <w:sz w:val="20"/>
              </w:rPr>
            </w:pPr>
            <w:r w:rsidRPr="00A67FD2">
              <w:rPr>
                <w:rFonts w:cs="Arial"/>
                <w:color w:val="000000"/>
                <w:sz w:val="20"/>
              </w:rPr>
              <w:t>3</w:t>
            </w:r>
          </w:p>
        </w:tc>
      </w:tr>
      <w:tr w:rsidR="007F0EB6" w:rsidRPr="00A67FD2" w:rsidTr="007F0EB6">
        <w:tc>
          <w:tcPr>
            <w:tcW w:w="550" w:type="dxa"/>
            <w:tcBorders>
              <w:left w:val="single" w:sz="4" w:space="0" w:color="auto"/>
              <w:right w:val="dotted" w:sz="4" w:space="0" w:color="auto"/>
            </w:tcBorders>
          </w:tcPr>
          <w:p w:rsidR="007F0EB6" w:rsidRPr="00A67FD2" w:rsidRDefault="007F0EB6" w:rsidP="008F6E7D">
            <w:pPr>
              <w:spacing w:before="20" w:after="20"/>
              <w:jc w:val="center"/>
              <w:rPr>
                <w:sz w:val="20"/>
              </w:rPr>
            </w:pPr>
            <w:r w:rsidRPr="00A67FD2">
              <w:rPr>
                <w:sz w:val="20"/>
              </w:rPr>
              <w:t>14</w:t>
            </w:r>
          </w:p>
        </w:tc>
        <w:tc>
          <w:tcPr>
            <w:tcW w:w="1657" w:type="dxa"/>
            <w:tcBorders>
              <w:left w:val="dotted" w:sz="4" w:space="0" w:color="auto"/>
              <w:right w:val="dotted" w:sz="4" w:space="0" w:color="auto"/>
            </w:tcBorders>
          </w:tcPr>
          <w:p w:rsidR="007F0EB6" w:rsidRPr="00A67FD2" w:rsidRDefault="007F0EB6" w:rsidP="00C00F6E">
            <w:pPr>
              <w:spacing w:before="20" w:after="20"/>
              <w:rPr>
                <w:sz w:val="20"/>
              </w:rPr>
            </w:pPr>
            <w:r w:rsidRPr="00A67FD2">
              <w:rPr>
                <w:sz w:val="20"/>
              </w:rPr>
              <w:t>FL5</w:t>
            </w:r>
          </w:p>
        </w:tc>
        <w:tc>
          <w:tcPr>
            <w:tcW w:w="2410" w:type="dxa"/>
            <w:gridSpan w:val="2"/>
            <w:tcBorders>
              <w:left w:val="dotted" w:sz="4" w:space="0" w:color="auto"/>
              <w:right w:val="dotted" w:sz="4" w:space="0" w:color="auto"/>
            </w:tcBorders>
          </w:tcPr>
          <w:p w:rsidR="007F0EB6" w:rsidRPr="00A67FD2" w:rsidRDefault="007F0EB6" w:rsidP="00C00F6E">
            <w:pPr>
              <w:spacing w:before="20" w:after="20"/>
              <w:rPr>
                <w:sz w:val="20"/>
              </w:rPr>
            </w:pPr>
            <w:r w:rsidRPr="00A67FD2">
              <w:rPr>
                <w:sz w:val="20"/>
              </w:rPr>
              <w:t>FL5</w:t>
            </w:r>
          </w:p>
        </w:tc>
        <w:tc>
          <w:tcPr>
            <w:tcW w:w="2410" w:type="dxa"/>
            <w:tcBorders>
              <w:left w:val="dotted" w:sz="4" w:space="0" w:color="auto"/>
              <w:right w:val="dotted" w:sz="4" w:space="0" w:color="auto"/>
            </w:tcBorders>
            <w:shd w:val="clear" w:color="auto" w:fill="FFFFFF" w:themeFill="background1"/>
          </w:tcPr>
          <w:p w:rsidR="007F0EB6" w:rsidRPr="00A67FD2" w:rsidRDefault="007F0EB6" w:rsidP="00C00F6E">
            <w:pPr>
              <w:spacing w:before="20" w:after="20"/>
              <w:rPr>
                <w:sz w:val="20"/>
              </w:rPr>
            </w:pPr>
            <w:r w:rsidRPr="00A67FD2">
              <w:rPr>
                <w:sz w:val="20"/>
              </w:rPr>
              <w:t>FL3, FL4</w:t>
            </w:r>
          </w:p>
        </w:tc>
        <w:tc>
          <w:tcPr>
            <w:tcW w:w="928" w:type="dxa"/>
            <w:tcBorders>
              <w:left w:val="dotted" w:sz="4" w:space="0" w:color="auto"/>
              <w:right w:val="dotted" w:sz="4" w:space="0" w:color="auto"/>
            </w:tcBorders>
            <w:shd w:val="clear" w:color="auto" w:fill="auto"/>
          </w:tcPr>
          <w:p w:rsidR="007F0EB6" w:rsidRPr="00A67FD2" w:rsidRDefault="00394056" w:rsidP="00C00F6E">
            <w:pPr>
              <w:spacing w:before="20" w:after="20"/>
              <w:jc w:val="right"/>
              <w:rPr>
                <w:sz w:val="20"/>
              </w:rPr>
            </w:pPr>
            <w:r>
              <w:rPr>
                <w:sz w:val="20"/>
              </w:rPr>
              <w:t>91</w:t>
            </w:r>
          </w:p>
        </w:tc>
        <w:tc>
          <w:tcPr>
            <w:tcW w:w="631" w:type="dxa"/>
            <w:tcBorders>
              <w:left w:val="dotted" w:sz="4" w:space="0" w:color="auto"/>
              <w:right w:val="single" w:sz="4" w:space="0" w:color="auto"/>
            </w:tcBorders>
            <w:vAlign w:val="bottom"/>
          </w:tcPr>
          <w:p w:rsidR="007F0EB6" w:rsidRPr="00A67FD2" w:rsidRDefault="007F0EB6" w:rsidP="00C00F6E">
            <w:pPr>
              <w:jc w:val="right"/>
              <w:rPr>
                <w:rFonts w:cs="Arial"/>
                <w:color w:val="000000"/>
                <w:sz w:val="20"/>
              </w:rPr>
            </w:pPr>
            <w:r w:rsidRPr="00A67FD2">
              <w:rPr>
                <w:rFonts w:cs="Arial"/>
                <w:color w:val="000000"/>
                <w:sz w:val="20"/>
              </w:rPr>
              <w:t>1</w:t>
            </w:r>
          </w:p>
        </w:tc>
      </w:tr>
      <w:tr w:rsidR="007F0EB6" w:rsidRPr="00A67FD2" w:rsidTr="007F0EB6">
        <w:tc>
          <w:tcPr>
            <w:tcW w:w="550" w:type="dxa"/>
            <w:tcBorders>
              <w:left w:val="single" w:sz="4" w:space="0" w:color="auto"/>
              <w:right w:val="dotted" w:sz="4" w:space="0" w:color="auto"/>
            </w:tcBorders>
          </w:tcPr>
          <w:p w:rsidR="007F0EB6" w:rsidRPr="00A67FD2" w:rsidRDefault="007F0EB6" w:rsidP="007F0EB6">
            <w:pPr>
              <w:spacing w:before="20" w:after="20"/>
              <w:jc w:val="center"/>
              <w:rPr>
                <w:sz w:val="20"/>
              </w:rPr>
            </w:pPr>
            <w:r w:rsidRPr="00A67FD2">
              <w:rPr>
                <w:sz w:val="20"/>
              </w:rPr>
              <w:t>15</w:t>
            </w:r>
          </w:p>
        </w:tc>
        <w:tc>
          <w:tcPr>
            <w:tcW w:w="1657" w:type="dxa"/>
            <w:tcBorders>
              <w:left w:val="dotted" w:sz="4" w:space="0" w:color="auto"/>
              <w:right w:val="dotted" w:sz="4" w:space="0" w:color="auto"/>
            </w:tcBorders>
          </w:tcPr>
          <w:p w:rsidR="007F0EB6" w:rsidRPr="00A67FD2" w:rsidRDefault="007F0EB6" w:rsidP="00C00F6E">
            <w:pPr>
              <w:spacing w:before="20" w:after="20"/>
              <w:rPr>
                <w:sz w:val="20"/>
              </w:rPr>
            </w:pPr>
            <w:r w:rsidRPr="00A67FD2">
              <w:rPr>
                <w:sz w:val="20"/>
              </w:rPr>
              <w:t>FL6w</w:t>
            </w:r>
          </w:p>
        </w:tc>
        <w:tc>
          <w:tcPr>
            <w:tcW w:w="2410" w:type="dxa"/>
            <w:gridSpan w:val="2"/>
            <w:tcBorders>
              <w:left w:val="dotted" w:sz="4" w:space="0" w:color="auto"/>
              <w:right w:val="dotted" w:sz="4" w:space="0" w:color="auto"/>
            </w:tcBorders>
          </w:tcPr>
          <w:p w:rsidR="007F0EB6" w:rsidRPr="00A67FD2" w:rsidRDefault="007F0EB6" w:rsidP="00A509E1">
            <w:pPr>
              <w:spacing w:before="20" w:after="20"/>
              <w:rPr>
                <w:sz w:val="20"/>
              </w:rPr>
            </w:pPr>
            <w:r w:rsidRPr="00A67FD2">
              <w:rPr>
                <w:sz w:val="20"/>
              </w:rPr>
              <w:t>FL6</w:t>
            </w:r>
          </w:p>
        </w:tc>
        <w:tc>
          <w:tcPr>
            <w:tcW w:w="2410" w:type="dxa"/>
            <w:tcBorders>
              <w:left w:val="dotted" w:sz="4" w:space="0" w:color="auto"/>
              <w:right w:val="dotted" w:sz="4" w:space="0" w:color="auto"/>
            </w:tcBorders>
            <w:shd w:val="clear" w:color="auto" w:fill="FFFFFF" w:themeFill="background1"/>
          </w:tcPr>
          <w:p w:rsidR="007F0EB6" w:rsidRPr="00A67FD2" w:rsidRDefault="007F0EB6" w:rsidP="00A509E1">
            <w:pPr>
              <w:spacing w:before="20" w:after="20"/>
              <w:rPr>
                <w:sz w:val="20"/>
              </w:rPr>
            </w:pPr>
            <w:r w:rsidRPr="00A67FD2">
              <w:rPr>
                <w:sz w:val="20"/>
              </w:rPr>
              <w:t>FL7</w:t>
            </w:r>
          </w:p>
        </w:tc>
        <w:tc>
          <w:tcPr>
            <w:tcW w:w="928" w:type="dxa"/>
            <w:tcBorders>
              <w:left w:val="dotted" w:sz="4" w:space="0" w:color="auto"/>
              <w:right w:val="dotted" w:sz="4" w:space="0" w:color="auto"/>
            </w:tcBorders>
            <w:shd w:val="clear" w:color="auto" w:fill="auto"/>
          </w:tcPr>
          <w:p w:rsidR="007F0EB6" w:rsidRPr="00A67FD2" w:rsidRDefault="007F0EB6" w:rsidP="00C93BEF">
            <w:pPr>
              <w:spacing w:before="20" w:after="20"/>
              <w:jc w:val="right"/>
              <w:rPr>
                <w:sz w:val="20"/>
              </w:rPr>
            </w:pPr>
            <w:r w:rsidRPr="00A67FD2">
              <w:rPr>
                <w:sz w:val="20"/>
              </w:rPr>
              <w:t>3</w:t>
            </w:r>
          </w:p>
        </w:tc>
        <w:tc>
          <w:tcPr>
            <w:tcW w:w="631" w:type="dxa"/>
            <w:tcBorders>
              <w:left w:val="dotted" w:sz="4" w:space="0" w:color="auto"/>
              <w:right w:val="single" w:sz="4" w:space="0" w:color="auto"/>
            </w:tcBorders>
            <w:vAlign w:val="bottom"/>
          </w:tcPr>
          <w:p w:rsidR="007F0EB6" w:rsidRPr="00A67FD2" w:rsidRDefault="001E0A3E" w:rsidP="00C00F6E">
            <w:pPr>
              <w:jc w:val="right"/>
              <w:rPr>
                <w:rFonts w:cs="Arial"/>
                <w:color w:val="000000"/>
                <w:sz w:val="20"/>
              </w:rPr>
            </w:pPr>
            <w:r w:rsidRPr="00A67FD2">
              <w:rPr>
                <w:rFonts w:cs="Arial"/>
                <w:color w:val="000000"/>
                <w:sz w:val="20"/>
              </w:rPr>
              <w:t>&lt;1</w:t>
            </w:r>
          </w:p>
        </w:tc>
      </w:tr>
      <w:tr w:rsidR="007F0EB6" w:rsidRPr="00A67FD2" w:rsidTr="007F0EB6">
        <w:tc>
          <w:tcPr>
            <w:tcW w:w="550" w:type="dxa"/>
            <w:tcBorders>
              <w:left w:val="single" w:sz="4" w:space="0" w:color="auto"/>
              <w:right w:val="dotted" w:sz="4" w:space="0" w:color="auto"/>
            </w:tcBorders>
          </w:tcPr>
          <w:p w:rsidR="007F0EB6" w:rsidRPr="00A67FD2" w:rsidRDefault="007F0EB6" w:rsidP="008F6E7D">
            <w:pPr>
              <w:spacing w:before="20" w:after="20"/>
              <w:jc w:val="center"/>
              <w:rPr>
                <w:sz w:val="20"/>
              </w:rPr>
            </w:pPr>
            <w:r w:rsidRPr="00A67FD2">
              <w:rPr>
                <w:sz w:val="20"/>
              </w:rPr>
              <w:t>16</w:t>
            </w:r>
          </w:p>
        </w:tc>
        <w:tc>
          <w:tcPr>
            <w:tcW w:w="1657" w:type="dxa"/>
            <w:tcBorders>
              <w:left w:val="dotted" w:sz="4" w:space="0" w:color="auto"/>
              <w:right w:val="dotted" w:sz="4" w:space="0" w:color="auto"/>
            </w:tcBorders>
          </w:tcPr>
          <w:p w:rsidR="007F0EB6" w:rsidRPr="00A67FD2" w:rsidRDefault="007F0EB6" w:rsidP="00C00F6E">
            <w:pPr>
              <w:spacing w:before="20" w:after="20"/>
              <w:rPr>
                <w:sz w:val="20"/>
              </w:rPr>
            </w:pPr>
            <w:r w:rsidRPr="00A67FD2">
              <w:rPr>
                <w:sz w:val="20"/>
              </w:rPr>
              <w:t>FL7w</w:t>
            </w:r>
          </w:p>
        </w:tc>
        <w:tc>
          <w:tcPr>
            <w:tcW w:w="2410" w:type="dxa"/>
            <w:gridSpan w:val="2"/>
            <w:tcBorders>
              <w:left w:val="dotted" w:sz="4" w:space="0" w:color="auto"/>
              <w:right w:val="dotted" w:sz="4" w:space="0" w:color="auto"/>
            </w:tcBorders>
          </w:tcPr>
          <w:p w:rsidR="007F0EB6" w:rsidRPr="00A67FD2" w:rsidRDefault="007F0EB6" w:rsidP="00A509E1">
            <w:pPr>
              <w:spacing w:before="20" w:after="20"/>
              <w:rPr>
                <w:sz w:val="20"/>
              </w:rPr>
            </w:pPr>
            <w:r w:rsidRPr="00A67FD2">
              <w:rPr>
                <w:sz w:val="20"/>
              </w:rPr>
              <w:t>FL7</w:t>
            </w:r>
          </w:p>
        </w:tc>
        <w:tc>
          <w:tcPr>
            <w:tcW w:w="2410" w:type="dxa"/>
            <w:tcBorders>
              <w:left w:val="dotted" w:sz="4" w:space="0" w:color="auto"/>
              <w:right w:val="dotted" w:sz="4" w:space="0" w:color="auto"/>
            </w:tcBorders>
            <w:shd w:val="clear" w:color="auto" w:fill="FFFFFF" w:themeFill="background1"/>
          </w:tcPr>
          <w:p w:rsidR="007F0EB6" w:rsidRPr="00A67FD2" w:rsidRDefault="007F0EB6" w:rsidP="00A509E1">
            <w:pPr>
              <w:spacing w:before="20" w:after="20"/>
              <w:rPr>
                <w:sz w:val="20"/>
              </w:rPr>
            </w:pPr>
            <w:r w:rsidRPr="00A67FD2">
              <w:rPr>
                <w:sz w:val="20"/>
              </w:rPr>
              <w:t>FL6, FL8</w:t>
            </w:r>
          </w:p>
        </w:tc>
        <w:tc>
          <w:tcPr>
            <w:tcW w:w="928" w:type="dxa"/>
            <w:tcBorders>
              <w:left w:val="dotted" w:sz="4" w:space="0" w:color="auto"/>
              <w:right w:val="dotted" w:sz="4" w:space="0" w:color="auto"/>
            </w:tcBorders>
            <w:shd w:val="clear" w:color="auto" w:fill="auto"/>
          </w:tcPr>
          <w:p w:rsidR="007F0EB6" w:rsidRPr="00A67FD2" w:rsidRDefault="007F0EB6" w:rsidP="00C00F6E">
            <w:pPr>
              <w:spacing w:before="20" w:after="20"/>
              <w:jc w:val="right"/>
              <w:rPr>
                <w:sz w:val="20"/>
              </w:rPr>
            </w:pPr>
            <w:r w:rsidRPr="00A67FD2">
              <w:rPr>
                <w:sz w:val="20"/>
              </w:rPr>
              <w:t>38</w:t>
            </w:r>
          </w:p>
        </w:tc>
        <w:tc>
          <w:tcPr>
            <w:tcW w:w="631" w:type="dxa"/>
            <w:tcBorders>
              <w:left w:val="dotted" w:sz="4" w:space="0" w:color="auto"/>
              <w:right w:val="single" w:sz="4" w:space="0" w:color="auto"/>
            </w:tcBorders>
            <w:vAlign w:val="bottom"/>
          </w:tcPr>
          <w:p w:rsidR="007F0EB6" w:rsidRPr="00A67FD2" w:rsidRDefault="00261D67" w:rsidP="00C00F6E">
            <w:pPr>
              <w:jc w:val="right"/>
              <w:rPr>
                <w:rFonts w:cs="Arial"/>
                <w:color w:val="000000"/>
                <w:sz w:val="20"/>
              </w:rPr>
            </w:pPr>
            <w:r>
              <w:rPr>
                <w:rFonts w:cs="Arial"/>
                <w:color w:val="000000"/>
                <w:sz w:val="20"/>
              </w:rPr>
              <w:t>&lt;1</w:t>
            </w:r>
          </w:p>
        </w:tc>
      </w:tr>
      <w:tr w:rsidR="007F0EB6" w:rsidRPr="00A67FD2" w:rsidTr="007F0EB6">
        <w:tc>
          <w:tcPr>
            <w:tcW w:w="550" w:type="dxa"/>
            <w:tcBorders>
              <w:left w:val="single" w:sz="4" w:space="0" w:color="auto"/>
              <w:right w:val="dotted" w:sz="4" w:space="0" w:color="auto"/>
            </w:tcBorders>
          </w:tcPr>
          <w:p w:rsidR="007F0EB6" w:rsidRPr="00A67FD2" w:rsidRDefault="007F0EB6" w:rsidP="008F6E7D">
            <w:pPr>
              <w:spacing w:before="20" w:after="20"/>
              <w:jc w:val="center"/>
              <w:rPr>
                <w:sz w:val="20"/>
              </w:rPr>
            </w:pPr>
            <w:r w:rsidRPr="00A67FD2">
              <w:rPr>
                <w:sz w:val="20"/>
              </w:rPr>
              <w:t>17</w:t>
            </w:r>
          </w:p>
        </w:tc>
        <w:tc>
          <w:tcPr>
            <w:tcW w:w="1657" w:type="dxa"/>
            <w:tcBorders>
              <w:left w:val="dotted" w:sz="4" w:space="0" w:color="auto"/>
              <w:right w:val="dotted" w:sz="4" w:space="0" w:color="auto"/>
            </w:tcBorders>
          </w:tcPr>
          <w:p w:rsidR="007F0EB6" w:rsidRPr="00A67FD2" w:rsidRDefault="007F0EB6" w:rsidP="00C00F6E">
            <w:pPr>
              <w:spacing w:before="20" w:after="20"/>
              <w:rPr>
                <w:sz w:val="20"/>
              </w:rPr>
            </w:pPr>
            <w:r w:rsidRPr="00A67FD2">
              <w:rPr>
                <w:sz w:val="20"/>
              </w:rPr>
              <w:t>FLX1w</w:t>
            </w:r>
          </w:p>
        </w:tc>
        <w:tc>
          <w:tcPr>
            <w:tcW w:w="4820" w:type="dxa"/>
            <w:gridSpan w:val="3"/>
            <w:tcBorders>
              <w:left w:val="dotted" w:sz="4" w:space="0" w:color="auto"/>
              <w:right w:val="dotted" w:sz="4" w:space="0" w:color="auto"/>
            </w:tcBorders>
            <w:shd w:val="clear" w:color="auto" w:fill="FFFFFF" w:themeFill="background1"/>
          </w:tcPr>
          <w:p w:rsidR="007F0EB6" w:rsidRPr="00A67FD2" w:rsidRDefault="007F0EB6" w:rsidP="00C00F6E">
            <w:pPr>
              <w:spacing w:before="20" w:after="20"/>
              <w:jc w:val="center"/>
              <w:rPr>
                <w:sz w:val="20"/>
              </w:rPr>
            </w:pPr>
            <w:r w:rsidRPr="00A67FD2">
              <w:rPr>
                <w:sz w:val="20"/>
              </w:rPr>
              <w:t xml:space="preserve"> –  FL1, FL2, FL4, FL5  –  </w:t>
            </w:r>
          </w:p>
        </w:tc>
        <w:tc>
          <w:tcPr>
            <w:tcW w:w="928" w:type="dxa"/>
            <w:tcBorders>
              <w:left w:val="dotted" w:sz="4" w:space="0" w:color="auto"/>
              <w:right w:val="dotted" w:sz="4" w:space="0" w:color="auto"/>
            </w:tcBorders>
            <w:shd w:val="clear" w:color="auto" w:fill="auto"/>
          </w:tcPr>
          <w:p w:rsidR="007F0EB6" w:rsidRPr="00A67FD2" w:rsidRDefault="007F0EB6" w:rsidP="00C00F6E">
            <w:pPr>
              <w:spacing w:before="20" w:after="20"/>
              <w:jc w:val="right"/>
              <w:rPr>
                <w:sz w:val="20"/>
              </w:rPr>
            </w:pPr>
            <w:r w:rsidRPr="00A67FD2">
              <w:rPr>
                <w:sz w:val="20"/>
              </w:rPr>
              <w:t>63</w:t>
            </w:r>
          </w:p>
        </w:tc>
        <w:tc>
          <w:tcPr>
            <w:tcW w:w="631" w:type="dxa"/>
            <w:tcBorders>
              <w:left w:val="dotted" w:sz="4" w:space="0" w:color="auto"/>
              <w:right w:val="single" w:sz="4" w:space="0" w:color="auto"/>
            </w:tcBorders>
          </w:tcPr>
          <w:p w:rsidR="007F0EB6" w:rsidRPr="00A67FD2" w:rsidRDefault="001E0A3E" w:rsidP="00C00F6E">
            <w:pPr>
              <w:spacing w:before="20" w:after="20"/>
              <w:jc w:val="right"/>
              <w:rPr>
                <w:rFonts w:cs="Arial"/>
                <w:sz w:val="20"/>
              </w:rPr>
            </w:pPr>
            <w:r w:rsidRPr="00A67FD2">
              <w:rPr>
                <w:rFonts w:cs="Arial"/>
                <w:sz w:val="20"/>
              </w:rPr>
              <w:t>&lt;1</w:t>
            </w:r>
          </w:p>
        </w:tc>
      </w:tr>
      <w:tr w:rsidR="007F0EB6" w:rsidRPr="00A67FD2" w:rsidTr="007F0EB6">
        <w:tc>
          <w:tcPr>
            <w:tcW w:w="550" w:type="dxa"/>
            <w:tcBorders>
              <w:left w:val="single" w:sz="4" w:space="0" w:color="auto"/>
              <w:right w:val="dotted" w:sz="4" w:space="0" w:color="auto"/>
            </w:tcBorders>
          </w:tcPr>
          <w:p w:rsidR="007F0EB6" w:rsidRPr="00A67FD2" w:rsidRDefault="007F0EB6" w:rsidP="00A37AA1">
            <w:pPr>
              <w:spacing w:before="20" w:after="20"/>
              <w:jc w:val="center"/>
              <w:rPr>
                <w:sz w:val="20"/>
              </w:rPr>
            </w:pPr>
            <w:r w:rsidRPr="00A67FD2">
              <w:rPr>
                <w:sz w:val="20"/>
              </w:rPr>
              <w:t>18</w:t>
            </w:r>
          </w:p>
        </w:tc>
        <w:tc>
          <w:tcPr>
            <w:tcW w:w="1657" w:type="dxa"/>
            <w:tcBorders>
              <w:left w:val="dotted" w:sz="4" w:space="0" w:color="auto"/>
              <w:right w:val="dotted" w:sz="4" w:space="0" w:color="auto"/>
            </w:tcBorders>
          </w:tcPr>
          <w:p w:rsidR="007F0EB6" w:rsidRPr="00A67FD2" w:rsidRDefault="007F0EB6" w:rsidP="00C00F6E">
            <w:pPr>
              <w:spacing w:before="20" w:after="20"/>
              <w:rPr>
                <w:sz w:val="20"/>
              </w:rPr>
            </w:pPr>
            <w:r w:rsidRPr="00A67FD2">
              <w:rPr>
                <w:sz w:val="20"/>
              </w:rPr>
              <w:t>FLX2w</w:t>
            </w:r>
          </w:p>
        </w:tc>
        <w:tc>
          <w:tcPr>
            <w:tcW w:w="4820" w:type="dxa"/>
            <w:gridSpan w:val="3"/>
            <w:tcBorders>
              <w:left w:val="dotted" w:sz="4" w:space="0" w:color="auto"/>
              <w:right w:val="dotted" w:sz="4" w:space="0" w:color="auto"/>
            </w:tcBorders>
            <w:shd w:val="clear" w:color="auto" w:fill="FFFFFF" w:themeFill="background1"/>
          </w:tcPr>
          <w:p w:rsidR="007F0EB6" w:rsidRPr="00A67FD2" w:rsidRDefault="007F0EB6" w:rsidP="00C00F6E">
            <w:pPr>
              <w:spacing w:before="20" w:after="20"/>
              <w:jc w:val="center"/>
              <w:rPr>
                <w:sz w:val="20"/>
              </w:rPr>
            </w:pPr>
            <w:r w:rsidRPr="00A67FD2">
              <w:rPr>
                <w:sz w:val="20"/>
              </w:rPr>
              <w:t xml:space="preserve"> –  FL1, FL2, FL4, 5, 6, 7, 8  –  </w:t>
            </w:r>
          </w:p>
        </w:tc>
        <w:tc>
          <w:tcPr>
            <w:tcW w:w="928" w:type="dxa"/>
            <w:tcBorders>
              <w:left w:val="dotted" w:sz="4" w:space="0" w:color="auto"/>
              <w:right w:val="dotted" w:sz="4" w:space="0" w:color="auto"/>
            </w:tcBorders>
            <w:shd w:val="clear" w:color="auto" w:fill="auto"/>
          </w:tcPr>
          <w:p w:rsidR="007F0EB6" w:rsidRPr="00A67FD2" w:rsidRDefault="007F0EB6" w:rsidP="00C00F6E">
            <w:pPr>
              <w:spacing w:before="20" w:after="20"/>
              <w:jc w:val="right"/>
              <w:rPr>
                <w:sz w:val="20"/>
              </w:rPr>
            </w:pPr>
            <w:r w:rsidRPr="00A67FD2">
              <w:rPr>
                <w:sz w:val="20"/>
              </w:rPr>
              <w:t>18</w:t>
            </w:r>
            <w:r w:rsidR="00394056">
              <w:rPr>
                <w:sz w:val="20"/>
              </w:rPr>
              <w:t>6</w:t>
            </w:r>
          </w:p>
        </w:tc>
        <w:tc>
          <w:tcPr>
            <w:tcW w:w="631" w:type="dxa"/>
            <w:tcBorders>
              <w:left w:val="dotted" w:sz="4" w:space="0" w:color="auto"/>
              <w:right w:val="single" w:sz="4" w:space="0" w:color="auto"/>
            </w:tcBorders>
          </w:tcPr>
          <w:p w:rsidR="007F0EB6" w:rsidRPr="00A67FD2" w:rsidRDefault="007F0EB6" w:rsidP="00C00F6E">
            <w:pPr>
              <w:spacing w:before="20" w:after="20"/>
              <w:jc w:val="right"/>
              <w:rPr>
                <w:rFonts w:cs="Arial"/>
                <w:sz w:val="20"/>
              </w:rPr>
            </w:pPr>
            <w:r w:rsidRPr="00A67FD2">
              <w:rPr>
                <w:rFonts w:cs="Arial"/>
                <w:sz w:val="20"/>
              </w:rPr>
              <w:t>2</w:t>
            </w:r>
          </w:p>
        </w:tc>
      </w:tr>
      <w:tr w:rsidR="007F0EB6" w:rsidRPr="00A67FD2" w:rsidTr="007F0EB6">
        <w:tc>
          <w:tcPr>
            <w:tcW w:w="550" w:type="dxa"/>
            <w:tcBorders>
              <w:left w:val="single" w:sz="4" w:space="0" w:color="auto"/>
              <w:right w:val="dotted" w:sz="4" w:space="0" w:color="auto"/>
            </w:tcBorders>
          </w:tcPr>
          <w:p w:rsidR="007F0EB6" w:rsidRPr="00A67FD2" w:rsidRDefault="007F0EB6" w:rsidP="00E71251">
            <w:pPr>
              <w:spacing w:before="20" w:after="20"/>
              <w:jc w:val="center"/>
              <w:rPr>
                <w:sz w:val="20"/>
              </w:rPr>
            </w:pPr>
            <w:r w:rsidRPr="00A67FD2">
              <w:rPr>
                <w:sz w:val="20"/>
              </w:rPr>
              <w:t>19</w:t>
            </w:r>
          </w:p>
        </w:tc>
        <w:tc>
          <w:tcPr>
            <w:tcW w:w="1657" w:type="dxa"/>
            <w:tcBorders>
              <w:left w:val="dotted" w:sz="4" w:space="0" w:color="auto"/>
              <w:right w:val="dotted" w:sz="4" w:space="0" w:color="auto"/>
            </w:tcBorders>
          </w:tcPr>
          <w:p w:rsidR="007F0EB6" w:rsidRPr="00A67FD2" w:rsidRDefault="007F0EB6" w:rsidP="00E71251">
            <w:pPr>
              <w:spacing w:before="20" w:after="20"/>
              <w:rPr>
                <w:sz w:val="20"/>
              </w:rPr>
            </w:pPr>
            <w:r w:rsidRPr="00A67FD2">
              <w:rPr>
                <w:sz w:val="20"/>
              </w:rPr>
              <w:t>FLX3w</w:t>
            </w:r>
          </w:p>
        </w:tc>
        <w:tc>
          <w:tcPr>
            <w:tcW w:w="4820" w:type="dxa"/>
            <w:gridSpan w:val="3"/>
            <w:tcBorders>
              <w:left w:val="dotted" w:sz="4" w:space="0" w:color="auto"/>
              <w:right w:val="dotted" w:sz="4" w:space="0" w:color="auto"/>
            </w:tcBorders>
            <w:shd w:val="clear" w:color="auto" w:fill="FFFFFF" w:themeFill="background1"/>
          </w:tcPr>
          <w:p w:rsidR="007F0EB6" w:rsidRPr="00A67FD2" w:rsidRDefault="007F0EB6" w:rsidP="007F0EB6">
            <w:pPr>
              <w:spacing w:before="20" w:after="20"/>
              <w:jc w:val="center"/>
              <w:rPr>
                <w:sz w:val="20"/>
              </w:rPr>
            </w:pPr>
            <w:r w:rsidRPr="00A67FD2">
              <w:rPr>
                <w:sz w:val="20"/>
              </w:rPr>
              <w:t>– FL6, FL7, FL8 –</w:t>
            </w:r>
          </w:p>
        </w:tc>
        <w:tc>
          <w:tcPr>
            <w:tcW w:w="928" w:type="dxa"/>
            <w:tcBorders>
              <w:left w:val="dotted" w:sz="4" w:space="0" w:color="auto"/>
              <w:right w:val="dotted" w:sz="4" w:space="0" w:color="auto"/>
            </w:tcBorders>
            <w:shd w:val="clear" w:color="auto" w:fill="auto"/>
          </w:tcPr>
          <w:p w:rsidR="007F0EB6" w:rsidRPr="00A67FD2" w:rsidRDefault="007F0EB6" w:rsidP="00C93BEF">
            <w:pPr>
              <w:spacing w:before="20" w:after="20"/>
              <w:jc w:val="right"/>
              <w:rPr>
                <w:sz w:val="20"/>
              </w:rPr>
            </w:pPr>
            <w:r w:rsidRPr="00A67FD2">
              <w:rPr>
                <w:sz w:val="20"/>
              </w:rPr>
              <w:t>234</w:t>
            </w:r>
          </w:p>
        </w:tc>
        <w:tc>
          <w:tcPr>
            <w:tcW w:w="631" w:type="dxa"/>
            <w:tcBorders>
              <w:left w:val="dotted" w:sz="4" w:space="0" w:color="auto"/>
              <w:right w:val="single" w:sz="4" w:space="0" w:color="auto"/>
            </w:tcBorders>
          </w:tcPr>
          <w:p w:rsidR="007F0EB6" w:rsidRPr="00A67FD2" w:rsidRDefault="007F0EB6" w:rsidP="00E71251">
            <w:pPr>
              <w:spacing w:before="20" w:after="20"/>
              <w:jc w:val="right"/>
              <w:rPr>
                <w:sz w:val="20"/>
              </w:rPr>
            </w:pPr>
            <w:r w:rsidRPr="00A67FD2">
              <w:rPr>
                <w:sz w:val="20"/>
              </w:rPr>
              <w:t>2</w:t>
            </w:r>
          </w:p>
        </w:tc>
      </w:tr>
      <w:tr w:rsidR="007F0EB6" w:rsidRPr="00A67FD2" w:rsidTr="007F0EB6">
        <w:tc>
          <w:tcPr>
            <w:tcW w:w="550" w:type="dxa"/>
            <w:tcBorders>
              <w:left w:val="single" w:sz="4" w:space="0" w:color="auto"/>
              <w:bottom w:val="single" w:sz="4" w:space="0" w:color="auto"/>
              <w:right w:val="dotted" w:sz="4" w:space="0" w:color="auto"/>
            </w:tcBorders>
          </w:tcPr>
          <w:p w:rsidR="007F0EB6" w:rsidRPr="00A67FD2" w:rsidRDefault="007F0EB6" w:rsidP="00C00F6E">
            <w:pPr>
              <w:spacing w:before="20" w:after="20"/>
              <w:jc w:val="center"/>
              <w:rPr>
                <w:sz w:val="20"/>
                <w:u w:val="single"/>
              </w:rPr>
            </w:pPr>
          </w:p>
        </w:tc>
        <w:tc>
          <w:tcPr>
            <w:tcW w:w="1657" w:type="dxa"/>
            <w:tcBorders>
              <w:left w:val="dotted" w:sz="4" w:space="0" w:color="auto"/>
              <w:bottom w:val="single" w:sz="4" w:space="0" w:color="auto"/>
              <w:right w:val="dotted" w:sz="4" w:space="0" w:color="auto"/>
            </w:tcBorders>
          </w:tcPr>
          <w:p w:rsidR="007F0EB6" w:rsidRPr="00A67FD2" w:rsidRDefault="007F0EB6" w:rsidP="00C00F6E">
            <w:pPr>
              <w:spacing w:before="20" w:after="20"/>
              <w:rPr>
                <w:sz w:val="20"/>
                <w:u w:val="single"/>
              </w:rPr>
            </w:pPr>
          </w:p>
        </w:tc>
        <w:tc>
          <w:tcPr>
            <w:tcW w:w="2268" w:type="dxa"/>
            <w:tcBorders>
              <w:left w:val="dotted" w:sz="4" w:space="0" w:color="auto"/>
              <w:bottom w:val="single" w:sz="4" w:space="0" w:color="auto"/>
              <w:right w:val="dotted" w:sz="4" w:space="0" w:color="auto"/>
            </w:tcBorders>
          </w:tcPr>
          <w:p w:rsidR="007F0EB6" w:rsidRPr="00A67FD2" w:rsidRDefault="007F0EB6" w:rsidP="00C00F6E">
            <w:pPr>
              <w:spacing w:before="20" w:after="20"/>
              <w:rPr>
                <w:sz w:val="20"/>
                <w:u w:val="single"/>
              </w:rPr>
            </w:pPr>
          </w:p>
        </w:tc>
        <w:tc>
          <w:tcPr>
            <w:tcW w:w="2552" w:type="dxa"/>
            <w:gridSpan w:val="2"/>
            <w:tcBorders>
              <w:left w:val="dotted" w:sz="4" w:space="0" w:color="auto"/>
              <w:bottom w:val="single" w:sz="4" w:space="0" w:color="auto"/>
              <w:right w:val="dotted" w:sz="4" w:space="0" w:color="auto"/>
            </w:tcBorders>
            <w:shd w:val="clear" w:color="auto" w:fill="FFFFFF" w:themeFill="background1"/>
          </w:tcPr>
          <w:p w:rsidR="007F0EB6" w:rsidRPr="00A67FD2" w:rsidRDefault="007F0EB6" w:rsidP="00C00F6E">
            <w:pPr>
              <w:spacing w:before="20" w:after="20"/>
              <w:rPr>
                <w:sz w:val="20"/>
                <w:u w:val="single"/>
              </w:rPr>
            </w:pPr>
          </w:p>
        </w:tc>
        <w:tc>
          <w:tcPr>
            <w:tcW w:w="928" w:type="dxa"/>
            <w:tcBorders>
              <w:left w:val="dotted" w:sz="4" w:space="0" w:color="auto"/>
              <w:bottom w:val="single" w:sz="4" w:space="0" w:color="auto"/>
              <w:right w:val="dotted" w:sz="4" w:space="0" w:color="auto"/>
            </w:tcBorders>
            <w:shd w:val="clear" w:color="auto" w:fill="auto"/>
          </w:tcPr>
          <w:p w:rsidR="007F0EB6" w:rsidRPr="00A67FD2" w:rsidRDefault="00EA15C0" w:rsidP="00C00F6E">
            <w:pPr>
              <w:spacing w:before="20" w:after="20"/>
              <w:jc w:val="right"/>
              <w:rPr>
                <w:b/>
                <w:sz w:val="20"/>
              </w:rPr>
            </w:pPr>
            <w:r>
              <w:rPr>
                <w:b/>
                <w:sz w:val="20"/>
              </w:rPr>
              <w:fldChar w:fldCharType="begin"/>
            </w:r>
            <w:r w:rsidR="00394056">
              <w:rPr>
                <w:b/>
                <w:sz w:val="20"/>
              </w:rPr>
              <w:instrText xml:space="preserve"> =SUM(ABOVE) </w:instrText>
            </w:r>
            <w:r>
              <w:rPr>
                <w:b/>
                <w:sz w:val="20"/>
              </w:rPr>
              <w:fldChar w:fldCharType="separate"/>
            </w:r>
            <w:r w:rsidR="00394056">
              <w:rPr>
                <w:b/>
                <w:noProof/>
                <w:sz w:val="20"/>
              </w:rPr>
              <w:t>2,428</w:t>
            </w:r>
            <w:r>
              <w:rPr>
                <w:b/>
                <w:sz w:val="20"/>
              </w:rPr>
              <w:fldChar w:fldCharType="end"/>
            </w:r>
          </w:p>
        </w:tc>
        <w:tc>
          <w:tcPr>
            <w:tcW w:w="631" w:type="dxa"/>
            <w:tcBorders>
              <w:left w:val="dotted" w:sz="4" w:space="0" w:color="auto"/>
              <w:bottom w:val="single" w:sz="4" w:space="0" w:color="auto"/>
              <w:right w:val="single" w:sz="4" w:space="0" w:color="auto"/>
            </w:tcBorders>
            <w:vAlign w:val="bottom"/>
          </w:tcPr>
          <w:p w:rsidR="007F0EB6" w:rsidRPr="00A67FD2" w:rsidRDefault="00261D67" w:rsidP="00C00F6E">
            <w:pPr>
              <w:spacing w:before="20" w:after="20"/>
              <w:jc w:val="right"/>
              <w:rPr>
                <w:rFonts w:cs="Arial"/>
                <w:b/>
                <w:color w:val="000000"/>
                <w:sz w:val="20"/>
              </w:rPr>
            </w:pPr>
            <w:r>
              <w:rPr>
                <w:rFonts w:cs="Arial"/>
                <w:b/>
                <w:color w:val="000000"/>
                <w:sz w:val="20"/>
              </w:rPr>
              <w:t>25</w:t>
            </w:r>
          </w:p>
        </w:tc>
      </w:tr>
      <w:tr w:rsidR="007F0EB6" w:rsidRPr="00A67FD2" w:rsidTr="007F0EB6">
        <w:tc>
          <w:tcPr>
            <w:tcW w:w="550" w:type="dxa"/>
            <w:tcBorders>
              <w:top w:val="single" w:sz="4" w:space="0" w:color="auto"/>
              <w:left w:val="single" w:sz="4" w:space="0" w:color="auto"/>
              <w:right w:val="dotted" w:sz="4" w:space="0" w:color="auto"/>
            </w:tcBorders>
          </w:tcPr>
          <w:p w:rsidR="007F0EB6" w:rsidRPr="00A67FD2" w:rsidRDefault="007F0EB6" w:rsidP="00C00F6E">
            <w:pPr>
              <w:spacing w:before="20" w:after="20"/>
              <w:jc w:val="center"/>
              <w:rPr>
                <w:sz w:val="20"/>
                <w:u w:val="single"/>
              </w:rPr>
            </w:pPr>
          </w:p>
        </w:tc>
        <w:tc>
          <w:tcPr>
            <w:tcW w:w="1657" w:type="dxa"/>
            <w:tcBorders>
              <w:top w:val="single" w:sz="4" w:space="0" w:color="auto"/>
              <w:left w:val="dotted" w:sz="4" w:space="0" w:color="auto"/>
              <w:right w:val="dotted" w:sz="4" w:space="0" w:color="auto"/>
            </w:tcBorders>
          </w:tcPr>
          <w:p w:rsidR="007F0EB6" w:rsidRPr="00A67FD2" w:rsidRDefault="007F0EB6" w:rsidP="00C00F6E">
            <w:pPr>
              <w:spacing w:before="20" w:after="20"/>
              <w:rPr>
                <w:b/>
                <w:sz w:val="20"/>
              </w:rPr>
            </w:pPr>
            <w:proofErr w:type="spellStart"/>
            <w:r w:rsidRPr="00A67FD2">
              <w:rPr>
                <w:b/>
                <w:sz w:val="20"/>
              </w:rPr>
              <w:t>Leptosols</w:t>
            </w:r>
            <w:proofErr w:type="spellEnd"/>
          </w:p>
        </w:tc>
        <w:tc>
          <w:tcPr>
            <w:tcW w:w="2268" w:type="dxa"/>
            <w:tcBorders>
              <w:top w:val="single" w:sz="4" w:space="0" w:color="auto"/>
              <w:left w:val="dotted" w:sz="4" w:space="0" w:color="auto"/>
              <w:right w:val="dotted" w:sz="4" w:space="0" w:color="auto"/>
            </w:tcBorders>
          </w:tcPr>
          <w:p w:rsidR="007F0EB6" w:rsidRPr="00A67FD2" w:rsidRDefault="007F0EB6" w:rsidP="00C00F6E">
            <w:pPr>
              <w:spacing w:before="20" w:after="20"/>
              <w:rPr>
                <w:sz w:val="20"/>
                <w:u w:val="single"/>
              </w:rPr>
            </w:pPr>
          </w:p>
        </w:tc>
        <w:tc>
          <w:tcPr>
            <w:tcW w:w="2552" w:type="dxa"/>
            <w:gridSpan w:val="2"/>
            <w:tcBorders>
              <w:top w:val="single" w:sz="4" w:space="0" w:color="auto"/>
              <w:left w:val="dotted" w:sz="4" w:space="0" w:color="auto"/>
              <w:right w:val="dotted" w:sz="4" w:space="0" w:color="auto"/>
            </w:tcBorders>
            <w:shd w:val="clear" w:color="auto" w:fill="auto"/>
          </w:tcPr>
          <w:p w:rsidR="007F0EB6" w:rsidRPr="00A67FD2" w:rsidRDefault="007F0EB6" w:rsidP="00C00F6E">
            <w:pPr>
              <w:spacing w:before="20" w:after="20"/>
              <w:rPr>
                <w:sz w:val="20"/>
                <w:u w:val="single"/>
              </w:rPr>
            </w:pPr>
          </w:p>
        </w:tc>
        <w:tc>
          <w:tcPr>
            <w:tcW w:w="928" w:type="dxa"/>
            <w:tcBorders>
              <w:top w:val="single" w:sz="4" w:space="0" w:color="auto"/>
              <w:left w:val="dotted" w:sz="4" w:space="0" w:color="auto"/>
              <w:right w:val="dotted" w:sz="4" w:space="0" w:color="auto"/>
            </w:tcBorders>
            <w:shd w:val="clear" w:color="auto" w:fill="auto"/>
          </w:tcPr>
          <w:p w:rsidR="007F0EB6" w:rsidRPr="00A67FD2" w:rsidRDefault="007F0EB6" w:rsidP="00C00F6E">
            <w:pPr>
              <w:spacing w:before="20" w:after="20"/>
              <w:jc w:val="right"/>
              <w:rPr>
                <w:sz w:val="20"/>
                <w:u w:val="single"/>
              </w:rPr>
            </w:pPr>
          </w:p>
        </w:tc>
        <w:tc>
          <w:tcPr>
            <w:tcW w:w="631" w:type="dxa"/>
            <w:tcBorders>
              <w:top w:val="single" w:sz="4" w:space="0" w:color="auto"/>
              <w:left w:val="dotted" w:sz="4" w:space="0" w:color="auto"/>
              <w:right w:val="single" w:sz="4" w:space="0" w:color="auto"/>
            </w:tcBorders>
            <w:vAlign w:val="bottom"/>
          </w:tcPr>
          <w:p w:rsidR="007F0EB6" w:rsidRPr="00A67FD2" w:rsidRDefault="007F0EB6" w:rsidP="00C00F6E">
            <w:pPr>
              <w:spacing w:before="20" w:after="20"/>
              <w:jc w:val="right"/>
              <w:rPr>
                <w:rFonts w:cs="Arial"/>
                <w:color w:val="000000"/>
                <w:sz w:val="20"/>
                <w:u w:val="single"/>
              </w:rPr>
            </w:pPr>
          </w:p>
        </w:tc>
      </w:tr>
      <w:tr w:rsidR="007F0EB6" w:rsidRPr="00A67FD2" w:rsidTr="007F0EB6">
        <w:tc>
          <w:tcPr>
            <w:tcW w:w="550" w:type="dxa"/>
            <w:tcBorders>
              <w:left w:val="single" w:sz="4" w:space="0" w:color="auto"/>
              <w:bottom w:val="single" w:sz="4" w:space="0" w:color="auto"/>
              <w:right w:val="dotted" w:sz="4" w:space="0" w:color="auto"/>
            </w:tcBorders>
          </w:tcPr>
          <w:p w:rsidR="007F0EB6" w:rsidRPr="00A67FD2" w:rsidRDefault="007F0EB6" w:rsidP="00F949C8">
            <w:pPr>
              <w:spacing w:before="20" w:after="20"/>
              <w:jc w:val="center"/>
              <w:rPr>
                <w:sz w:val="20"/>
              </w:rPr>
            </w:pPr>
            <w:r w:rsidRPr="00A67FD2">
              <w:rPr>
                <w:sz w:val="20"/>
              </w:rPr>
              <w:t>20</w:t>
            </w:r>
          </w:p>
        </w:tc>
        <w:tc>
          <w:tcPr>
            <w:tcW w:w="1657" w:type="dxa"/>
            <w:tcBorders>
              <w:left w:val="dotted" w:sz="4" w:space="0" w:color="auto"/>
              <w:bottom w:val="single" w:sz="4" w:space="0" w:color="auto"/>
              <w:right w:val="dotted" w:sz="4" w:space="0" w:color="auto"/>
            </w:tcBorders>
          </w:tcPr>
          <w:p w:rsidR="007F0EB6" w:rsidRPr="00A67FD2" w:rsidRDefault="007F0EB6" w:rsidP="00C00F6E">
            <w:pPr>
              <w:spacing w:before="20" w:after="20"/>
              <w:rPr>
                <w:sz w:val="20"/>
              </w:rPr>
            </w:pPr>
            <w:r w:rsidRPr="00A67FD2">
              <w:rPr>
                <w:sz w:val="20"/>
              </w:rPr>
              <w:t>LP</w:t>
            </w:r>
          </w:p>
        </w:tc>
        <w:tc>
          <w:tcPr>
            <w:tcW w:w="2268" w:type="dxa"/>
            <w:tcBorders>
              <w:left w:val="dotted" w:sz="4" w:space="0" w:color="auto"/>
              <w:bottom w:val="single" w:sz="4" w:space="0" w:color="auto"/>
              <w:right w:val="dotted" w:sz="4" w:space="0" w:color="auto"/>
            </w:tcBorders>
          </w:tcPr>
          <w:p w:rsidR="007F0EB6" w:rsidRPr="00A67FD2" w:rsidRDefault="007F0EB6" w:rsidP="00C00F6E">
            <w:pPr>
              <w:spacing w:before="20" w:after="20"/>
              <w:rPr>
                <w:sz w:val="20"/>
              </w:rPr>
            </w:pPr>
            <w:r w:rsidRPr="00A67FD2">
              <w:rPr>
                <w:sz w:val="20"/>
              </w:rPr>
              <w:t>LP</w:t>
            </w:r>
          </w:p>
        </w:tc>
        <w:tc>
          <w:tcPr>
            <w:tcW w:w="2552" w:type="dxa"/>
            <w:gridSpan w:val="2"/>
            <w:tcBorders>
              <w:left w:val="dotted" w:sz="4" w:space="0" w:color="auto"/>
              <w:bottom w:val="single" w:sz="4" w:space="0" w:color="auto"/>
              <w:right w:val="dotted" w:sz="4" w:space="0" w:color="auto"/>
            </w:tcBorders>
            <w:shd w:val="clear" w:color="auto" w:fill="auto"/>
          </w:tcPr>
          <w:p w:rsidR="007F0EB6" w:rsidRPr="00A67FD2" w:rsidRDefault="007F0EB6" w:rsidP="00C00F6E">
            <w:pPr>
              <w:spacing w:before="20" w:after="20"/>
              <w:rPr>
                <w:sz w:val="20"/>
              </w:rPr>
            </w:pPr>
          </w:p>
        </w:tc>
        <w:tc>
          <w:tcPr>
            <w:tcW w:w="928" w:type="dxa"/>
            <w:tcBorders>
              <w:left w:val="dotted" w:sz="4" w:space="0" w:color="auto"/>
              <w:bottom w:val="single" w:sz="4" w:space="0" w:color="auto"/>
              <w:right w:val="dotted" w:sz="4" w:space="0" w:color="auto"/>
            </w:tcBorders>
            <w:shd w:val="clear" w:color="auto" w:fill="auto"/>
          </w:tcPr>
          <w:p w:rsidR="007F0EB6" w:rsidRPr="00A67FD2" w:rsidRDefault="00394056" w:rsidP="007F0EB6">
            <w:pPr>
              <w:spacing w:before="20" w:after="20"/>
              <w:jc w:val="right"/>
              <w:rPr>
                <w:b/>
                <w:sz w:val="20"/>
              </w:rPr>
            </w:pPr>
            <w:r>
              <w:rPr>
                <w:b/>
                <w:sz w:val="20"/>
              </w:rPr>
              <w:t>45</w:t>
            </w:r>
          </w:p>
        </w:tc>
        <w:tc>
          <w:tcPr>
            <w:tcW w:w="631" w:type="dxa"/>
            <w:tcBorders>
              <w:left w:val="dotted" w:sz="4" w:space="0" w:color="auto"/>
              <w:bottom w:val="single" w:sz="4" w:space="0" w:color="auto"/>
              <w:right w:val="single" w:sz="4" w:space="0" w:color="auto"/>
            </w:tcBorders>
            <w:vAlign w:val="bottom"/>
          </w:tcPr>
          <w:p w:rsidR="007F0EB6" w:rsidRPr="00A67FD2" w:rsidRDefault="007F0EB6" w:rsidP="00C00F6E">
            <w:pPr>
              <w:spacing w:before="20" w:after="20"/>
              <w:jc w:val="right"/>
              <w:rPr>
                <w:rFonts w:cs="Arial"/>
                <w:b/>
                <w:color w:val="000000"/>
                <w:sz w:val="20"/>
              </w:rPr>
            </w:pPr>
            <w:r w:rsidRPr="00A67FD2">
              <w:rPr>
                <w:rFonts w:cs="Arial"/>
                <w:b/>
                <w:color w:val="000000"/>
                <w:sz w:val="20"/>
              </w:rPr>
              <w:t>1</w:t>
            </w:r>
          </w:p>
        </w:tc>
      </w:tr>
      <w:tr w:rsidR="007F0EB6" w:rsidRPr="00A67FD2" w:rsidTr="007F0EB6">
        <w:tc>
          <w:tcPr>
            <w:tcW w:w="550" w:type="dxa"/>
            <w:tcBorders>
              <w:top w:val="single" w:sz="4" w:space="0" w:color="auto"/>
              <w:left w:val="single" w:sz="4" w:space="0" w:color="auto"/>
              <w:right w:val="dotted" w:sz="4" w:space="0" w:color="auto"/>
            </w:tcBorders>
          </w:tcPr>
          <w:p w:rsidR="007F0EB6" w:rsidRPr="00A67FD2" w:rsidRDefault="007F0EB6" w:rsidP="00C00F6E">
            <w:pPr>
              <w:spacing w:before="20" w:after="20"/>
              <w:jc w:val="center"/>
              <w:rPr>
                <w:sz w:val="20"/>
                <w:u w:val="single"/>
              </w:rPr>
            </w:pPr>
          </w:p>
        </w:tc>
        <w:tc>
          <w:tcPr>
            <w:tcW w:w="1657" w:type="dxa"/>
            <w:tcBorders>
              <w:top w:val="single" w:sz="4" w:space="0" w:color="auto"/>
              <w:left w:val="dotted" w:sz="4" w:space="0" w:color="auto"/>
              <w:right w:val="dotted" w:sz="4" w:space="0" w:color="auto"/>
            </w:tcBorders>
          </w:tcPr>
          <w:p w:rsidR="007F0EB6" w:rsidRPr="00A67FD2" w:rsidRDefault="007F0EB6" w:rsidP="00C00F6E">
            <w:pPr>
              <w:spacing w:before="20" w:after="20"/>
              <w:rPr>
                <w:b/>
                <w:sz w:val="20"/>
              </w:rPr>
            </w:pPr>
            <w:r w:rsidRPr="00A67FD2">
              <w:rPr>
                <w:b/>
                <w:sz w:val="20"/>
              </w:rPr>
              <w:t>Other</w:t>
            </w:r>
          </w:p>
        </w:tc>
        <w:tc>
          <w:tcPr>
            <w:tcW w:w="2268" w:type="dxa"/>
            <w:tcBorders>
              <w:top w:val="single" w:sz="4" w:space="0" w:color="auto"/>
              <w:left w:val="dotted" w:sz="4" w:space="0" w:color="auto"/>
              <w:right w:val="dotted" w:sz="4" w:space="0" w:color="auto"/>
            </w:tcBorders>
          </w:tcPr>
          <w:p w:rsidR="007F0EB6" w:rsidRPr="00A67FD2" w:rsidRDefault="007F0EB6" w:rsidP="00C00F6E">
            <w:pPr>
              <w:spacing w:before="20" w:after="20"/>
              <w:rPr>
                <w:sz w:val="20"/>
              </w:rPr>
            </w:pPr>
          </w:p>
        </w:tc>
        <w:tc>
          <w:tcPr>
            <w:tcW w:w="2552" w:type="dxa"/>
            <w:gridSpan w:val="2"/>
            <w:tcBorders>
              <w:top w:val="single" w:sz="4" w:space="0" w:color="auto"/>
              <w:left w:val="dotted" w:sz="4" w:space="0" w:color="auto"/>
              <w:right w:val="dotted" w:sz="4" w:space="0" w:color="auto"/>
            </w:tcBorders>
            <w:shd w:val="clear" w:color="auto" w:fill="auto"/>
          </w:tcPr>
          <w:p w:rsidR="007F0EB6" w:rsidRPr="00A67FD2" w:rsidRDefault="007F0EB6" w:rsidP="00C00F6E">
            <w:pPr>
              <w:spacing w:before="20" w:after="20"/>
              <w:rPr>
                <w:sz w:val="20"/>
              </w:rPr>
            </w:pPr>
          </w:p>
        </w:tc>
        <w:tc>
          <w:tcPr>
            <w:tcW w:w="928" w:type="dxa"/>
            <w:tcBorders>
              <w:top w:val="single" w:sz="4" w:space="0" w:color="auto"/>
              <w:left w:val="dotted" w:sz="4" w:space="0" w:color="auto"/>
              <w:right w:val="dotted" w:sz="4" w:space="0" w:color="auto"/>
            </w:tcBorders>
            <w:shd w:val="clear" w:color="auto" w:fill="auto"/>
          </w:tcPr>
          <w:p w:rsidR="007F0EB6" w:rsidRPr="00A67FD2" w:rsidRDefault="007F0EB6" w:rsidP="00C00F6E">
            <w:pPr>
              <w:spacing w:before="20" w:after="20"/>
              <w:jc w:val="right"/>
              <w:rPr>
                <w:sz w:val="20"/>
              </w:rPr>
            </w:pPr>
          </w:p>
        </w:tc>
        <w:tc>
          <w:tcPr>
            <w:tcW w:w="631" w:type="dxa"/>
            <w:tcBorders>
              <w:top w:val="single" w:sz="4" w:space="0" w:color="auto"/>
              <w:left w:val="dotted" w:sz="4" w:space="0" w:color="auto"/>
              <w:right w:val="single" w:sz="4" w:space="0" w:color="auto"/>
            </w:tcBorders>
            <w:vAlign w:val="bottom"/>
          </w:tcPr>
          <w:p w:rsidR="007F0EB6" w:rsidRPr="00A67FD2" w:rsidRDefault="007F0EB6" w:rsidP="00C00F6E">
            <w:pPr>
              <w:spacing w:before="20" w:after="20"/>
              <w:jc w:val="right"/>
              <w:rPr>
                <w:rFonts w:cs="Arial"/>
                <w:color w:val="000000"/>
                <w:sz w:val="20"/>
              </w:rPr>
            </w:pPr>
          </w:p>
        </w:tc>
      </w:tr>
      <w:tr w:rsidR="007F0EB6" w:rsidRPr="00A67FD2" w:rsidTr="007F0EB6">
        <w:tc>
          <w:tcPr>
            <w:tcW w:w="550" w:type="dxa"/>
            <w:tcBorders>
              <w:left w:val="single" w:sz="4" w:space="0" w:color="auto"/>
              <w:right w:val="dotted" w:sz="4" w:space="0" w:color="auto"/>
            </w:tcBorders>
          </w:tcPr>
          <w:p w:rsidR="007F0EB6" w:rsidRPr="00A67FD2" w:rsidRDefault="007F0EB6" w:rsidP="00F949C8">
            <w:pPr>
              <w:spacing w:before="20" w:after="20"/>
              <w:jc w:val="center"/>
              <w:rPr>
                <w:sz w:val="20"/>
              </w:rPr>
            </w:pPr>
            <w:r w:rsidRPr="00A67FD2">
              <w:rPr>
                <w:sz w:val="20"/>
              </w:rPr>
              <w:t>21</w:t>
            </w:r>
          </w:p>
        </w:tc>
        <w:tc>
          <w:tcPr>
            <w:tcW w:w="1657" w:type="dxa"/>
            <w:tcBorders>
              <w:left w:val="dotted" w:sz="4" w:space="0" w:color="auto"/>
              <w:right w:val="dotted" w:sz="4" w:space="0" w:color="auto"/>
            </w:tcBorders>
          </w:tcPr>
          <w:p w:rsidR="007F0EB6" w:rsidRPr="00A67FD2" w:rsidRDefault="007F0EB6" w:rsidP="00C00F6E">
            <w:pPr>
              <w:spacing w:before="20" w:after="20"/>
              <w:rPr>
                <w:sz w:val="20"/>
              </w:rPr>
            </w:pPr>
            <w:r w:rsidRPr="00A67FD2">
              <w:rPr>
                <w:sz w:val="20"/>
              </w:rPr>
              <w:t>G</w:t>
            </w:r>
            <w:r w:rsidR="00087267">
              <w:rPr>
                <w:sz w:val="20"/>
              </w:rPr>
              <w:t xml:space="preserve"> (gullies)</w:t>
            </w:r>
          </w:p>
        </w:tc>
        <w:tc>
          <w:tcPr>
            <w:tcW w:w="2268" w:type="dxa"/>
            <w:tcBorders>
              <w:left w:val="dotted" w:sz="4" w:space="0" w:color="auto"/>
              <w:right w:val="dotted" w:sz="4" w:space="0" w:color="auto"/>
            </w:tcBorders>
          </w:tcPr>
          <w:p w:rsidR="007F0EB6" w:rsidRPr="00A67FD2" w:rsidRDefault="007F0EB6" w:rsidP="00C00F6E">
            <w:pPr>
              <w:spacing w:before="20" w:after="20"/>
              <w:rPr>
                <w:sz w:val="20"/>
              </w:rPr>
            </w:pPr>
          </w:p>
        </w:tc>
        <w:tc>
          <w:tcPr>
            <w:tcW w:w="2552" w:type="dxa"/>
            <w:gridSpan w:val="2"/>
            <w:tcBorders>
              <w:left w:val="dotted" w:sz="4" w:space="0" w:color="auto"/>
              <w:right w:val="dotted" w:sz="4" w:space="0" w:color="auto"/>
            </w:tcBorders>
            <w:shd w:val="clear" w:color="auto" w:fill="auto"/>
          </w:tcPr>
          <w:p w:rsidR="007F0EB6" w:rsidRPr="00A67FD2" w:rsidRDefault="007F0EB6" w:rsidP="00C00F6E">
            <w:pPr>
              <w:spacing w:before="20" w:after="20"/>
              <w:rPr>
                <w:sz w:val="20"/>
              </w:rPr>
            </w:pPr>
          </w:p>
        </w:tc>
        <w:tc>
          <w:tcPr>
            <w:tcW w:w="928" w:type="dxa"/>
            <w:tcBorders>
              <w:left w:val="dotted" w:sz="4" w:space="0" w:color="auto"/>
              <w:right w:val="dotted" w:sz="4" w:space="0" w:color="auto"/>
            </w:tcBorders>
            <w:shd w:val="clear" w:color="auto" w:fill="auto"/>
          </w:tcPr>
          <w:p w:rsidR="007F0EB6" w:rsidRPr="00A67FD2" w:rsidRDefault="007F0EB6" w:rsidP="00394056">
            <w:pPr>
              <w:spacing w:before="20" w:after="20"/>
              <w:jc w:val="right"/>
              <w:rPr>
                <w:sz w:val="20"/>
              </w:rPr>
            </w:pPr>
            <w:r w:rsidRPr="00A67FD2">
              <w:rPr>
                <w:sz w:val="20"/>
              </w:rPr>
              <w:t>4</w:t>
            </w:r>
            <w:r w:rsidR="00394056">
              <w:rPr>
                <w:sz w:val="20"/>
              </w:rPr>
              <w:t>96</w:t>
            </w:r>
          </w:p>
        </w:tc>
        <w:tc>
          <w:tcPr>
            <w:tcW w:w="631" w:type="dxa"/>
            <w:tcBorders>
              <w:left w:val="dotted" w:sz="4" w:space="0" w:color="auto"/>
              <w:right w:val="single" w:sz="4" w:space="0" w:color="auto"/>
            </w:tcBorders>
            <w:vAlign w:val="bottom"/>
          </w:tcPr>
          <w:p w:rsidR="007F0EB6" w:rsidRPr="00A67FD2" w:rsidRDefault="007F0EB6" w:rsidP="00C00F6E">
            <w:pPr>
              <w:spacing w:before="20" w:after="20"/>
              <w:jc w:val="right"/>
              <w:rPr>
                <w:rFonts w:cs="Arial"/>
                <w:color w:val="000000"/>
                <w:sz w:val="20"/>
              </w:rPr>
            </w:pPr>
            <w:r w:rsidRPr="00A67FD2">
              <w:rPr>
                <w:rFonts w:cs="Arial"/>
                <w:color w:val="000000"/>
                <w:sz w:val="20"/>
              </w:rPr>
              <w:t>5</w:t>
            </w:r>
          </w:p>
        </w:tc>
      </w:tr>
      <w:tr w:rsidR="007F0EB6" w:rsidRPr="00261D67" w:rsidTr="007F0EB6">
        <w:tc>
          <w:tcPr>
            <w:tcW w:w="550" w:type="dxa"/>
            <w:tcBorders>
              <w:left w:val="single" w:sz="4" w:space="0" w:color="auto"/>
              <w:right w:val="dotted" w:sz="4" w:space="0" w:color="auto"/>
            </w:tcBorders>
          </w:tcPr>
          <w:p w:rsidR="007F0EB6" w:rsidRPr="00A67FD2" w:rsidRDefault="007F0EB6" w:rsidP="00C00F6E">
            <w:pPr>
              <w:spacing w:before="20" w:after="20"/>
              <w:jc w:val="center"/>
              <w:rPr>
                <w:sz w:val="20"/>
              </w:rPr>
            </w:pPr>
            <w:r w:rsidRPr="00A67FD2">
              <w:rPr>
                <w:sz w:val="20"/>
              </w:rPr>
              <w:t>22</w:t>
            </w:r>
          </w:p>
        </w:tc>
        <w:tc>
          <w:tcPr>
            <w:tcW w:w="1657" w:type="dxa"/>
            <w:tcBorders>
              <w:left w:val="dotted" w:sz="4" w:space="0" w:color="auto"/>
              <w:right w:val="dotted" w:sz="4" w:space="0" w:color="auto"/>
            </w:tcBorders>
          </w:tcPr>
          <w:p w:rsidR="007F0EB6" w:rsidRPr="00A67FD2" w:rsidRDefault="00237A21" w:rsidP="00237A21">
            <w:pPr>
              <w:spacing w:before="20" w:after="20"/>
              <w:rPr>
                <w:sz w:val="20"/>
              </w:rPr>
            </w:pPr>
            <w:r>
              <w:rPr>
                <w:sz w:val="20"/>
              </w:rPr>
              <w:t>Village</w:t>
            </w:r>
            <w:r w:rsidR="00261D67">
              <w:rPr>
                <w:sz w:val="20"/>
              </w:rPr>
              <w:t>s</w:t>
            </w:r>
          </w:p>
        </w:tc>
        <w:tc>
          <w:tcPr>
            <w:tcW w:w="2268" w:type="dxa"/>
            <w:tcBorders>
              <w:left w:val="dotted" w:sz="4" w:space="0" w:color="auto"/>
              <w:right w:val="dotted" w:sz="4" w:space="0" w:color="auto"/>
            </w:tcBorders>
          </w:tcPr>
          <w:p w:rsidR="007F0EB6" w:rsidRPr="00A67FD2" w:rsidRDefault="007F0EB6" w:rsidP="00C00F6E">
            <w:pPr>
              <w:spacing w:before="20" w:after="20"/>
              <w:rPr>
                <w:sz w:val="20"/>
              </w:rPr>
            </w:pPr>
          </w:p>
        </w:tc>
        <w:tc>
          <w:tcPr>
            <w:tcW w:w="2552" w:type="dxa"/>
            <w:gridSpan w:val="2"/>
            <w:tcBorders>
              <w:left w:val="dotted" w:sz="4" w:space="0" w:color="auto"/>
              <w:right w:val="dotted" w:sz="4" w:space="0" w:color="auto"/>
            </w:tcBorders>
            <w:shd w:val="clear" w:color="auto" w:fill="auto"/>
          </w:tcPr>
          <w:p w:rsidR="007F0EB6" w:rsidRPr="00A67FD2" w:rsidRDefault="007F0EB6" w:rsidP="00C00F6E">
            <w:pPr>
              <w:spacing w:before="20" w:after="20"/>
              <w:rPr>
                <w:sz w:val="20"/>
              </w:rPr>
            </w:pPr>
          </w:p>
        </w:tc>
        <w:tc>
          <w:tcPr>
            <w:tcW w:w="928" w:type="dxa"/>
            <w:tcBorders>
              <w:left w:val="dotted" w:sz="4" w:space="0" w:color="auto"/>
              <w:right w:val="dotted" w:sz="4" w:space="0" w:color="auto"/>
            </w:tcBorders>
            <w:shd w:val="clear" w:color="auto" w:fill="auto"/>
          </w:tcPr>
          <w:p w:rsidR="007F0EB6" w:rsidRPr="00261D67" w:rsidRDefault="00394056" w:rsidP="007F0EB6">
            <w:pPr>
              <w:spacing w:before="20" w:after="20"/>
              <w:jc w:val="right"/>
              <w:rPr>
                <w:sz w:val="20"/>
              </w:rPr>
            </w:pPr>
            <w:r w:rsidRPr="00261D67">
              <w:rPr>
                <w:sz w:val="20"/>
              </w:rPr>
              <w:t>648</w:t>
            </w:r>
          </w:p>
        </w:tc>
        <w:tc>
          <w:tcPr>
            <w:tcW w:w="631" w:type="dxa"/>
            <w:tcBorders>
              <w:left w:val="dotted" w:sz="4" w:space="0" w:color="auto"/>
              <w:right w:val="single" w:sz="4" w:space="0" w:color="auto"/>
            </w:tcBorders>
            <w:vAlign w:val="bottom"/>
          </w:tcPr>
          <w:p w:rsidR="007F0EB6" w:rsidRPr="00261D67" w:rsidRDefault="00261D67" w:rsidP="00261D67">
            <w:pPr>
              <w:spacing w:before="20" w:after="20"/>
              <w:jc w:val="right"/>
              <w:rPr>
                <w:rFonts w:cs="Arial"/>
                <w:color w:val="000000"/>
                <w:sz w:val="20"/>
              </w:rPr>
            </w:pPr>
            <w:r w:rsidRPr="00261D67">
              <w:rPr>
                <w:rFonts w:cs="Arial"/>
                <w:color w:val="000000"/>
                <w:sz w:val="20"/>
              </w:rPr>
              <w:t>7</w:t>
            </w:r>
          </w:p>
        </w:tc>
      </w:tr>
      <w:tr w:rsidR="007F0EB6" w:rsidRPr="00A67FD2" w:rsidTr="007F0EB6">
        <w:tc>
          <w:tcPr>
            <w:tcW w:w="550" w:type="dxa"/>
            <w:tcBorders>
              <w:left w:val="single" w:sz="4" w:space="0" w:color="auto"/>
              <w:right w:val="dotted" w:sz="4" w:space="0" w:color="auto"/>
            </w:tcBorders>
          </w:tcPr>
          <w:p w:rsidR="007F0EB6" w:rsidRPr="00A67FD2" w:rsidRDefault="007F0EB6" w:rsidP="00C00F6E">
            <w:pPr>
              <w:spacing w:before="20" w:after="20"/>
              <w:jc w:val="center"/>
              <w:rPr>
                <w:sz w:val="20"/>
              </w:rPr>
            </w:pPr>
            <w:r w:rsidRPr="00A67FD2">
              <w:rPr>
                <w:sz w:val="20"/>
              </w:rPr>
              <w:t>23</w:t>
            </w:r>
          </w:p>
        </w:tc>
        <w:tc>
          <w:tcPr>
            <w:tcW w:w="1657" w:type="dxa"/>
            <w:tcBorders>
              <w:left w:val="dotted" w:sz="4" w:space="0" w:color="auto"/>
              <w:right w:val="dotted" w:sz="4" w:space="0" w:color="auto"/>
            </w:tcBorders>
          </w:tcPr>
          <w:p w:rsidR="007F0EB6" w:rsidRPr="00A67FD2" w:rsidRDefault="007F0EB6" w:rsidP="00C00F6E">
            <w:pPr>
              <w:spacing w:before="20" w:after="20"/>
              <w:rPr>
                <w:sz w:val="20"/>
              </w:rPr>
            </w:pPr>
            <w:r w:rsidRPr="00A67FD2">
              <w:rPr>
                <w:sz w:val="20"/>
              </w:rPr>
              <w:t>Mudflats</w:t>
            </w:r>
          </w:p>
        </w:tc>
        <w:tc>
          <w:tcPr>
            <w:tcW w:w="2268" w:type="dxa"/>
            <w:tcBorders>
              <w:left w:val="dotted" w:sz="4" w:space="0" w:color="auto"/>
              <w:right w:val="dotted" w:sz="4" w:space="0" w:color="auto"/>
            </w:tcBorders>
          </w:tcPr>
          <w:p w:rsidR="007F0EB6" w:rsidRPr="00A67FD2" w:rsidRDefault="007F0EB6" w:rsidP="00C00F6E">
            <w:pPr>
              <w:spacing w:before="20" w:after="20"/>
              <w:rPr>
                <w:sz w:val="20"/>
              </w:rPr>
            </w:pPr>
          </w:p>
        </w:tc>
        <w:tc>
          <w:tcPr>
            <w:tcW w:w="2552" w:type="dxa"/>
            <w:gridSpan w:val="2"/>
            <w:tcBorders>
              <w:left w:val="dotted" w:sz="4" w:space="0" w:color="auto"/>
              <w:right w:val="dotted" w:sz="4" w:space="0" w:color="auto"/>
            </w:tcBorders>
            <w:shd w:val="clear" w:color="auto" w:fill="auto"/>
          </w:tcPr>
          <w:p w:rsidR="007F0EB6" w:rsidRPr="00A67FD2" w:rsidRDefault="007F0EB6" w:rsidP="00C00F6E">
            <w:pPr>
              <w:spacing w:before="20" w:after="20"/>
              <w:rPr>
                <w:sz w:val="20"/>
              </w:rPr>
            </w:pPr>
          </w:p>
        </w:tc>
        <w:tc>
          <w:tcPr>
            <w:tcW w:w="928" w:type="dxa"/>
            <w:tcBorders>
              <w:left w:val="dotted" w:sz="4" w:space="0" w:color="auto"/>
              <w:right w:val="dotted" w:sz="4" w:space="0" w:color="auto"/>
            </w:tcBorders>
            <w:shd w:val="clear" w:color="auto" w:fill="auto"/>
          </w:tcPr>
          <w:p w:rsidR="007F0EB6" w:rsidRPr="00A67FD2" w:rsidRDefault="00024EBF" w:rsidP="00C00F6E">
            <w:pPr>
              <w:spacing w:before="20" w:after="20"/>
              <w:jc w:val="right"/>
              <w:rPr>
                <w:sz w:val="20"/>
              </w:rPr>
            </w:pPr>
            <w:r w:rsidRPr="00A67FD2">
              <w:rPr>
                <w:sz w:val="20"/>
              </w:rPr>
              <w:t>18</w:t>
            </w:r>
          </w:p>
        </w:tc>
        <w:tc>
          <w:tcPr>
            <w:tcW w:w="631" w:type="dxa"/>
            <w:tcBorders>
              <w:left w:val="dotted" w:sz="4" w:space="0" w:color="auto"/>
              <w:right w:val="single" w:sz="4" w:space="0" w:color="auto"/>
            </w:tcBorders>
            <w:vAlign w:val="bottom"/>
          </w:tcPr>
          <w:p w:rsidR="007F0EB6" w:rsidRPr="00A67FD2" w:rsidRDefault="00261D67" w:rsidP="00C00F6E">
            <w:pPr>
              <w:spacing w:before="20" w:after="20"/>
              <w:jc w:val="right"/>
              <w:rPr>
                <w:rFonts w:cs="Arial"/>
                <w:color w:val="000000"/>
                <w:sz w:val="20"/>
              </w:rPr>
            </w:pPr>
            <w:r>
              <w:rPr>
                <w:rFonts w:cs="Arial"/>
                <w:color w:val="000000"/>
                <w:sz w:val="20"/>
              </w:rPr>
              <w:t>&lt;1</w:t>
            </w:r>
          </w:p>
        </w:tc>
      </w:tr>
      <w:tr w:rsidR="007F0EB6" w:rsidRPr="00A67FD2" w:rsidTr="007F0EB6">
        <w:tc>
          <w:tcPr>
            <w:tcW w:w="550" w:type="dxa"/>
            <w:tcBorders>
              <w:left w:val="single" w:sz="4" w:space="0" w:color="auto"/>
              <w:bottom w:val="single" w:sz="4" w:space="0" w:color="auto"/>
              <w:right w:val="dotted" w:sz="4" w:space="0" w:color="auto"/>
            </w:tcBorders>
          </w:tcPr>
          <w:p w:rsidR="007F0EB6" w:rsidRPr="00A67FD2" w:rsidRDefault="007F0EB6" w:rsidP="00C00F6E">
            <w:pPr>
              <w:spacing w:before="20" w:after="20"/>
              <w:jc w:val="center"/>
              <w:rPr>
                <w:sz w:val="20"/>
              </w:rPr>
            </w:pPr>
          </w:p>
        </w:tc>
        <w:tc>
          <w:tcPr>
            <w:tcW w:w="1657" w:type="dxa"/>
            <w:tcBorders>
              <w:left w:val="dotted" w:sz="4" w:space="0" w:color="auto"/>
              <w:bottom w:val="single" w:sz="4" w:space="0" w:color="auto"/>
              <w:right w:val="dotted" w:sz="4" w:space="0" w:color="auto"/>
            </w:tcBorders>
          </w:tcPr>
          <w:p w:rsidR="007F0EB6" w:rsidRPr="00A67FD2" w:rsidRDefault="007F0EB6" w:rsidP="00C00F6E">
            <w:pPr>
              <w:spacing w:before="20" w:after="20"/>
              <w:rPr>
                <w:sz w:val="20"/>
              </w:rPr>
            </w:pPr>
          </w:p>
        </w:tc>
        <w:tc>
          <w:tcPr>
            <w:tcW w:w="2268" w:type="dxa"/>
            <w:tcBorders>
              <w:left w:val="dotted" w:sz="4" w:space="0" w:color="auto"/>
              <w:bottom w:val="single" w:sz="4" w:space="0" w:color="auto"/>
              <w:right w:val="dotted" w:sz="4" w:space="0" w:color="auto"/>
            </w:tcBorders>
          </w:tcPr>
          <w:p w:rsidR="007F0EB6" w:rsidRPr="00A67FD2" w:rsidRDefault="007F0EB6" w:rsidP="00C00F6E">
            <w:pPr>
              <w:spacing w:before="20" w:after="20"/>
              <w:rPr>
                <w:sz w:val="20"/>
              </w:rPr>
            </w:pPr>
          </w:p>
        </w:tc>
        <w:tc>
          <w:tcPr>
            <w:tcW w:w="2552" w:type="dxa"/>
            <w:gridSpan w:val="2"/>
            <w:tcBorders>
              <w:left w:val="dotted" w:sz="4" w:space="0" w:color="auto"/>
              <w:bottom w:val="single" w:sz="4" w:space="0" w:color="auto"/>
              <w:right w:val="dotted" w:sz="4" w:space="0" w:color="auto"/>
            </w:tcBorders>
            <w:shd w:val="clear" w:color="auto" w:fill="auto"/>
          </w:tcPr>
          <w:p w:rsidR="007F0EB6" w:rsidRPr="00A67FD2" w:rsidRDefault="007F0EB6" w:rsidP="00C00F6E">
            <w:pPr>
              <w:spacing w:before="20" w:after="20"/>
              <w:rPr>
                <w:sz w:val="20"/>
              </w:rPr>
            </w:pPr>
          </w:p>
        </w:tc>
        <w:tc>
          <w:tcPr>
            <w:tcW w:w="928" w:type="dxa"/>
            <w:tcBorders>
              <w:left w:val="dotted" w:sz="4" w:space="0" w:color="auto"/>
              <w:bottom w:val="single" w:sz="4" w:space="0" w:color="auto"/>
              <w:right w:val="dotted" w:sz="4" w:space="0" w:color="auto"/>
            </w:tcBorders>
            <w:shd w:val="clear" w:color="auto" w:fill="auto"/>
          </w:tcPr>
          <w:p w:rsidR="007F0EB6" w:rsidRPr="00A67FD2" w:rsidRDefault="00EA15C0" w:rsidP="00630CF6">
            <w:pPr>
              <w:spacing w:before="20" w:after="20"/>
              <w:jc w:val="right"/>
              <w:rPr>
                <w:b/>
                <w:sz w:val="20"/>
              </w:rPr>
            </w:pPr>
            <w:r>
              <w:rPr>
                <w:b/>
                <w:sz w:val="20"/>
              </w:rPr>
              <w:fldChar w:fldCharType="begin"/>
            </w:r>
            <w:r w:rsidR="00394056">
              <w:rPr>
                <w:b/>
                <w:sz w:val="20"/>
              </w:rPr>
              <w:instrText xml:space="preserve"> =SUM(ABOVE) </w:instrText>
            </w:r>
            <w:r>
              <w:rPr>
                <w:b/>
                <w:sz w:val="20"/>
              </w:rPr>
              <w:fldChar w:fldCharType="separate"/>
            </w:r>
            <w:r w:rsidR="00394056">
              <w:rPr>
                <w:b/>
                <w:noProof/>
                <w:sz w:val="20"/>
              </w:rPr>
              <w:t>1,162</w:t>
            </w:r>
            <w:r>
              <w:rPr>
                <w:b/>
                <w:sz w:val="20"/>
              </w:rPr>
              <w:fldChar w:fldCharType="end"/>
            </w:r>
          </w:p>
        </w:tc>
        <w:tc>
          <w:tcPr>
            <w:tcW w:w="631" w:type="dxa"/>
            <w:tcBorders>
              <w:left w:val="dotted" w:sz="4" w:space="0" w:color="auto"/>
              <w:bottom w:val="single" w:sz="4" w:space="0" w:color="auto"/>
              <w:right w:val="single" w:sz="4" w:space="0" w:color="auto"/>
            </w:tcBorders>
            <w:vAlign w:val="bottom"/>
          </w:tcPr>
          <w:p w:rsidR="007F0EB6" w:rsidRPr="00A67FD2" w:rsidRDefault="00261D67" w:rsidP="00C00F6E">
            <w:pPr>
              <w:spacing w:before="20" w:after="20"/>
              <w:jc w:val="right"/>
              <w:rPr>
                <w:rFonts w:cs="Arial"/>
                <w:b/>
                <w:color w:val="000000"/>
                <w:sz w:val="20"/>
              </w:rPr>
            </w:pPr>
            <w:r>
              <w:rPr>
                <w:rFonts w:cs="Arial"/>
                <w:b/>
                <w:color w:val="000000"/>
                <w:sz w:val="20"/>
              </w:rPr>
              <w:t>12</w:t>
            </w:r>
          </w:p>
        </w:tc>
      </w:tr>
      <w:tr w:rsidR="007F0EB6" w:rsidRPr="00A67FD2" w:rsidTr="007F0EB6">
        <w:tc>
          <w:tcPr>
            <w:tcW w:w="550" w:type="dxa"/>
            <w:tcBorders>
              <w:top w:val="single" w:sz="4" w:space="0" w:color="auto"/>
              <w:left w:val="single" w:sz="4" w:space="0" w:color="auto"/>
              <w:bottom w:val="single" w:sz="4" w:space="0" w:color="auto"/>
              <w:right w:val="dotted" w:sz="4" w:space="0" w:color="auto"/>
            </w:tcBorders>
          </w:tcPr>
          <w:p w:rsidR="007F0EB6" w:rsidRPr="00A67FD2" w:rsidRDefault="007F0EB6" w:rsidP="00C00F6E">
            <w:pPr>
              <w:spacing w:before="60" w:after="60"/>
              <w:jc w:val="center"/>
              <w:rPr>
                <w:b/>
                <w:sz w:val="20"/>
              </w:rPr>
            </w:pPr>
          </w:p>
        </w:tc>
        <w:tc>
          <w:tcPr>
            <w:tcW w:w="1657" w:type="dxa"/>
            <w:tcBorders>
              <w:top w:val="single" w:sz="4" w:space="0" w:color="auto"/>
              <w:left w:val="dotted" w:sz="4" w:space="0" w:color="auto"/>
              <w:bottom w:val="single" w:sz="4" w:space="0" w:color="auto"/>
              <w:right w:val="dotted" w:sz="4" w:space="0" w:color="auto"/>
            </w:tcBorders>
          </w:tcPr>
          <w:p w:rsidR="007F0EB6" w:rsidRPr="00A67FD2" w:rsidRDefault="007F0EB6" w:rsidP="00C00F6E">
            <w:pPr>
              <w:spacing w:before="60" w:after="60"/>
              <w:jc w:val="right"/>
              <w:rPr>
                <w:b/>
                <w:sz w:val="20"/>
              </w:rPr>
            </w:pPr>
          </w:p>
        </w:tc>
        <w:tc>
          <w:tcPr>
            <w:tcW w:w="2268" w:type="dxa"/>
            <w:tcBorders>
              <w:top w:val="single" w:sz="4" w:space="0" w:color="auto"/>
              <w:left w:val="dotted" w:sz="4" w:space="0" w:color="auto"/>
              <w:bottom w:val="single" w:sz="4" w:space="0" w:color="auto"/>
              <w:right w:val="dotted" w:sz="4" w:space="0" w:color="auto"/>
            </w:tcBorders>
          </w:tcPr>
          <w:p w:rsidR="007F0EB6" w:rsidRPr="00A67FD2" w:rsidRDefault="007F0EB6" w:rsidP="00C00F6E">
            <w:pPr>
              <w:spacing w:before="60" w:after="60"/>
              <w:jc w:val="right"/>
              <w:rPr>
                <w:b/>
                <w:sz w:val="20"/>
              </w:rPr>
            </w:pPr>
          </w:p>
        </w:tc>
        <w:tc>
          <w:tcPr>
            <w:tcW w:w="2552" w:type="dxa"/>
            <w:gridSpan w:val="2"/>
            <w:tcBorders>
              <w:top w:val="single" w:sz="4" w:space="0" w:color="auto"/>
              <w:left w:val="dotted" w:sz="4" w:space="0" w:color="auto"/>
              <w:bottom w:val="single" w:sz="4" w:space="0" w:color="auto"/>
              <w:right w:val="dotted" w:sz="4" w:space="0" w:color="auto"/>
            </w:tcBorders>
            <w:shd w:val="clear" w:color="auto" w:fill="auto"/>
          </w:tcPr>
          <w:p w:rsidR="007F0EB6" w:rsidRPr="00A67FD2" w:rsidRDefault="007F0EB6" w:rsidP="00C00F6E">
            <w:pPr>
              <w:spacing w:before="60" w:after="60"/>
              <w:jc w:val="right"/>
              <w:rPr>
                <w:b/>
                <w:sz w:val="20"/>
              </w:rPr>
            </w:pPr>
            <w:r w:rsidRPr="00A67FD2">
              <w:rPr>
                <w:b/>
                <w:sz w:val="20"/>
              </w:rPr>
              <w:t>Total:</w:t>
            </w:r>
          </w:p>
        </w:tc>
        <w:tc>
          <w:tcPr>
            <w:tcW w:w="928" w:type="dxa"/>
            <w:tcBorders>
              <w:top w:val="single" w:sz="4" w:space="0" w:color="auto"/>
              <w:left w:val="dotted" w:sz="4" w:space="0" w:color="auto"/>
              <w:bottom w:val="single" w:sz="4" w:space="0" w:color="auto"/>
              <w:right w:val="dotted" w:sz="4" w:space="0" w:color="auto"/>
            </w:tcBorders>
            <w:shd w:val="clear" w:color="auto" w:fill="auto"/>
          </w:tcPr>
          <w:p w:rsidR="007F0EB6" w:rsidRPr="00A67FD2" w:rsidRDefault="00EA15C0" w:rsidP="00C00F6E">
            <w:pPr>
              <w:spacing w:before="60" w:after="60"/>
              <w:jc w:val="right"/>
              <w:rPr>
                <w:b/>
                <w:sz w:val="20"/>
              </w:rPr>
            </w:pPr>
            <w:r w:rsidRPr="00A67FD2">
              <w:rPr>
                <w:b/>
                <w:sz w:val="20"/>
              </w:rPr>
              <w:fldChar w:fldCharType="begin"/>
            </w:r>
            <w:r w:rsidR="007F0EB6" w:rsidRPr="00A67FD2">
              <w:rPr>
                <w:b/>
                <w:sz w:val="20"/>
              </w:rPr>
              <w:instrText xml:space="preserve"> =SUM(ABOVE) </w:instrText>
            </w:r>
            <w:r w:rsidRPr="00A67FD2">
              <w:rPr>
                <w:b/>
                <w:sz w:val="20"/>
              </w:rPr>
              <w:fldChar w:fldCharType="separate"/>
            </w:r>
            <w:r w:rsidR="007F0EB6" w:rsidRPr="00A67FD2">
              <w:rPr>
                <w:b/>
                <w:noProof/>
                <w:sz w:val="20"/>
              </w:rPr>
              <w:t>9,578</w:t>
            </w:r>
            <w:r w:rsidRPr="00A67FD2">
              <w:rPr>
                <w:b/>
                <w:sz w:val="20"/>
              </w:rPr>
              <w:fldChar w:fldCharType="end"/>
            </w:r>
          </w:p>
        </w:tc>
        <w:tc>
          <w:tcPr>
            <w:tcW w:w="631" w:type="dxa"/>
            <w:tcBorders>
              <w:top w:val="single" w:sz="4" w:space="0" w:color="auto"/>
              <w:left w:val="dotted" w:sz="4" w:space="0" w:color="auto"/>
              <w:bottom w:val="single" w:sz="4" w:space="0" w:color="auto"/>
              <w:right w:val="single" w:sz="4" w:space="0" w:color="auto"/>
            </w:tcBorders>
            <w:vAlign w:val="bottom"/>
          </w:tcPr>
          <w:p w:rsidR="007F0EB6" w:rsidRPr="00A67FD2" w:rsidRDefault="007F0EB6" w:rsidP="00C00F6E">
            <w:pPr>
              <w:spacing w:before="60" w:after="60"/>
              <w:jc w:val="right"/>
              <w:rPr>
                <w:rFonts w:cs="Arial"/>
                <w:b/>
                <w:color w:val="000000"/>
                <w:sz w:val="20"/>
              </w:rPr>
            </w:pPr>
            <w:r w:rsidRPr="00A67FD2">
              <w:rPr>
                <w:rFonts w:cs="Arial"/>
                <w:b/>
                <w:color w:val="000000"/>
                <w:sz w:val="20"/>
              </w:rPr>
              <w:t>100</w:t>
            </w:r>
          </w:p>
        </w:tc>
      </w:tr>
    </w:tbl>
    <w:p w:rsidR="00C00F6E" w:rsidRPr="00A67FD2" w:rsidRDefault="00C00F6E" w:rsidP="00C00F6E"/>
    <w:p w:rsidR="008C3A0F" w:rsidRDefault="008C3A0F" w:rsidP="00C00F6E">
      <w:pPr>
        <w:pStyle w:val="Heading1"/>
        <w:sectPr w:rsidR="008C3A0F" w:rsidSect="0099260B">
          <w:pgSz w:w="11906" w:h="16838" w:code="9"/>
          <w:pgMar w:top="1440" w:right="1440" w:bottom="1440" w:left="1440" w:header="709" w:footer="709" w:gutter="0"/>
          <w:cols w:space="708"/>
          <w:docGrid w:linePitch="360"/>
        </w:sectPr>
      </w:pPr>
      <w:bookmarkStart w:id="86" w:name="_Toc247441856"/>
      <w:bookmarkStart w:id="87" w:name="_Toc247448280"/>
    </w:p>
    <w:p w:rsidR="00C00F6E" w:rsidRDefault="00C00F6E" w:rsidP="00C00F6E">
      <w:pPr>
        <w:pStyle w:val="Heading1"/>
      </w:pPr>
      <w:bookmarkStart w:id="88" w:name="_Toc263776196"/>
      <w:r>
        <w:lastRenderedPageBreak/>
        <w:t>SOIL PHYSICAL PROPERTIES</w:t>
      </w:r>
      <w:bookmarkEnd w:id="86"/>
      <w:bookmarkEnd w:id="87"/>
      <w:bookmarkEnd w:id="88"/>
    </w:p>
    <w:p w:rsidR="00290DFB" w:rsidRPr="00181E6E" w:rsidRDefault="00290DFB" w:rsidP="00290DFB">
      <w:pPr>
        <w:pStyle w:val="Heading2"/>
      </w:pPr>
      <w:bookmarkStart w:id="89" w:name="_Toc247441857"/>
      <w:bookmarkStart w:id="90" w:name="_Toc247448281"/>
      <w:bookmarkStart w:id="91" w:name="_Toc248141992"/>
      <w:bookmarkStart w:id="92" w:name="_Toc271622262"/>
      <w:r>
        <w:t>Site T</w:t>
      </w:r>
      <w:r w:rsidRPr="00181E6E">
        <w:t>ests</w:t>
      </w:r>
      <w:bookmarkEnd w:id="89"/>
      <w:bookmarkEnd w:id="90"/>
      <w:bookmarkEnd w:id="91"/>
      <w:bookmarkEnd w:id="92"/>
      <w:r>
        <w:t>: Infiltration and Drainage</w:t>
      </w:r>
    </w:p>
    <w:p w:rsidR="00C54BDA" w:rsidRDefault="00C00F6E" w:rsidP="00C54BDA">
      <w:pPr>
        <w:pStyle w:val="ListParagraph"/>
      </w:pPr>
      <w:r>
        <w:t xml:space="preserve">Infiltration, hydraulic conductivity, bulk density and </w:t>
      </w:r>
      <w:r w:rsidR="001B7C19">
        <w:t>available water capacity (</w:t>
      </w:r>
      <w:r>
        <w:t>AWC</w:t>
      </w:r>
      <w:r w:rsidR="001B7C19">
        <w:t>)</w:t>
      </w:r>
      <w:r>
        <w:t xml:space="preserve"> measuremen</w:t>
      </w:r>
      <w:r w:rsidR="008C3A0F">
        <w:t xml:space="preserve">ts were made on </w:t>
      </w:r>
      <w:r w:rsidR="00C54BDA">
        <w:t xml:space="preserve">the </w:t>
      </w:r>
      <w:proofErr w:type="spellStart"/>
      <w:r w:rsidR="00C54BDA">
        <w:t>Cambic</w:t>
      </w:r>
      <w:proofErr w:type="spellEnd"/>
      <w:r w:rsidR="00C54BDA">
        <w:t xml:space="preserve"> </w:t>
      </w:r>
      <w:proofErr w:type="spellStart"/>
      <w:r w:rsidR="009979E7">
        <w:t>Vertisols</w:t>
      </w:r>
      <w:proofErr w:type="spellEnd"/>
      <w:r w:rsidR="00C54BDA">
        <w:t xml:space="preserve"> (CM) and</w:t>
      </w:r>
      <w:r w:rsidR="00D13CAE">
        <w:t xml:space="preserve"> the </w:t>
      </w:r>
      <w:proofErr w:type="spellStart"/>
      <w:r w:rsidR="00D13CAE">
        <w:t>riverine</w:t>
      </w:r>
      <w:proofErr w:type="spellEnd"/>
      <w:r w:rsidR="00D13CAE">
        <w:t xml:space="preserve"> </w:t>
      </w:r>
      <w:proofErr w:type="spellStart"/>
      <w:r w:rsidR="00D13CAE">
        <w:t>Fluvisols</w:t>
      </w:r>
      <w:proofErr w:type="spellEnd"/>
      <w:r w:rsidR="00D13CAE">
        <w:t xml:space="preserve"> (</w:t>
      </w:r>
      <w:r>
        <w:t>FL</w:t>
      </w:r>
      <w:r w:rsidR="00D13CAE">
        <w:t>1 – FL5)</w:t>
      </w:r>
      <w:r>
        <w:t xml:space="preserve">. </w:t>
      </w:r>
      <w:r w:rsidR="00C54BDA">
        <w:t>Porosity values were computed from the bulk density and AWC data.</w:t>
      </w:r>
    </w:p>
    <w:p w:rsidR="00C54BDA" w:rsidRDefault="00C54BDA" w:rsidP="00357AFA">
      <w:pPr>
        <w:pStyle w:val="ListParagraph"/>
      </w:pPr>
    </w:p>
    <w:p w:rsidR="00C00F6E" w:rsidRDefault="00C00F6E" w:rsidP="00357AFA">
      <w:pPr>
        <w:pStyle w:val="ListParagraph"/>
      </w:pPr>
      <w:r>
        <w:t xml:space="preserve">Tests were not carried out on </w:t>
      </w:r>
      <w:r w:rsidR="00D13CAE">
        <w:t xml:space="preserve">the </w:t>
      </w:r>
      <w:proofErr w:type="spellStart"/>
      <w:r w:rsidR="00D13CAE">
        <w:t>fluvio-lacustrine</w:t>
      </w:r>
      <w:proofErr w:type="spellEnd"/>
      <w:r w:rsidR="00D13CAE">
        <w:t xml:space="preserve"> </w:t>
      </w:r>
      <w:r>
        <w:t xml:space="preserve">soil types </w:t>
      </w:r>
      <w:r w:rsidR="00D13CAE">
        <w:t>(</w:t>
      </w:r>
      <w:r>
        <w:t>FL6</w:t>
      </w:r>
      <w:r w:rsidR="00D13CAE">
        <w:t xml:space="preserve"> – FL8)</w:t>
      </w:r>
      <w:r>
        <w:t xml:space="preserve"> because these soils are too wet to </w:t>
      </w:r>
      <w:r w:rsidR="008C3A0F">
        <w:t>be considered for development</w:t>
      </w:r>
      <w:r w:rsidR="00C54BDA">
        <w:t>.</w:t>
      </w:r>
      <w:r w:rsidR="00D13CAE">
        <w:t xml:space="preserve"> </w:t>
      </w:r>
      <w:r w:rsidR="00C54BDA">
        <w:t xml:space="preserve">Infiltration and hydraulic conductivity tests were not undertaken on </w:t>
      </w:r>
      <w:proofErr w:type="spellStart"/>
      <w:r w:rsidR="009979E7">
        <w:t>Vertisols</w:t>
      </w:r>
      <w:proofErr w:type="spellEnd"/>
      <w:r w:rsidR="00F340EE">
        <w:t xml:space="preserve"> for the reasons given in section 3.6.</w:t>
      </w:r>
    </w:p>
    <w:p w:rsidR="008B362D" w:rsidRDefault="008B362D" w:rsidP="00357AFA">
      <w:pPr>
        <w:pStyle w:val="ListParagraph"/>
      </w:pPr>
    </w:p>
    <w:p w:rsidR="008B362D" w:rsidRDefault="008B362D" w:rsidP="00357AFA">
      <w:pPr>
        <w:pStyle w:val="ListParagraph"/>
      </w:pPr>
      <w:r>
        <w:t xml:space="preserve">For both infiltration and hydraulic conductivity tests </w:t>
      </w:r>
      <w:r w:rsidR="00FD572A">
        <w:t xml:space="preserve">any replicate </w:t>
      </w:r>
      <w:r w:rsidR="00097EE6">
        <w:t>showing clearly anomalous values</w:t>
      </w:r>
      <w:r w:rsidR="00FD572A">
        <w:t xml:space="preserve"> </w:t>
      </w:r>
      <w:r w:rsidR="00137DCB">
        <w:t xml:space="preserve">has </w:t>
      </w:r>
      <w:r w:rsidR="00FD572A">
        <w:t>been omitted from analyses</w:t>
      </w:r>
      <w:r w:rsidR="00097EE6">
        <w:t>; there are very few</w:t>
      </w:r>
      <w:r w:rsidR="00FD572A">
        <w:t>.</w:t>
      </w:r>
    </w:p>
    <w:p w:rsidR="00357AFA" w:rsidRDefault="00357AFA" w:rsidP="00357AFA">
      <w:pPr>
        <w:pStyle w:val="ListParagraph"/>
      </w:pPr>
    </w:p>
    <w:p w:rsidR="00C00F6E" w:rsidRDefault="00C00F6E" w:rsidP="00D37DD7">
      <w:pPr>
        <w:pStyle w:val="Heading3"/>
      </w:pPr>
      <w:bookmarkStart w:id="93" w:name="_Toc247441858"/>
      <w:bookmarkStart w:id="94" w:name="_Toc247448282"/>
      <w:bookmarkStart w:id="95" w:name="_Toc263776198"/>
      <w:r>
        <w:t>Infiltration</w:t>
      </w:r>
      <w:bookmarkEnd w:id="93"/>
      <w:bookmarkEnd w:id="94"/>
      <w:bookmarkEnd w:id="95"/>
    </w:p>
    <w:p w:rsidR="00C00F6E" w:rsidRDefault="008C3A0F" w:rsidP="00357AFA">
      <w:pPr>
        <w:pStyle w:val="ListParagraph"/>
      </w:pPr>
      <w:r w:rsidRPr="00C54BDA">
        <w:t>Table 7-1</w:t>
      </w:r>
      <w:r w:rsidR="00C00F6E" w:rsidRPr="00C54BDA">
        <w:t xml:space="preserve"> shows</w:t>
      </w:r>
      <w:r w:rsidR="00C00F6E">
        <w:t xml:space="preserve"> the range and average (in brackets) of infiltration results, summarised from </w:t>
      </w:r>
      <w:r w:rsidR="00C00F6E" w:rsidRPr="00C54BDA">
        <w:rPr>
          <w:b/>
        </w:rPr>
        <w:t xml:space="preserve">Annex </w:t>
      </w:r>
      <w:r w:rsidR="00C54BDA" w:rsidRPr="00C54BDA">
        <w:rPr>
          <w:b/>
        </w:rPr>
        <w:t>F</w:t>
      </w:r>
      <w:r w:rsidR="00C00F6E">
        <w:t>.</w:t>
      </w:r>
      <w:r w:rsidR="000B37B5">
        <w:t xml:space="preserve"> Because most of </w:t>
      </w:r>
      <w:proofErr w:type="spellStart"/>
      <w:r w:rsidR="000B37B5">
        <w:t>Megech</w:t>
      </w:r>
      <w:proofErr w:type="spellEnd"/>
      <w:r w:rsidR="000B37B5">
        <w:t xml:space="preserve"> is cultivated it was inevitable that infiltration tests were made on cropped land</w:t>
      </w:r>
      <w:r w:rsidR="004B11F8">
        <w:t>; all tests were made on harvested but not re-ploughed land</w:t>
      </w:r>
      <w:r w:rsidR="000B37B5">
        <w:t>. On the one hand this tends to give more variable and higher values</w:t>
      </w:r>
      <w:r w:rsidR="00B522B5">
        <w:t xml:space="preserve"> compared with un</w:t>
      </w:r>
      <w:r w:rsidR="004B11F8">
        <w:t xml:space="preserve">cultivated </w:t>
      </w:r>
      <w:r w:rsidR="00B522B5">
        <w:t xml:space="preserve">ground but on the other hand is more </w:t>
      </w:r>
      <w:r w:rsidR="00943EFE">
        <w:t>realistic of</w:t>
      </w:r>
      <w:r w:rsidR="00B522B5">
        <w:t xml:space="preserve"> irrigating agricultural land.</w:t>
      </w:r>
      <w:r w:rsidR="00AC4842">
        <w:t xml:space="preserve"> </w:t>
      </w:r>
    </w:p>
    <w:p w:rsidR="00357AFA" w:rsidRDefault="00357AFA" w:rsidP="00357AFA">
      <w:pPr>
        <w:pStyle w:val="ListParagraph"/>
      </w:pPr>
    </w:p>
    <w:p w:rsidR="00357AFA" w:rsidRPr="00357AFA" w:rsidRDefault="00357AFA" w:rsidP="00901570">
      <w:pPr>
        <w:pStyle w:val="Caption"/>
      </w:pPr>
      <w:bookmarkStart w:id="96" w:name="_Toc263776230"/>
      <w:r w:rsidRPr="00357AFA">
        <w:t xml:space="preserve">Table </w:t>
      </w:r>
      <w:fldSimple w:instr=" STYLEREF 1 \s ">
        <w:r w:rsidR="000067EA">
          <w:rPr>
            <w:noProof/>
          </w:rPr>
          <w:t>7</w:t>
        </w:r>
      </w:fldSimple>
      <w:r w:rsidR="004340FC">
        <w:noBreakHyphen/>
      </w:r>
      <w:fldSimple w:instr=" SEQ Table \* ARABIC \s 1 ">
        <w:r w:rsidR="000067EA">
          <w:rPr>
            <w:noProof/>
          </w:rPr>
          <w:t>1</w:t>
        </w:r>
      </w:fldSimple>
      <w:r w:rsidRPr="00357AFA">
        <w:t>: Summary of infiltration and hydraulic conductivity measurements</w:t>
      </w:r>
      <w:bookmarkEnd w:id="96"/>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6"/>
        <w:gridCol w:w="1283"/>
        <w:gridCol w:w="2385"/>
        <w:gridCol w:w="3339"/>
      </w:tblGrid>
      <w:tr w:rsidR="00C00F6E" w:rsidRPr="008A302A" w:rsidTr="00C62B08">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00F6E" w:rsidRPr="008A302A" w:rsidRDefault="00C00F6E" w:rsidP="00C00F6E">
            <w:pPr>
              <w:spacing w:before="60" w:after="60"/>
              <w:jc w:val="center"/>
              <w:rPr>
                <w:b/>
                <w:sz w:val="20"/>
              </w:rPr>
            </w:pPr>
            <w:r w:rsidRPr="008A302A">
              <w:rPr>
                <w:b/>
                <w:sz w:val="20"/>
              </w:rPr>
              <w:t>Soil type</w:t>
            </w:r>
          </w:p>
        </w:tc>
        <w:tc>
          <w:tcPr>
            <w:tcW w:w="1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00F6E" w:rsidRPr="008A302A" w:rsidRDefault="00C00F6E" w:rsidP="00C00F6E">
            <w:pPr>
              <w:spacing w:before="60" w:after="60"/>
              <w:jc w:val="center"/>
              <w:rPr>
                <w:b/>
                <w:sz w:val="20"/>
              </w:rPr>
            </w:pPr>
            <w:r w:rsidRPr="008A302A">
              <w:rPr>
                <w:b/>
                <w:sz w:val="20"/>
              </w:rPr>
              <w:t>Profile No.</w:t>
            </w:r>
          </w:p>
        </w:tc>
        <w:tc>
          <w:tcPr>
            <w:tcW w:w="2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00F6E" w:rsidRPr="008A302A" w:rsidRDefault="00C00F6E" w:rsidP="00C00F6E">
            <w:pPr>
              <w:spacing w:before="60" w:after="60"/>
              <w:jc w:val="center"/>
              <w:rPr>
                <w:b/>
                <w:sz w:val="20"/>
              </w:rPr>
            </w:pPr>
            <w:r w:rsidRPr="008A302A">
              <w:rPr>
                <w:b/>
                <w:sz w:val="20"/>
              </w:rPr>
              <w:t>Infiltration, cm/hr</w:t>
            </w:r>
          </w:p>
        </w:tc>
        <w:tc>
          <w:tcPr>
            <w:tcW w:w="33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00F6E" w:rsidRPr="008A302A" w:rsidRDefault="00C00F6E" w:rsidP="00C00F6E">
            <w:pPr>
              <w:spacing w:before="60" w:after="60"/>
              <w:jc w:val="center"/>
              <w:rPr>
                <w:b/>
                <w:sz w:val="20"/>
              </w:rPr>
            </w:pPr>
            <w:r w:rsidRPr="008A302A">
              <w:rPr>
                <w:b/>
                <w:sz w:val="20"/>
              </w:rPr>
              <w:t>Hydraulic conductivity, m/day</w:t>
            </w:r>
          </w:p>
        </w:tc>
      </w:tr>
      <w:tr w:rsidR="00F340EE" w:rsidRPr="008A302A" w:rsidTr="00C62B08">
        <w:tc>
          <w:tcPr>
            <w:tcW w:w="1276" w:type="dxa"/>
            <w:tcBorders>
              <w:top w:val="single" w:sz="4" w:space="0" w:color="auto"/>
              <w:left w:val="single" w:sz="4" w:space="0" w:color="auto"/>
              <w:bottom w:val="dotted" w:sz="4" w:space="0" w:color="auto"/>
              <w:right w:val="single" w:sz="4" w:space="0" w:color="auto"/>
            </w:tcBorders>
          </w:tcPr>
          <w:p w:rsidR="00F340EE" w:rsidRPr="008A302A" w:rsidRDefault="00F340EE" w:rsidP="00C00F6E">
            <w:pPr>
              <w:spacing w:before="60" w:after="60"/>
              <w:jc w:val="center"/>
              <w:rPr>
                <w:sz w:val="20"/>
              </w:rPr>
            </w:pPr>
            <w:r w:rsidRPr="008A302A">
              <w:rPr>
                <w:sz w:val="20"/>
              </w:rPr>
              <w:t>FL1</w:t>
            </w:r>
          </w:p>
        </w:tc>
        <w:tc>
          <w:tcPr>
            <w:tcW w:w="1283" w:type="dxa"/>
            <w:tcBorders>
              <w:top w:val="single" w:sz="4" w:space="0" w:color="auto"/>
              <w:left w:val="single" w:sz="4" w:space="0" w:color="auto"/>
              <w:bottom w:val="dotted" w:sz="4" w:space="0" w:color="auto"/>
              <w:right w:val="single" w:sz="4" w:space="0" w:color="auto"/>
            </w:tcBorders>
          </w:tcPr>
          <w:p w:rsidR="00F340EE" w:rsidRPr="008A302A" w:rsidRDefault="00FC2CE1" w:rsidP="00D119CD">
            <w:pPr>
              <w:spacing w:before="60" w:after="60"/>
              <w:rPr>
                <w:sz w:val="20"/>
              </w:rPr>
            </w:pPr>
            <w:r w:rsidRPr="008A302A">
              <w:rPr>
                <w:sz w:val="20"/>
              </w:rPr>
              <w:t>P24</w:t>
            </w:r>
          </w:p>
        </w:tc>
        <w:tc>
          <w:tcPr>
            <w:tcW w:w="2385" w:type="dxa"/>
            <w:tcBorders>
              <w:top w:val="single" w:sz="4" w:space="0" w:color="auto"/>
              <w:left w:val="single" w:sz="4" w:space="0" w:color="auto"/>
              <w:bottom w:val="dotted" w:sz="4" w:space="0" w:color="auto"/>
              <w:right w:val="single" w:sz="4" w:space="0" w:color="auto"/>
            </w:tcBorders>
          </w:tcPr>
          <w:p w:rsidR="00F340EE" w:rsidRPr="008A302A" w:rsidRDefault="000D1D28" w:rsidP="000D1D28">
            <w:pPr>
              <w:spacing w:before="60" w:after="60"/>
              <w:jc w:val="center"/>
              <w:rPr>
                <w:sz w:val="20"/>
              </w:rPr>
            </w:pPr>
            <w:r w:rsidRPr="008A302A">
              <w:rPr>
                <w:sz w:val="20"/>
              </w:rPr>
              <w:t>7.4 – 8.4 (7.9)</w:t>
            </w:r>
          </w:p>
        </w:tc>
        <w:tc>
          <w:tcPr>
            <w:tcW w:w="3339" w:type="dxa"/>
            <w:tcBorders>
              <w:top w:val="single" w:sz="4" w:space="0" w:color="auto"/>
              <w:left w:val="single" w:sz="4" w:space="0" w:color="auto"/>
              <w:bottom w:val="dotted" w:sz="4" w:space="0" w:color="auto"/>
              <w:right w:val="single" w:sz="4" w:space="0" w:color="auto"/>
            </w:tcBorders>
          </w:tcPr>
          <w:p w:rsidR="00F340EE" w:rsidRPr="008A302A" w:rsidRDefault="00770D42" w:rsidP="00C00F6E">
            <w:pPr>
              <w:spacing w:before="60" w:after="60"/>
              <w:jc w:val="center"/>
              <w:rPr>
                <w:sz w:val="20"/>
              </w:rPr>
            </w:pPr>
            <w:r w:rsidRPr="008A302A">
              <w:rPr>
                <w:sz w:val="20"/>
              </w:rPr>
              <w:t>0.1 – 0.4 (0.3)</w:t>
            </w:r>
          </w:p>
        </w:tc>
      </w:tr>
      <w:tr w:rsidR="00C00F6E" w:rsidRPr="008A302A" w:rsidTr="00C62B08">
        <w:tc>
          <w:tcPr>
            <w:tcW w:w="1276" w:type="dxa"/>
            <w:tcBorders>
              <w:top w:val="dotted" w:sz="4" w:space="0" w:color="auto"/>
              <w:left w:val="single" w:sz="4" w:space="0" w:color="auto"/>
              <w:bottom w:val="dotted" w:sz="4" w:space="0" w:color="auto"/>
              <w:right w:val="single" w:sz="4" w:space="0" w:color="auto"/>
            </w:tcBorders>
          </w:tcPr>
          <w:p w:rsidR="00C00F6E" w:rsidRPr="008A302A" w:rsidRDefault="00C00F6E" w:rsidP="00C00F6E">
            <w:pPr>
              <w:spacing w:before="60" w:after="60"/>
              <w:jc w:val="center"/>
              <w:rPr>
                <w:sz w:val="20"/>
              </w:rPr>
            </w:pPr>
            <w:r w:rsidRPr="008A302A">
              <w:rPr>
                <w:sz w:val="20"/>
              </w:rPr>
              <w:t>FL2</w:t>
            </w:r>
          </w:p>
        </w:tc>
        <w:tc>
          <w:tcPr>
            <w:tcW w:w="1283" w:type="dxa"/>
            <w:tcBorders>
              <w:top w:val="dotted" w:sz="4" w:space="0" w:color="auto"/>
              <w:left w:val="single" w:sz="4" w:space="0" w:color="auto"/>
              <w:bottom w:val="dotted" w:sz="4" w:space="0" w:color="auto"/>
              <w:right w:val="single" w:sz="4" w:space="0" w:color="auto"/>
            </w:tcBorders>
          </w:tcPr>
          <w:p w:rsidR="00C00F6E" w:rsidRPr="008A302A" w:rsidRDefault="00C00F6E" w:rsidP="00D119CD">
            <w:pPr>
              <w:spacing w:before="60" w:after="60"/>
              <w:rPr>
                <w:sz w:val="20"/>
              </w:rPr>
            </w:pPr>
            <w:r w:rsidRPr="008A302A">
              <w:rPr>
                <w:sz w:val="20"/>
              </w:rPr>
              <w:t>P12</w:t>
            </w:r>
          </w:p>
        </w:tc>
        <w:tc>
          <w:tcPr>
            <w:tcW w:w="2385" w:type="dxa"/>
            <w:tcBorders>
              <w:top w:val="dotted" w:sz="4" w:space="0" w:color="auto"/>
              <w:left w:val="single" w:sz="4" w:space="0" w:color="auto"/>
              <w:bottom w:val="dotted" w:sz="4" w:space="0" w:color="auto"/>
              <w:right w:val="single" w:sz="4" w:space="0" w:color="auto"/>
            </w:tcBorders>
          </w:tcPr>
          <w:p w:rsidR="00C00F6E" w:rsidRPr="008A302A" w:rsidRDefault="00C00F6E" w:rsidP="00CD6B66">
            <w:pPr>
              <w:spacing w:before="60" w:after="60"/>
              <w:jc w:val="center"/>
              <w:rPr>
                <w:sz w:val="20"/>
              </w:rPr>
            </w:pPr>
            <w:r w:rsidRPr="008A302A">
              <w:rPr>
                <w:sz w:val="20"/>
              </w:rPr>
              <w:t>3.4 – 9</w:t>
            </w:r>
            <w:r w:rsidR="00CD6B66" w:rsidRPr="008A302A">
              <w:rPr>
                <w:sz w:val="20"/>
              </w:rPr>
              <w:t>.6</w:t>
            </w:r>
            <w:r w:rsidRPr="008A302A">
              <w:rPr>
                <w:sz w:val="20"/>
              </w:rPr>
              <w:t xml:space="preserve"> (</w:t>
            </w:r>
            <w:r w:rsidR="00CD6B66" w:rsidRPr="008A302A">
              <w:rPr>
                <w:sz w:val="20"/>
              </w:rPr>
              <w:t>6.5</w:t>
            </w:r>
            <w:r w:rsidRPr="008A302A">
              <w:rPr>
                <w:sz w:val="20"/>
              </w:rPr>
              <w:t>)</w:t>
            </w:r>
          </w:p>
        </w:tc>
        <w:tc>
          <w:tcPr>
            <w:tcW w:w="3339" w:type="dxa"/>
            <w:tcBorders>
              <w:top w:val="dotted" w:sz="4" w:space="0" w:color="auto"/>
              <w:left w:val="single" w:sz="4" w:space="0" w:color="auto"/>
              <w:bottom w:val="dotted" w:sz="4" w:space="0" w:color="auto"/>
              <w:right w:val="single" w:sz="4" w:space="0" w:color="auto"/>
            </w:tcBorders>
          </w:tcPr>
          <w:p w:rsidR="00C00F6E" w:rsidRPr="008A302A" w:rsidRDefault="00C00F6E" w:rsidP="00C00F6E">
            <w:pPr>
              <w:spacing w:before="60" w:after="60"/>
              <w:jc w:val="center"/>
              <w:rPr>
                <w:sz w:val="20"/>
              </w:rPr>
            </w:pPr>
            <w:r w:rsidRPr="008A302A">
              <w:rPr>
                <w:sz w:val="20"/>
              </w:rPr>
              <w:t>0.2 – 0.6 (0.4)</w:t>
            </w:r>
          </w:p>
        </w:tc>
      </w:tr>
      <w:tr w:rsidR="00C00F6E" w:rsidRPr="008A302A" w:rsidTr="00C62B08">
        <w:tc>
          <w:tcPr>
            <w:tcW w:w="1276" w:type="dxa"/>
            <w:tcBorders>
              <w:top w:val="dotted" w:sz="4" w:space="0" w:color="auto"/>
              <w:left w:val="single" w:sz="4" w:space="0" w:color="auto"/>
              <w:bottom w:val="dotted" w:sz="4" w:space="0" w:color="auto"/>
              <w:right w:val="single" w:sz="4" w:space="0" w:color="auto"/>
            </w:tcBorders>
          </w:tcPr>
          <w:p w:rsidR="00C00F6E" w:rsidRPr="008A302A" w:rsidRDefault="00C00F6E" w:rsidP="00C00F6E">
            <w:pPr>
              <w:spacing w:before="60" w:after="60"/>
              <w:jc w:val="center"/>
              <w:rPr>
                <w:sz w:val="20"/>
              </w:rPr>
            </w:pPr>
            <w:r w:rsidRPr="008A302A">
              <w:rPr>
                <w:sz w:val="20"/>
              </w:rPr>
              <w:t>FL3</w:t>
            </w:r>
          </w:p>
        </w:tc>
        <w:tc>
          <w:tcPr>
            <w:tcW w:w="1283" w:type="dxa"/>
            <w:tcBorders>
              <w:top w:val="dotted" w:sz="4" w:space="0" w:color="auto"/>
              <w:left w:val="single" w:sz="4" w:space="0" w:color="auto"/>
              <w:bottom w:val="dotted" w:sz="4" w:space="0" w:color="auto"/>
              <w:right w:val="single" w:sz="4" w:space="0" w:color="auto"/>
            </w:tcBorders>
          </w:tcPr>
          <w:p w:rsidR="00C00F6E" w:rsidRPr="008A302A" w:rsidRDefault="000D1D28" w:rsidP="00D119CD">
            <w:pPr>
              <w:spacing w:before="60" w:after="60"/>
              <w:rPr>
                <w:sz w:val="20"/>
              </w:rPr>
            </w:pPr>
            <w:r w:rsidRPr="008A302A">
              <w:rPr>
                <w:sz w:val="20"/>
              </w:rPr>
              <w:t xml:space="preserve">P10, </w:t>
            </w:r>
            <w:r w:rsidR="00D119CD">
              <w:rPr>
                <w:sz w:val="20"/>
              </w:rPr>
              <w:t xml:space="preserve"> </w:t>
            </w:r>
            <w:r w:rsidR="00C00F6E" w:rsidRPr="008A302A">
              <w:rPr>
                <w:sz w:val="20"/>
              </w:rPr>
              <w:t>P13</w:t>
            </w:r>
          </w:p>
        </w:tc>
        <w:tc>
          <w:tcPr>
            <w:tcW w:w="2385" w:type="dxa"/>
            <w:tcBorders>
              <w:top w:val="dotted" w:sz="4" w:space="0" w:color="auto"/>
              <w:left w:val="single" w:sz="4" w:space="0" w:color="auto"/>
              <w:bottom w:val="dotted" w:sz="4" w:space="0" w:color="auto"/>
              <w:right w:val="single" w:sz="4" w:space="0" w:color="auto"/>
            </w:tcBorders>
          </w:tcPr>
          <w:p w:rsidR="00C00F6E" w:rsidRPr="008A302A" w:rsidRDefault="00C00F6E" w:rsidP="00BF27A5">
            <w:pPr>
              <w:spacing w:before="60" w:after="60"/>
              <w:jc w:val="center"/>
              <w:rPr>
                <w:sz w:val="20"/>
              </w:rPr>
            </w:pPr>
            <w:r w:rsidRPr="008A302A">
              <w:rPr>
                <w:sz w:val="20"/>
              </w:rPr>
              <w:t xml:space="preserve">4.6 – </w:t>
            </w:r>
            <w:r w:rsidR="00FA64D8" w:rsidRPr="008A302A">
              <w:rPr>
                <w:sz w:val="20"/>
              </w:rPr>
              <w:t>17.</w:t>
            </w:r>
            <w:r w:rsidR="005A489C" w:rsidRPr="008A302A">
              <w:rPr>
                <w:sz w:val="20"/>
              </w:rPr>
              <w:t>1</w:t>
            </w:r>
            <w:r w:rsidRPr="008A302A">
              <w:rPr>
                <w:sz w:val="20"/>
              </w:rPr>
              <w:t xml:space="preserve"> (</w:t>
            </w:r>
            <w:r w:rsidR="005A489C" w:rsidRPr="008A302A">
              <w:rPr>
                <w:sz w:val="20"/>
              </w:rPr>
              <w:t>1</w:t>
            </w:r>
            <w:r w:rsidR="00BF27A5" w:rsidRPr="008A302A">
              <w:rPr>
                <w:sz w:val="20"/>
              </w:rPr>
              <w:t>0</w:t>
            </w:r>
            <w:r w:rsidR="005A489C" w:rsidRPr="008A302A">
              <w:rPr>
                <w:sz w:val="20"/>
              </w:rPr>
              <w:t>.</w:t>
            </w:r>
            <w:r w:rsidR="00BF27A5" w:rsidRPr="008A302A">
              <w:rPr>
                <w:sz w:val="20"/>
              </w:rPr>
              <w:t>9</w:t>
            </w:r>
            <w:r w:rsidRPr="008A302A">
              <w:rPr>
                <w:sz w:val="20"/>
              </w:rPr>
              <w:t>)</w:t>
            </w:r>
          </w:p>
        </w:tc>
        <w:tc>
          <w:tcPr>
            <w:tcW w:w="3339" w:type="dxa"/>
            <w:tcBorders>
              <w:top w:val="dotted" w:sz="4" w:space="0" w:color="auto"/>
              <w:left w:val="single" w:sz="4" w:space="0" w:color="auto"/>
              <w:bottom w:val="dotted" w:sz="4" w:space="0" w:color="auto"/>
              <w:right w:val="single" w:sz="4" w:space="0" w:color="auto"/>
            </w:tcBorders>
          </w:tcPr>
          <w:p w:rsidR="00C00F6E" w:rsidRPr="008A302A" w:rsidRDefault="00C00F6E" w:rsidP="00467044">
            <w:pPr>
              <w:spacing w:before="60" w:after="60"/>
              <w:jc w:val="center"/>
              <w:rPr>
                <w:sz w:val="20"/>
              </w:rPr>
            </w:pPr>
            <w:r w:rsidRPr="008A302A">
              <w:rPr>
                <w:sz w:val="20"/>
              </w:rPr>
              <w:t>0.</w:t>
            </w:r>
            <w:r w:rsidR="00467044" w:rsidRPr="008A302A">
              <w:rPr>
                <w:sz w:val="20"/>
              </w:rPr>
              <w:t>6</w:t>
            </w:r>
            <w:r w:rsidRPr="008A302A">
              <w:rPr>
                <w:sz w:val="20"/>
              </w:rPr>
              <w:t xml:space="preserve"> – 1.</w:t>
            </w:r>
            <w:r w:rsidR="00467044" w:rsidRPr="008A302A">
              <w:rPr>
                <w:sz w:val="20"/>
              </w:rPr>
              <w:t>7</w:t>
            </w:r>
            <w:r w:rsidRPr="008A302A">
              <w:rPr>
                <w:sz w:val="20"/>
              </w:rPr>
              <w:t xml:space="preserve"> (1.</w:t>
            </w:r>
            <w:r w:rsidR="00467044" w:rsidRPr="008A302A">
              <w:rPr>
                <w:sz w:val="20"/>
              </w:rPr>
              <w:t>1</w:t>
            </w:r>
            <w:r w:rsidRPr="008A302A">
              <w:rPr>
                <w:sz w:val="20"/>
              </w:rPr>
              <w:t>)</w:t>
            </w:r>
          </w:p>
        </w:tc>
      </w:tr>
      <w:tr w:rsidR="00C00F6E" w:rsidRPr="008A302A" w:rsidTr="00C62B08">
        <w:tc>
          <w:tcPr>
            <w:tcW w:w="1276" w:type="dxa"/>
            <w:tcBorders>
              <w:top w:val="dotted" w:sz="4" w:space="0" w:color="auto"/>
              <w:left w:val="single" w:sz="4" w:space="0" w:color="auto"/>
              <w:bottom w:val="dotted" w:sz="4" w:space="0" w:color="auto"/>
              <w:right w:val="single" w:sz="4" w:space="0" w:color="auto"/>
            </w:tcBorders>
          </w:tcPr>
          <w:p w:rsidR="00C00F6E" w:rsidRPr="008A302A" w:rsidRDefault="00C00F6E" w:rsidP="00C00F6E">
            <w:pPr>
              <w:spacing w:before="60" w:after="60"/>
              <w:jc w:val="center"/>
              <w:rPr>
                <w:sz w:val="20"/>
              </w:rPr>
            </w:pPr>
            <w:r w:rsidRPr="008A302A">
              <w:rPr>
                <w:sz w:val="20"/>
              </w:rPr>
              <w:t>FL4</w:t>
            </w:r>
          </w:p>
        </w:tc>
        <w:tc>
          <w:tcPr>
            <w:tcW w:w="1283" w:type="dxa"/>
            <w:tcBorders>
              <w:top w:val="dotted" w:sz="4" w:space="0" w:color="auto"/>
              <w:left w:val="single" w:sz="4" w:space="0" w:color="auto"/>
              <w:bottom w:val="dotted" w:sz="4" w:space="0" w:color="auto"/>
              <w:right w:val="single" w:sz="4" w:space="0" w:color="auto"/>
            </w:tcBorders>
          </w:tcPr>
          <w:p w:rsidR="00C00F6E" w:rsidRPr="008A302A" w:rsidRDefault="00C00F6E" w:rsidP="00D119CD">
            <w:pPr>
              <w:spacing w:before="60" w:after="60"/>
              <w:rPr>
                <w:sz w:val="20"/>
              </w:rPr>
            </w:pPr>
            <w:r w:rsidRPr="008A302A">
              <w:rPr>
                <w:sz w:val="20"/>
              </w:rPr>
              <w:t>P17</w:t>
            </w:r>
          </w:p>
        </w:tc>
        <w:tc>
          <w:tcPr>
            <w:tcW w:w="2385" w:type="dxa"/>
            <w:tcBorders>
              <w:top w:val="dotted" w:sz="4" w:space="0" w:color="auto"/>
              <w:left w:val="single" w:sz="4" w:space="0" w:color="auto"/>
              <w:bottom w:val="dotted" w:sz="4" w:space="0" w:color="auto"/>
              <w:right w:val="single" w:sz="4" w:space="0" w:color="auto"/>
            </w:tcBorders>
          </w:tcPr>
          <w:p w:rsidR="00C00F6E" w:rsidRPr="008A302A" w:rsidRDefault="00C00F6E" w:rsidP="00C00F6E">
            <w:pPr>
              <w:spacing w:before="60" w:after="60"/>
              <w:jc w:val="center"/>
              <w:rPr>
                <w:sz w:val="20"/>
              </w:rPr>
            </w:pPr>
            <w:r w:rsidRPr="008A302A">
              <w:rPr>
                <w:sz w:val="20"/>
              </w:rPr>
              <w:t>10.7 – 13.3 (13.2)</w:t>
            </w:r>
          </w:p>
        </w:tc>
        <w:tc>
          <w:tcPr>
            <w:tcW w:w="3339" w:type="dxa"/>
            <w:tcBorders>
              <w:top w:val="dotted" w:sz="4" w:space="0" w:color="auto"/>
              <w:left w:val="single" w:sz="4" w:space="0" w:color="auto"/>
              <w:bottom w:val="dotted" w:sz="4" w:space="0" w:color="auto"/>
              <w:right w:val="single" w:sz="4" w:space="0" w:color="auto"/>
            </w:tcBorders>
          </w:tcPr>
          <w:p w:rsidR="00C00F6E" w:rsidRPr="008A302A" w:rsidRDefault="00C00F6E" w:rsidP="00097EE6">
            <w:pPr>
              <w:spacing w:before="60" w:after="60"/>
              <w:jc w:val="center"/>
              <w:rPr>
                <w:sz w:val="20"/>
              </w:rPr>
            </w:pPr>
            <w:r w:rsidRPr="008A302A">
              <w:rPr>
                <w:sz w:val="20"/>
              </w:rPr>
              <w:t xml:space="preserve">0.4 – </w:t>
            </w:r>
            <w:r w:rsidR="00097EE6" w:rsidRPr="008A302A">
              <w:rPr>
                <w:sz w:val="20"/>
              </w:rPr>
              <w:t>0.7</w:t>
            </w:r>
            <w:r w:rsidRPr="008A302A">
              <w:rPr>
                <w:sz w:val="20"/>
              </w:rPr>
              <w:t xml:space="preserve"> (</w:t>
            </w:r>
            <w:r w:rsidR="00097EE6" w:rsidRPr="008A302A">
              <w:rPr>
                <w:sz w:val="20"/>
              </w:rPr>
              <w:t>0.6</w:t>
            </w:r>
            <w:r w:rsidRPr="008A302A">
              <w:rPr>
                <w:sz w:val="20"/>
              </w:rPr>
              <w:t>)</w:t>
            </w:r>
          </w:p>
        </w:tc>
      </w:tr>
      <w:tr w:rsidR="00F340EE" w:rsidRPr="008A302A" w:rsidTr="00C62B08">
        <w:tc>
          <w:tcPr>
            <w:tcW w:w="1276" w:type="dxa"/>
            <w:tcBorders>
              <w:top w:val="dotted" w:sz="4" w:space="0" w:color="auto"/>
              <w:left w:val="single" w:sz="4" w:space="0" w:color="auto"/>
              <w:bottom w:val="dotted" w:sz="4" w:space="0" w:color="auto"/>
              <w:right w:val="single" w:sz="4" w:space="0" w:color="auto"/>
            </w:tcBorders>
          </w:tcPr>
          <w:p w:rsidR="00F340EE" w:rsidRPr="008A302A" w:rsidRDefault="00F340EE" w:rsidP="00C00F6E">
            <w:pPr>
              <w:spacing w:before="60" w:after="60"/>
              <w:jc w:val="center"/>
              <w:rPr>
                <w:sz w:val="20"/>
              </w:rPr>
            </w:pPr>
            <w:r w:rsidRPr="008A302A">
              <w:rPr>
                <w:sz w:val="20"/>
              </w:rPr>
              <w:t>FL5</w:t>
            </w:r>
          </w:p>
        </w:tc>
        <w:tc>
          <w:tcPr>
            <w:tcW w:w="1283" w:type="dxa"/>
            <w:tcBorders>
              <w:top w:val="dotted" w:sz="4" w:space="0" w:color="auto"/>
              <w:left w:val="single" w:sz="4" w:space="0" w:color="auto"/>
              <w:bottom w:val="dotted" w:sz="4" w:space="0" w:color="auto"/>
              <w:right w:val="single" w:sz="4" w:space="0" w:color="auto"/>
            </w:tcBorders>
          </w:tcPr>
          <w:p w:rsidR="00F340EE" w:rsidRPr="008A302A" w:rsidRDefault="000D1D28" w:rsidP="00D119CD">
            <w:pPr>
              <w:spacing w:before="60" w:after="60"/>
              <w:rPr>
                <w:sz w:val="20"/>
              </w:rPr>
            </w:pPr>
            <w:r w:rsidRPr="008A302A">
              <w:rPr>
                <w:sz w:val="20"/>
              </w:rPr>
              <w:t>P11</w:t>
            </w:r>
          </w:p>
        </w:tc>
        <w:tc>
          <w:tcPr>
            <w:tcW w:w="2385" w:type="dxa"/>
            <w:tcBorders>
              <w:top w:val="dotted" w:sz="4" w:space="0" w:color="auto"/>
              <w:left w:val="single" w:sz="4" w:space="0" w:color="auto"/>
              <w:bottom w:val="dotted" w:sz="4" w:space="0" w:color="auto"/>
              <w:right w:val="single" w:sz="4" w:space="0" w:color="auto"/>
            </w:tcBorders>
          </w:tcPr>
          <w:p w:rsidR="00F340EE" w:rsidRPr="008A302A" w:rsidRDefault="005A489C" w:rsidP="00C00F6E">
            <w:pPr>
              <w:spacing w:before="60" w:after="60"/>
              <w:jc w:val="center"/>
              <w:rPr>
                <w:sz w:val="20"/>
              </w:rPr>
            </w:pPr>
            <w:r w:rsidRPr="008A302A">
              <w:rPr>
                <w:sz w:val="20"/>
              </w:rPr>
              <w:t>6.3 – 11.3 (</w:t>
            </w:r>
            <w:r w:rsidR="007F27E3" w:rsidRPr="008A302A">
              <w:rPr>
                <w:sz w:val="20"/>
              </w:rPr>
              <w:t>9.1)</w:t>
            </w:r>
          </w:p>
        </w:tc>
        <w:tc>
          <w:tcPr>
            <w:tcW w:w="3339" w:type="dxa"/>
            <w:tcBorders>
              <w:top w:val="dotted" w:sz="4" w:space="0" w:color="auto"/>
              <w:left w:val="single" w:sz="4" w:space="0" w:color="auto"/>
              <w:bottom w:val="dotted" w:sz="4" w:space="0" w:color="auto"/>
              <w:right w:val="single" w:sz="4" w:space="0" w:color="auto"/>
            </w:tcBorders>
          </w:tcPr>
          <w:p w:rsidR="00F340EE" w:rsidRPr="008A302A" w:rsidRDefault="00467044" w:rsidP="00C00F6E">
            <w:pPr>
              <w:spacing w:before="60" w:after="60"/>
              <w:jc w:val="center"/>
              <w:rPr>
                <w:sz w:val="20"/>
              </w:rPr>
            </w:pPr>
            <w:r w:rsidRPr="008A302A">
              <w:rPr>
                <w:sz w:val="20"/>
              </w:rPr>
              <w:t>0.1 – 0.3 (0.2)</w:t>
            </w:r>
          </w:p>
        </w:tc>
      </w:tr>
      <w:tr w:rsidR="00F340EE" w:rsidRPr="008A302A" w:rsidTr="00C62B08">
        <w:tc>
          <w:tcPr>
            <w:tcW w:w="1276" w:type="dxa"/>
            <w:tcBorders>
              <w:top w:val="dotted" w:sz="4" w:space="0" w:color="auto"/>
              <w:left w:val="single" w:sz="4" w:space="0" w:color="auto"/>
              <w:bottom w:val="single" w:sz="4" w:space="0" w:color="auto"/>
              <w:right w:val="single" w:sz="4" w:space="0" w:color="auto"/>
            </w:tcBorders>
          </w:tcPr>
          <w:p w:rsidR="00F340EE" w:rsidRPr="008A302A" w:rsidRDefault="00F340EE" w:rsidP="00C00F6E">
            <w:pPr>
              <w:spacing w:before="60" w:after="60"/>
              <w:jc w:val="center"/>
              <w:rPr>
                <w:sz w:val="20"/>
              </w:rPr>
            </w:pPr>
            <w:r w:rsidRPr="008A302A">
              <w:rPr>
                <w:sz w:val="20"/>
              </w:rPr>
              <w:t>CM</w:t>
            </w:r>
          </w:p>
        </w:tc>
        <w:tc>
          <w:tcPr>
            <w:tcW w:w="1283" w:type="dxa"/>
            <w:tcBorders>
              <w:top w:val="dotted" w:sz="4" w:space="0" w:color="auto"/>
              <w:left w:val="single" w:sz="4" w:space="0" w:color="auto"/>
              <w:bottom w:val="single" w:sz="4" w:space="0" w:color="auto"/>
              <w:right w:val="single" w:sz="4" w:space="0" w:color="auto"/>
            </w:tcBorders>
          </w:tcPr>
          <w:p w:rsidR="00F340EE" w:rsidRPr="008A302A" w:rsidRDefault="00F340EE" w:rsidP="00D119CD">
            <w:pPr>
              <w:spacing w:before="60" w:after="60"/>
              <w:rPr>
                <w:sz w:val="20"/>
              </w:rPr>
            </w:pPr>
            <w:r w:rsidRPr="008A302A">
              <w:rPr>
                <w:sz w:val="20"/>
              </w:rPr>
              <w:t>P18</w:t>
            </w:r>
            <w:r w:rsidR="00FC2CE1" w:rsidRPr="008A302A">
              <w:rPr>
                <w:sz w:val="20"/>
              </w:rPr>
              <w:t xml:space="preserve">, </w:t>
            </w:r>
            <w:r w:rsidR="00D119CD">
              <w:rPr>
                <w:sz w:val="20"/>
              </w:rPr>
              <w:t xml:space="preserve"> </w:t>
            </w:r>
            <w:r w:rsidR="00FC2CE1" w:rsidRPr="008A302A">
              <w:rPr>
                <w:sz w:val="20"/>
              </w:rPr>
              <w:t>P25</w:t>
            </w:r>
          </w:p>
        </w:tc>
        <w:tc>
          <w:tcPr>
            <w:tcW w:w="2385" w:type="dxa"/>
            <w:tcBorders>
              <w:top w:val="dotted" w:sz="4" w:space="0" w:color="auto"/>
              <w:left w:val="single" w:sz="4" w:space="0" w:color="auto"/>
              <w:bottom w:val="single" w:sz="4" w:space="0" w:color="auto"/>
              <w:right w:val="single" w:sz="4" w:space="0" w:color="auto"/>
            </w:tcBorders>
          </w:tcPr>
          <w:p w:rsidR="00F340EE" w:rsidRPr="008A302A" w:rsidRDefault="000264BB" w:rsidP="00C00F6E">
            <w:pPr>
              <w:spacing w:before="60" w:after="60"/>
              <w:jc w:val="center"/>
              <w:rPr>
                <w:sz w:val="20"/>
              </w:rPr>
            </w:pPr>
            <w:r w:rsidRPr="008A302A">
              <w:rPr>
                <w:sz w:val="20"/>
              </w:rPr>
              <w:t>0.3 – 6.4 (1.6)</w:t>
            </w:r>
          </w:p>
        </w:tc>
        <w:tc>
          <w:tcPr>
            <w:tcW w:w="3339" w:type="dxa"/>
            <w:tcBorders>
              <w:top w:val="dotted" w:sz="4" w:space="0" w:color="auto"/>
              <w:left w:val="single" w:sz="4" w:space="0" w:color="auto"/>
              <w:bottom w:val="single" w:sz="4" w:space="0" w:color="auto"/>
              <w:right w:val="single" w:sz="4" w:space="0" w:color="auto"/>
            </w:tcBorders>
          </w:tcPr>
          <w:p w:rsidR="00F340EE" w:rsidRPr="008A302A" w:rsidRDefault="000264BB" w:rsidP="00C00F6E">
            <w:pPr>
              <w:spacing w:before="60" w:after="60"/>
              <w:jc w:val="center"/>
              <w:rPr>
                <w:sz w:val="20"/>
              </w:rPr>
            </w:pPr>
            <w:r w:rsidRPr="008A302A">
              <w:rPr>
                <w:sz w:val="20"/>
              </w:rPr>
              <w:t>0.1 – 0.3 (</w:t>
            </w:r>
            <w:r w:rsidR="008B362D" w:rsidRPr="008A302A">
              <w:rPr>
                <w:sz w:val="20"/>
              </w:rPr>
              <w:t>0.2)</w:t>
            </w:r>
          </w:p>
        </w:tc>
      </w:tr>
    </w:tbl>
    <w:p w:rsidR="00C00F6E" w:rsidRDefault="00C00F6E" w:rsidP="00C00F6E"/>
    <w:p w:rsidR="004D7971" w:rsidRDefault="004D7971" w:rsidP="00357AFA">
      <w:pPr>
        <w:pStyle w:val="ListParagraph"/>
      </w:pPr>
      <w:r>
        <w:t xml:space="preserve">Infiltration rates of the </w:t>
      </w:r>
      <w:proofErr w:type="spellStart"/>
      <w:r>
        <w:t>Cambic</w:t>
      </w:r>
      <w:proofErr w:type="spellEnd"/>
      <w:r>
        <w:t xml:space="preserve"> </w:t>
      </w:r>
      <w:proofErr w:type="spellStart"/>
      <w:r w:rsidR="009979E7">
        <w:t>Vertisols</w:t>
      </w:r>
      <w:proofErr w:type="spellEnd"/>
      <w:r>
        <w:t xml:space="preserve"> (CM) range from slow (&lt; </w:t>
      </w:r>
      <w:r w:rsidR="00375538">
        <w:t>1.0</w:t>
      </w:r>
      <w:r w:rsidR="00D10B40">
        <w:t xml:space="preserve"> cm/hr</w:t>
      </w:r>
      <w:r>
        <w:t>) to moderately rapid (</w:t>
      </w:r>
      <w:r w:rsidR="00605925">
        <w:t>5</w:t>
      </w:r>
      <w:r>
        <w:t>.0 – 1</w:t>
      </w:r>
      <w:r w:rsidR="00605925">
        <w:t>5.0</w:t>
      </w:r>
      <w:r w:rsidR="00D10B40">
        <w:t xml:space="preserve"> cm/hr</w:t>
      </w:r>
      <w:r>
        <w:t>)</w:t>
      </w:r>
      <w:r w:rsidR="00D10B40">
        <w:t>. However, excluding the</w:t>
      </w:r>
      <w:r w:rsidR="00605925">
        <w:t>ir</w:t>
      </w:r>
      <w:r w:rsidR="00D10B40">
        <w:t xml:space="preserve"> high value of 6.4</w:t>
      </w:r>
      <w:r w:rsidR="00605925">
        <w:t xml:space="preserve"> </w:t>
      </w:r>
      <w:r w:rsidR="00D10B40">
        <w:t xml:space="preserve">cm/hr then all other values are 0.3 or 0.4 cm/hr. Generally, therefore the </w:t>
      </w:r>
      <w:proofErr w:type="spellStart"/>
      <w:r w:rsidR="00D10B40">
        <w:t>Cambic</w:t>
      </w:r>
      <w:proofErr w:type="spellEnd"/>
      <w:r w:rsidR="00D10B40">
        <w:t xml:space="preserve"> </w:t>
      </w:r>
      <w:proofErr w:type="spellStart"/>
      <w:r w:rsidR="009979E7">
        <w:t>Vertisols</w:t>
      </w:r>
      <w:proofErr w:type="spellEnd"/>
      <w:r w:rsidR="00D10B40">
        <w:t xml:space="preserve"> have a slow infiltration rate.</w:t>
      </w:r>
      <w:r w:rsidR="00943EFE">
        <w:t xml:space="preserve"> </w:t>
      </w:r>
      <w:r w:rsidR="009C020A">
        <w:t xml:space="preserve">This is probably due to pre-wetting closing many of the topsoil cracks. </w:t>
      </w:r>
      <w:r w:rsidR="00943EFE">
        <w:t>The</w:t>
      </w:r>
      <w:r w:rsidR="009C020A">
        <w:t xml:space="preserve"> infiltration</w:t>
      </w:r>
      <w:r w:rsidR="00943EFE">
        <w:t xml:space="preserve"> rates are suitable for surface irrigation of crops other than rice; for rice, </w:t>
      </w:r>
      <w:proofErr w:type="spellStart"/>
      <w:r w:rsidR="00943EFE">
        <w:t>puddling</w:t>
      </w:r>
      <w:proofErr w:type="spellEnd"/>
      <w:r w:rsidR="00943EFE">
        <w:t xml:space="preserve"> will be required during land preparation.</w:t>
      </w:r>
    </w:p>
    <w:p w:rsidR="004D7971" w:rsidRDefault="004D7971" w:rsidP="00357AFA">
      <w:pPr>
        <w:pStyle w:val="ListParagraph"/>
      </w:pPr>
    </w:p>
    <w:p w:rsidR="000B37B5" w:rsidRDefault="000B37B5" w:rsidP="00357AFA">
      <w:pPr>
        <w:pStyle w:val="ListParagraph"/>
      </w:pPr>
      <w:r>
        <w:t xml:space="preserve">The </w:t>
      </w:r>
      <w:proofErr w:type="spellStart"/>
      <w:r>
        <w:t>Fluvisols</w:t>
      </w:r>
      <w:proofErr w:type="spellEnd"/>
      <w:r>
        <w:t xml:space="preserve">, despite being mainly fine-textured have </w:t>
      </w:r>
      <w:r w:rsidR="007F27E3">
        <w:t>much</w:t>
      </w:r>
      <w:r>
        <w:t xml:space="preserve"> higher infiltration rates than the </w:t>
      </w:r>
      <w:proofErr w:type="spellStart"/>
      <w:r>
        <w:t>Vertic</w:t>
      </w:r>
      <w:proofErr w:type="spellEnd"/>
      <w:r>
        <w:t xml:space="preserve"> </w:t>
      </w:r>
      <w:proofErr w:type="spellStart"/>
      <w:r>
        <w:t>Cambisols</w:t>
      </w:r>
      <w:proofErr w:type="spellEnd"/>
      <w:r w:rsidR="009C020A">
        <w:t xml:space="preserve"> because their </w:t>
      </w:r>
      <w:proofErr w:type="spellStart"/>
      <w:r w:rsidR="009C020A">
        <w:t>topsoils</w:t>
      </w:r>
      <w:proofErr w:type="spellEnd"/>
      <w:r w:rsidR="009C020A">
        <w:t xml:space="preserve"> have no shrink-swell characteristics</w:t>
      </w:r>
      <w:r w:rsidR="00943EFE">
        <w:t>.</w:t>
      </w:r>
      <w:r w:rsidR="009C020A">
        <w:t xml:space="preserve"> </w:t>
      </w:r>
      <w:r w:rsidR="007F27E3">
        <w:t>The average i</w:t>
      </w:r>
      <w:r w:rsidR="009C020A">
        <w:t xml:space="preserve">nfiltration rates range from </w:t>
      </w:r>
      <w:r w:rsidR="00605925">
        <w:t xml:space="preserve">a moderate </w:t>
      </w:r>
      <w:r w:rsidR="007F27E3">
        <w:t>6.5</w:t>
      </w:r>
      <w:r w:rsidR="009C020A">
        <w:t xml:space="preserve"> cm/hr</w:t>
      </w:r>
      <w:r w:rsidR="008131E9">
        <w:t xml:space="preserve"> </w:t>
      </w:r>
      <w:r w:rsidR="009C020A">
        <w:t>to13.</w:t>
      </w:r>
      <w:r w:rsidR="000320E1">
        <w:t>2</w:t>
      </w:r>
      <w:r w:rsidR="009C020A">
        <w:t xml:space="preserve"> cm/hr</w:t>
      </w:r>
      <w:r w:rsidR="008131E9">
        <w:t xml:space="preserve">. </w:t>
      </w:r>
      <w:r w:rsidR="00C93D25">
        <w:t xml:space="preserve"> </w:t>
      </w:r>
    </w:p>
    <w:p w:rsidR="00AC4842" w:rsidRDefault="00AC4842" w:rsidP="00357AFA">
      <w:pPr>
        <w:pStyle w:val="ListParagraph"/>
      </w:pPr>
    </w:p>
    <w:p w:rsidR="00C27ED5" w:rsidRDefault="00C93D25" w:rsidP="00504C05">
      <w:pPr>
        <w:pStyle w:val="ListParagraph"/>
      </w:pPr>
      <w:r>
        <w:lastRenderedPageBreak/>
        <w:t xml:space="preserve">Infiltration rates up to </w:t>
      </w:r>
      <w:r w:rsidR="00D119CD">
        <w:t xml:space="preserve">about </w:t>
      </w:r>
      <w:r>
        <w:t>1</w:t>
      </w:r>
      <w:r w:rsidR="00D119CD">
        <w:t>5.0</w:t>
      </w:r>
      <w:r>
        <w:t xml:space="preserve"> cm/hr are regarded as suitable (albeit marginally so at the high end</w:t>
      </w:r>
      <w:r w:rsidR="00AC4842">
        <w:t>) for surface irrigation of most crops except rice. Rates</w:t>
      </w:r>
      <w:r>
        <w:t xml:space="preserve"> above </w:t>
      </w:r>
      <w:r w:rsidR="00D119CD">
        <w:t>this</w:t>
      </w:r>
      <w:r>
        <w:t xml:space="preserve"> are generally considered to be too high for successful surface irrigation. </w:t>
      </w:r>
    </w:p>
    <w:p w:rsidR="000F740C" w:rsidRDefault="000F740C" w:rsidP="00504C05">
      <w:pPr>
        <w:pStyle w:val="ListParagraph"/>
      </w:pPr>
    </w:p>
    <w:p w:rsidR="000F740C" w:rsidRDefault="000F740C" w:rsidP="00504C05">
      <w:pPr>
        <w:pStyle w:val="ListParagraph"/>
      </w:pPr>
      <w:r>
        <w:t>All soils have infiltration rates suitable for pressure irrigation.</w:t>
      </w:r>
    </w:p>
    <w:p w:rsidR="00C27ED5" w:rsidRDefault="00C27ED5" w:rsidP="00504C05">
      <w:pPr>
        <w:pStyle w:val="ListParagraph"/>
      </w:pPr>
    </w:p>
    <w:p w:rsidR="000F740C" w:rsidRDefault="00504C05" w:rsidP="00504C05">
      <w:pPr>
        <w:pStyle w:val="ListParagraph"/>
      </w:pPr>
      <w:r>
        <w:t xml:space="preserve">Given the fine-textured </w:t>
      </w:r>
      <w:proofErr w:type="spellStart"/>
      <w:r>
        <w:t>topsoils</w:t>
      </w:r>
      <w:proofErr w:type="spellEnd"/>
      <w:r>
        <w:t xml:space="preserve">, the infiltration rates </w:t>
      </w:r>
      <w:r w:rsidR="00D37DD7">
        <w:t xml:space="preserve">of the </w:t>
      </w:r>
      <w:proofErr w:type="spellStart"/>
      <w:r w:rsidR="00D37DD7">
        <w:t>Fluvisols</w:t>
      </w:r>
      <w:proofErr w:type="spellEnd"/>
      <w:r w:rsidR="00D37DD7">
        <w:t xml:space="preserve"> </w:t>
      </w:r>
      <w:r>
        <w:t>are surprisingly high; rates of &lt;</w:t>
      </w:r>
      <w:r w:rsidR="00C27ED5">
        <w:t xml:space="preserve"> </w:t>
      </w:r>
      <w:r>
        <w:t xml:space="preserve">2.0 cm/hr are more representative of clay and clay loam soils. Such high readings may be due to a number of factors, such as cultivation effects or inefficient pre-wetting, although the infiltration curves are all fairly flat at their end-point. </w:t>
      </w:r>
      <w:proofErr w:type="spellStart"/>
      <w:r>
        <w:t>Tahal</w:t>
      </w:r>
      <w:proofErr w:type="spellEnd"/>
      <w:r>
        <w:t xml:space="preserve"> (op. cit.) quote average infiltration of </w:t>
      </w:r>
      <w:proofErr w:type="spellStart"/>
      <w:r>
        <w:t>Fluvisols</w:t>
      </w:r>
      <w:proofErr w:type="spellEnd"/>
      <w:r>
        <w:t xml:space="preserve"> at 1.1 to 2.3 cm/hr.</w:t>
      </w:r>
      <w:r w:rsidR="00CF15D4">
        <w:t xml:space="preserve"> </w:t>
      </w:r>
    </w:p>
    <w:p w:rsidR="000F740C" w:rsidRDefault="000F740C" w:rsidP="00504C05">
      <w:pPr>
        <w:pStyle w:val="ListParagraph"/>
      </w:pPr>
    </w:p>
    <w:p w:rsidR="00504C05" w:rsidRDefault="00CF15D4" w:rsidP="00504C05">
      <w:pPr>
        <w:pStyle w:val="ListParagraph"/>
      </w:pPr>
      <w:r>
        <w:t>Seen in conjunction with the generally slow subsoil permeability (hydraulic conductivity, Table</w:t>
      </w:r>
      <w:r w:rsidR="000F740C">
        <w:t xml:space="preserve"> 7</w:t>
      </w:r>
      <w:r w:rsidR="009301A4">
        <w:t>-</w:t>
      </w:r>
      <w:r w:rsidR="000F740C">
        <w:t>1) the most likely cause of the</w:t>
      </w:r>
      <w:r>
        <w:t xml:space="preserve"> permeable topsoil (high infiltration) is cultivation and cropping</w:t>
      </w:r>
      <w:r w:rsidR="000F740C">
        <w:t xml:space="preserve">. In practice, irrigation will readily enter the topsoil but will only slowly percolate thereafter. </w:t>
      </w:r>
      <w:proofErr w:type="spellStart"/>
      <w:r w:rsidR="00974C7E">
        <w:t>Waterlogging</w:t>
      </w:r>
      <w:proofErr w:type="spellEnd"/>
      <w:r w:rsidR="00974C7E">
        <w:t xml:space="preserve"> of the topsoil is a potential risk. Currently, in the wet season this is what happens; </w:t>
      </w:r>
      <w:proofErr w:type="spellStart"/>
      <w:r w:rsidR="00974C7E">
        <w:t>topsoils</w:t>
      </w:r>
      <w:proofErr w:type="spellEnd"/>
      <w:r w:rsidR="00974C7E">
        <w:t xml:space="preserve"> quickly become saturated and surplus water ponds until it can either run-off or/and drain through the soil.</w:t>
      </w:r>
    </w:p>
    <w:p w:rsidR="00F076F7" w:rsidRDefault="00F076F7" w:rsidP="00504C05">
      <w:pPr>
        <w:pStyle w:val="ListParagraph"/>
      </w:pPr>
    </w:p>
    <w:p w:rsidR="00C27ED5" w:rsidRDefault="00F076F7" w:rsidP="00504C05">
      <w:pPr>
        <w:pStyle w:val="ListParagraph"/>
      </w:pPr>
      <w:proofErr w:type="spellStart"/>
      <w:r>
        <w:t>Puddling</w:t>
      </w:r>
      <w:proofErr w:type="spellEnd"/>
      <w:r>
        <w:t xml:space="preserve"> the soil prior to irrigation (essential for rice) would reduce infiltration but would reduce the amount of water entering the soil</w:t>
      </w:r>
      <w:r w:rsidR="008D0345">
        <w:t>.</w:t>
      </w:r>
    </w:p>
    <w:p w:rsidR="00D37DD7" w:rsidRDefault="00D37DD7" w:rsidP="00504C05">
      <w:pPr>
        <w:pStyle w:val="ListParagraph"/>
      </w:pPr>
    </w:p>
    <w:p w:rsidR="00D37DD7" w:rsidRPr="005A1092" w:rsidRDefault="00D37DD7" w:rsidP="00D37DD7">
      <w:pPr>
        <w:pStyle w:val="Heading3"/>
      </w:pPr>
      <w:bookmarkStart w:id="97" w:name="_Toc271622264"/>
      <w:r w:rsidRPr="005A1092">
        <w:t xml:space="preserve">Infiltration and irrigation of </w:t>
      </w:r>
      <w:proofErr w:type="spellStart"/>
      <w:r w:rsidR="009979E7" w:rsidRPr="005A1092">
        <w:t>Vertisols</w:t>
      </w:r>
      <w:bookmarkEnd w:id="97"/>
      <w:proofErr w:type="spellEnd"/>
    </w:p>
    <w:p w:rsidR="00B075C3" w:rsidRPr="002805EB" w:rsidRDefault="005A1092" w:rsidP="00B075C3">
      <w:pPr>
        <w:pStyle w:val="ListParagraph"/>
      </w:pPr>
      <w:r w:rsidRPr="005A1092">
        <w:t xml:space="preserve">Water only enters </w:t>
      </w:r>
      <w:proofErr w:type="spellStart"/>
      <w:r w:rsidRPr="005A1092">
        <w:t>Vertisols</w:t>
      </w:r>
      <w:proofErr w:type="spellEnd"/>
      <w:r w:rsidRPr="005A1092">
        <w:t xml:space="preserve"> through the cracks. </w:t>
      </w:r>
      <w:r w:rsidR="00860A65" w:rsidRPr="005A1092">
        <w:t xml:space="preserve">Experiments have been conducted at </w:t>
      </w:r>
      <w:proofErr w:type="spellStart"/>
      <w:r w:rsidR="00860A65" w:rsidRPr="005A1092">
        <w:t>Beles</w:t>
      </w:r>
      <w:proofErr w:type="spellEnd"/>
      <w:r w:rsidR="00860A65" w:rsidRPr="005A1092">
        <w:t xml:space="preserve"> to indicate the amount of water needed to wet the soil to </w:t>
      </w:r>
      <w:r w:rsidRPr="005A1092">
        <w:t xml:space="preserve">0.6 m and to measure the time for the soil to dry out again (see </w:t>
      </w:r>
      <w:r w:rsidRPr="005A1092">
        <w:rPr>
          <w:b/>
        </w:rPr>
        <w:t>Section 3-6</w:t>
      </w:r>
      <w:r w:rsidRPr="005A1092">
        <w:t xml:space="preserve">). </w:t>
      </w:r>
      <w:r w:rsidR="00B075C3">
        <w:t xml:space="preserve"> </w:t>
      </w:r>
      <w:r w:rsidR="00B075C3" w:rsidRPr="002805EB">
        <w:t>The aim of th</w:t>
      </w:r>
      <w:r w:rsidR="00B075C3">
        <w:t>e</w:t>
      </w:r>
      <w:r w:rsidR="00B075C3" w:rsidRPr="002805EB">
        <w:t xml:space="preserve"> </w:t>
      </w:r>
      <w:r w:rsidR="00B075C3">
        <w:t>experiment wa</w:t>
      </w:r>
      <w:r w:rsidR="00B075C3" w:rsidRPr="002805EB">
        <w:t xml:space="preserve">s </w:t>
      </w:r>
      <w:r w:rsidR="00B075C3">
        <w:t xml:space="preserve">simply </w:t>
      </w:r>
      <w:r w:rsidR="00B075C3" w:rsidRPr="002805EB">
        <w:t xml:space="preserve">to </w:t>
      </w:r>
      <w:r w:rsidR="00B075C3">
        <w:t>indicate</w:t>
      </w:r>
      <w:r w:rsidR="00B075C3" w:rsidRPr="002805EB">
        <w:t>:</w:t>
      </w:r>
    </w:p>
    <w:p w:rsidR="00B075C3" w:rsidRPr="002805EB" w:rsidRDefault="00B075C3" w:rsidP="00B075C3">
      <w:pPr>
        <w:pStyle w:val="ListParagraph"/>
        <w:numPr>
          <w:ilvl w:val="0"/>
          <w:numId w:val="33"/>
        </w:numPr>
        <w:contextualSpacing/>
        <w:jc w:val="both"/>
      </w:pPr>
      <w:r w:rsidRPr="002805EB">
        <w:t>The amount of water needed to fill soil cracks that extend to 0.6</w:t>
      </w:r>
      <w:r>
        <w:t xml:space="preserve"> </w:t>
      </w:r>
      <w:r w:rsidRPr="002805EB">
        <w:t>m</w:t>
      </w:r>
      <w:r>
        <w:t>. This is taken to approximate to the amount of irrigation</w:t>
      </w:r>
      <w:r w:rsidRPr="002805EB">
        <w:t xml:space="preserve"> </w:t>
      </w:r>
      <w:r>
        <w:t>to wet the main root zone of most field crops and grasses (sugarcane, cereals, etc.)</w:t>
      </w:r>
    </w:p>
    <w:p w:rsidR="00B075C3" w:rsidRDefault="00B075C3" w:rsidP="00B075C3">
      <w:pPr>
        <w:pStyle w:val="ListParagraph"/>
        <w:numPr>
          <w:ilvl w:val="0"/>
          <w:numId w:val="33"/>
        </w:numPr>
        <w:contextualSpacing/>
        <w:jc w:val="both"/>
      </w:pPr>
      <w:r w:rsidRPr="002805EB">
        <w:t>The time (</w:t>
      </w:r>
      <w:r>
        <w:t xml:space="preserve">number of </w:t>
      </w:r>
      <w:r w:rsidRPr="002805EB">
        <w:t>days) needed for the cracks to re-establish to 0.6</w:t>
      </w:r>
      <w:r>
        <w:t xml:space="preserve"> </w:t>
      </w:r>
      <w:r w:rsidRPr="002805EB">
        <w:t>m.</w:t>
      </w:r>
      <w:r>
        <w:t xml:space="preserve"> This is taken to approximate to the irrigation frequency.</w:t>
      </w:r>
    </w:p>
    <w:p w:rsidR="00B075C3" w:rsidRPr="002805EB" w:rsidRDefault="00B075C3" w:rsidP="00B075C3">
      <w:pPr>
        <w:ind w:left="851"/>
        <w:jc w:val="both"/>
      </w:pPr>
    </w:p>
    <w:p w:rsidR="005A1092" w:rsidRPr="005A1092" w:rsidRDefault="00B075C3" w:rsidP="00B075C3">
      <w:pPr>
        <w:ind w:left="851"/>
      </w:pPr>
      <w:r>
        <w:t xml:space="preserve">Notwithstanding the variability to be expected depending on site, soil variability and crop, the experiment should provide good indicative information about potential irrigation scheduling and application on </w:t>
      </w:r>
      <w:proofErr w:type="spellStart"/>
      <w:r>
        <w:t>Vertisols</w:t>
      </w:r>
      <w:proofErr w:type="spellEnd"/>
      <w:r>
        <w:t xml:space="preserve">. </w:t>
      </w:r>
      <w:r w:rsidR="005A1092" w:rsidRPr="005A1092">
        <w:t xml:space="preserve">The results may be broadly applicable to the </w:t>
      </w:r>
      <w:proofErr w:type="spellStart"/>
      <w:r w:rsidR="005A1092" w:rsidRPr="005A1092">
        <w:t>Vertisols</w:t>
      </w:r>
      <w:proofErr w:type="spellEnd"/>
      <w:r w:rsidR="005A1092" w:rsidRPr="005A1092">
        <w:t xml:space="preserve"> at </w:t>
      </w:r>
      <w:proofErr w:type="spellStart"/>
      <w:r w:rsidR="005A1092" w:rsidRPr="005A1092">
        <w:t>Megech</w:t>
      </w:r>
      <w:proofErr w:type="spellEnd"/>
      <w:r w:rsidR="005A1092" w:rsidRPr="005A1092">
        <w:t xml:space="preserve">. Indicatively at </w:t>
      </w:r>
      <w:proofErr w:type="spellStart"/>
      <w:r w:rsidR="005A1092" w:rsidRPr="005A1092">
        <w:t>Beles</w:t>
      </w:r>
      <w:proofErr w:type="spellEnd"/>
      <w:r w:rsidR="005A1092" w:rsidRPr="005A1092">
        <w:t>:</w:t>
      </w:r>
    </w:p>
    <w:p w:rsidR="00D37DD7" w:rsidRDefault="00D37DD7" w:rsidP="00D37DD7">
      <w:pPr>
        <w:pStyle w:val="ListParagraph"/>
      </w:pP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59"/>
        <w:gridCol w:w="2268"/>
        <w:gridCol w:w="1913"/>
        <w:gridCol w:w="1914"/>
      </w:tblGrid>
      <w:tr w:rsidR="005A1092" w:rsidTr="00D34C7A">
        <w:tc>
          <w:tcPr>
            <w:tcW w:w="3827" w:type="dxa"/>
            <w:gridSpan w:val="2"/>
            <w:tcBorders>
              <w:right w:val="single" w:sz="4" w:space="0" w:color="auto"/>
            </w:tcBorders>
          </w:tcPr>
          <w:p w:rsidR="005A1092" w:rsidRDefault="005A1092" w:rsidP="00D34C7A">
            <w:pPr>
              <w:spacing w:before="20" w:after="20"/>
              <w:jc w:val="right"/>
            </w:pPr>
          </w:p>
        </w:tc>
        <w:tc>
          <w:tcPr>
            <w:tcW w:w="3827" w:type="dxa"/>
            <w:gridSpan w:val="2"/>
            <w:tcBorders>
              <w:top w:val="single" w:sz="4" w:space="0" w:color="auto"/>
              <w:left w:val="single" w:sz="4" w:space="0" w:color="auto"/>
              <w:right w:val="single" w:sz="4" w:space="0" w:color="auto"/>
            </w:tcBorders>
          </w:tcPr>
          <w:p w:rsidR="005A1092" w:rsidRPr="006A3280" w:rsidRDefault="005A1092" w:rsidP="00D34C7A">
            <w:pPr>
              <w:spacing w:before="20" w:after="20"/>
              <w:jc w:val="center"/>
              <w:rPr>
                <w:b/>
              </w:rPr>
            </w:pPr>
            <w:r w:rsidRPr="006A3280">
              <w:rPr>
                <w:b/>
              </w:rPr>
              <w:t xml:space="preserve">To irrigate </w:t>
            </w:r>
            <w:r>
              <w:rPr>
                <w:b/>
              </w:rPr>
              <w:t xml:space="preserve">to </w:t>
            </w:r>
            <w:r w:rsidRPr="006A3280">
              <w:rPr>
                <w:b/>
              </w:rPr>
              <w:t>0.6, 0.4 and 0.2 m</w:t>
            </w:r>
          </w:p>
        </w:tc>
      </w:tr>
      <w:tr w:rsidR="005A1092" w:rsidTr="00D34C7A">
        <w:tc>
          <w:tcPr>
            <w:tcW w:w="3827" w:type="dxa"/>
            <w:gridSpan w:val="2"/>
            <w:tcBorders>
              <w:bottom w:val="single" w:sz="4" w:space="0" w:color="auto"/>
              <w:right w:val="single" w:sz="4" w:space="0" w:color="auto"/>
            </w:tcBorders>
          </w:tcPr>
          <w:p w:rsidR="005A1092" w:rsidRDefault="005A1092" w:rsidP="00D34C7A">
            <w:pPr>
              <w:spacing w:before="20" w:after="20"/>
              <w:jc w:val="right"/>
            </w:pPr>
          </w:p>
        </w:tc>
        <w:tc>
          <w:tcPr>
            <w:tcW w:w="1913" w:type="dxa"/>
            <w:tcBorders>
              <w:left w:val="single" w:sz="4" w:space="0" w:color="auto"/>
              <w:bottom w:val="single" w:sz="4" w:space="0" w:color="auto"/>
            </w:tcBorders>
          </w:tcPr>
          <w:p w:rsidR="005A1092" w:rsidRPr="006A3280" w:rsidRDefault="005A1092" w:rsidP="00D34C7A">
            <w:pPr>
              <w:spacing w:before="20" w:after="20"/>
              <w:jc w:val="center"/>
              <w:rPr>
                <w:b/>
              </w:rPr>
            </w:pPr>
            <w:r w:rsidRPr="006A3280">
              <w:rPr>
                <w:b/>
              </w:rPr>
              <w:t>Amount</w:t>
            </w:r>
          </w:p>
        </w:tc>
        <w:tc>
          <w:tcPr>
            <w:tcW w:w="1914" w:type="dxa"/>
            <w:tcBorders>
              <w:bottom w:val="single" w:sz="4" w:space="0" w:color="auto"/>
              <w:right w:val="single" w:sz="4" w:space="0" w:color="auto"/>
            </w:tcBorders>
          </w:tcPr>
          <w:p w:rsidR="005A1092" w:rsidRPr="006A3280" w:rsidRDefault="005A1092" w:rsidP="00D34C7A">
            <w:pPr>
              <w:spacing w:before="20" w:after="20"/>
              <w:jc w:val="center"/>
              <w:rPr>
                <w:b/>
              </w:rPr>
            </w:pPr>
            <w:r w:rsidRPr="006A3280">
              <w:rPr>
                <w:b/>
              </w:rPr>
              <w:t>Frequency</w:t>
            </w:r>
          </w:p>
        </w:tc>
      </w:tr>
      <w:tr w:rsidR="005A1092" w:rsidTr="00D34C7A">
        <w:tc>
          <w:tcPr>
            <w:tcW w:w="1559" w:type="dxa"/>
            <w:tcBorders>
              <w:top w:val="single" w:sz="4" w:space="0" w:color="auto"/>
              <w:left w:val="single" w:sz="4" w:space="0" w:color="auto"/>
              <w:bottom w:val="single" w:sz="4" w:space="0" w:color="auto"/>
              <w:right w:val="single" w:sz="4" w:space="0" w:color="auto"/>
            </w:tcBorders>
          </w:tcPr>
          <w:p w:rsidR="005A1092" w:rsidRDefault="005A1092" w:rsidP="00D34C7A">
            <w:pPr>
              <w:spacing w:before="20" w:after="20"/>
              <w:jc w:val="both"/>
              <w:rPr>
                <w:lang w:val="en-US"/>
              </w:rPr>
            </w:pPr>
            <w:r>
              <w:t>0.5 m crack at:</w:t>
            </w:r>
          </w:p>
        </w:tc>
        <w:tc>
          <w:tcPr>
            <w:tcW w:w="2268" w:type="dxa"/>
            <w:tcBorders>
              <w:top w:val="single" w:sz="4" w:space="0" w:color="auto"/>
              <w:left w:val="single" w:sz="4" w:space="0" w:color="auto"/>
              <w:bottom w:val="single" w:sz="4" w:space="0" w:color="auto"/>
              <w:right w:val="single" w:sz="4" w:space="0" w:color="auto"/>
            </w:tcBorders>
          </w:tcPr>
          <w:p w:rsidR="005A1092" w:rsidRDefault="005A1092" w:rsidP="00D34C7A">
            <w:pPr>
              <w:spacing w:before="20" w:after="20"/>
              <w:jc w:val="center"/>
              <w:rPr>
                <w:lang w:val="en-US"/>
              </w:rPr>
            </w:pPr>
            <w:r>
              <w:t>Water intake, l (4 m</w:t>
            </w:r>
            <w:r w:rsidRPr="000D4B44">
              <w:rPr>
                <w:vertAlign w:val="superscript"/>
              </w:rPr>
              <w:t>2</w:t>
            </w:r>
            <w:r>
              <w:t>)</w:t>
            </w:r>
          </w:p>
        </w:tc>
        <w:tc>
          <w:tcPr>
            <w:tcW w:w="1913" w:type="dxa"/>
            <w:tcBorders>
              <w:top w:val="single" w:sz="4" w:space="0" w:color="auto"/>
              <w:left w:val="single" w:sz="4" w:space="0" w:color="auto"/>
              <w:bottom w:val="single" w:sz="4" w:space="0" w:color="auto"/>
              <w:right w:val="single" w:sz="4" w:space="0" w:color="auto"/>
            </w:tcBorders>
          </w:tcPr>
          <w:p w:rsidR="005A1092" w:rsidRDefault="005A1092" w:rsidP="00D34C7A">
            <w:pPr>
              <w:spacing w:before="20" w:after="20"/>
              <w:jc w:val="center"/>
            </w:pPr>
            <w:r>
              <w:t>Water intake, l/ha</w:t>
            </w:r>
          </w:p>
        </w:tc>
        <w:tc>
          <w:tcPr>
            <w:tcW w:w="1914" w:type="dxa"/>
            <w:tcBorders>
              <w:top w:val="single" w:sz="4" w:space="0" w:color="auto"/>
              <w:left w:val="single" w:sz="4" w:space="0" w:color="auto"/>
              <w:bottom w:val="single" w:sz="4" w:space="0" w:color="auto"/>
              <w:right w:val="single" w:sz="4" w:space="0" w:color="auto"/>
            </w:tcBorders>
          </w:tcPr>
          <w:p w:rsidR="005A1092" w:rsidRDefault="005A1092" w:rsidP="00D34C7A">
            <w:pPr>
              <w:spacing w:before="20" w:after="20"/>
              <w:jc w:val="center"/>
              <w:rPr>
                <w:lang w:val="en-US"/>
              </w:rPr>
            </w:pPr>
            <w:r>
              <w:t>Depletion, days</w:t>
            </w:r>
          </w:p>
        </w:tc>
      </w:tr>
      <w:tr w:rsidR="005A1092" w:rsidTr="00D34C7A">
        <w:tc>
          <w:tcPr>
            <w:tcW w:w="1559" w:type="dxa"/>
            <w:tcBorders>
              <w:top w:val="single" w:sz="4" w:space="0" w:color="auto"/>
              <w:left w:val="single" w:sz="4" w:space="0" w:color="auto"/>
              <w:bottom w:val="dotted" w:sz="4" w:space="0" w:color="auto"/>
              <w:right w:val="single" w:sz="4" w:space="0" w:color="auto"/>
            </w:tcBorders>
          </w:tcPr>
          <w:p w:rsidR="005A1092" w:rsidRPr="00FE4852" w:rsidRDefault="005A1092" w:rsidP="005A1092">
            <w:pPr>
              <w:pStyle w:val="ListParagraph"/>
              <w:numPr>
                <w:ilvl w:val="1"/>
                <w:numId w:val="32"/>
              </w:numPr>
              <w:spacing w:before="20" w:after="20"/>
              <w:contextualSpacing/>
              <w:jc w:val="center"/>
              <w:rPr>
                <w:lang w:val="en-US"/>
              </w:rPr>
            </w:pPr>
            <w:r w:rsidRPr="00FE4852">
              <w:rPr>
                <w:lang w:val="en-US"/>
              </w:rPr>
              <w:t>m</w:t>
            </w:r>
          </w:p>
        </w:tc>
        <w:tc>
          <w:tcPr>
            <w:tcW w:w="2268" w:type="dxa"/>
            <w:tcBorders>
              <w:top w:val="single" w:sz="4" w:space="0" w:color="auto"/>
              <w:left w:val="single" w:sz="4" w:space="0" w:color="auto"/>
              <w:bottom w:val="dotted" w:sz="4" w:space="0" w:color="auto"/>
              <w:right w:val="single" w:sz="4" w:space="0" w:color="auto"/>
            </w:tcBorders>
          </w:tcPr>
          <w:p w:rsidR="005A1092" w:rsidRDefault="005A1092" w:rsidP="00D34C7A">
            <w:pPr>
              <w:spacing w:before="20" w:after="20"/>
              <w:jc w:val="center"/>
              <w:rPr>
                <w:lang w:val="en-US"/>
              </w:rPr>
            </w:pPr>
            <w:r>
              <w:t>785</w:t>
            </w:r>
          </w:p>
        </w:tc>
        <w:tc>
          <w:tcPr>
            <w:tcW w:w="1913" w:type="dxa"/>
            <w:tcBorders>
              <w:top w:val="single" w:sz="4" w:space="0" w:color="auto"/>
              <w:left w:val="single" w:sz="4" w:space="0" w:color="auto"/>
              <w:bottom w:val="dotted" w:sz="4" w:space="0" w:color="auto"/>
              <w:right w:val="single" w:sz="4" w:space="0" w:color="auto"/>
            </w:tcBorders>
          </w:tcPr>
          <w:p w:rsidR="005A1092" w:rsidRPr="00FE4852" w:rsidRDefault="005A1092" w:rsidP="00D34C7A">
            <w:pPr>
              <w:spacing w:before="20" w:after="20"/>
              <w:jc w:val="center"/>
              <w:rPr>
                <w:lang w:val="en-US"/>
              </w:rPr>
            </w:pPr>
            <w:r w:rsidRPr="00FE4852">
              <w:rPr>
                <w:lang w:val="en-US"/>
              </w:rPr>
              <w:t>1.96 million</w:t>
            </w:r>
          </w:p>
        </w:tc>
        <w:tc>
          <w:tcPr>
            <w:tcW w:w="1914" w:type="dxa"/>
            <w:tcBorders>
              <w:top w:val="single" w:sz="4" w:space="0" w:color="auto"/>
              <w:left w:val="single" w:sz="4" w:space="0" w:color="auto"/>
              <w:bottom w:val="dotted" w:sz="4" w:space="0" w:color="auto"/>
              <w:right w:val="single" w:sz="4" w:space="0" w:color="auto"/>
            </w:tcBorders>
          </w:tcPr>
          <w:p w:rsidR="005A1092" w:rsidRDefault="005A1092" w:rsidP="00D34C7A">
            <w:pPr>
              <w:spacing w:before="20" w:after="20"/>
              <w:jc w:val="center"/>
              <w:rPr>
                <w:lang w:val="en-US"/>
              </w:rPr>
            </w:pPr>
            <w:r>
              <w:t>28</w:t>
            </w:r>
          </w:p>
        </w:tc>
      </w:tr>
      <w:tr w:rsidR="005A1092" w:rsidTr="00D34C7A">
        <w:tc>
          <w:tcPr>
            <w:tcW w:w="1559" w:type="dxa"/>
            <w:tcBorders>
              <w:top w:val="dotted" w:sz="4" w:space="0" w:color="auto"/>
              <w:left w:val="single" w:sz="4" w:space="0" w:color="auto"/>
              <w:bottom w:val="dotted" w:sz="4" w:space="0" w:color="auto"/>
              <w:right w:val="single" w:sz="4" w:space="0" w:color="auto"/>
            </w:tcBorders>
          </w:tcPr>
          <w:p w:rsidR="005A1092" w:rsidRDefault="005A1092" w:rsidP="00D34C7A">
            <w:pPr>
              <w:spacing w:before="20" w:after="20"/>
              <w:jc w:val="center"/>
              <w:rPr>
                <w:lang w:val="en-US"/>
              </w:rPr>
            </w:pPr>
            <w:r>
              <w:t>0.4 m</w:t>
            </w:r>
          </w:p>
        </w:tc>
        <w:tc>
          <w:tcPr>
            <w:tcW w:w="2268" w:type="dxa"/>
            <w:tcBorders>
              <w:top w:val="dotted" w:sz="4" w:space="0" w:color="auto"/>
              <w:left w:val="single" w:sz="4" w:space="0" w:color="auto"/>
              <w:bottom w:val="dotted" w:sz="4" w:space="0" w:color="auto"/>
              <w:right w:val="single" w:sz="4" w:space="0" w:color="auto"/>
            </w:tcBorders>
          </w:tcPr>
          <w:p w:rsidR="005A1092" w:rsidRDefault="005A1092" w:rsidP="00D34C7A">
            <w:pPr>
              <w:spacing w:before="20" w:after="20"/>
              <w:jc w:val="center"/>
              <w:rPr>
                <w:lang w:val="en-US"/>
              </w:rPr>
            </w:pPr>
            <w:r>
              <w:t>636</w:t>
            </w:r>
          </w:p>
        </w:tc>
        <w:tc>
          <w:tcPr>
            <w:tcW w:w="1913" w:type="dxa"/>
            <w:tcBorders>
              <w:top w:val="dotted" w:sz="4" w:space="0" w:color="auto"/>
              <w:left w:val="single" w:sz="4" w:space="0" w:color="auto"/>
              <w:bottom w:val="dotted" w:sz="4" w:space="0" w:color="auto"/>
              <w:right w:val="single" w:sz="4" w:space="0" w:color="auto"/>
            </w:tcBorders>
          </w:tcPr>
          <w:p w:rsidR="005A1092" w:rsidRDefault="005A1092" w:rsidP="00D34C7A">
            <w:pPr>
              <w:spacing w:before="20" w:after="20"/>
              <w:jc w:val="center"/>
            </w:pPr>
            <w:r>
              <w:t>1.59 million</w:t>
            </w:r>
          </w:p>
        </w:tc>
        <w:tc>
          <w:tcPr>
            <w:tcW w:w="1914" w:type="dxa"/>
            <w:tcBorders>
              <w:top w:val="dotted" w:sz="4" w:space="0" w:color="auto"/>
              <w:left w:val="single" w:sz="4" w:space="0" w:color="auto"/>
              <w:bottom w:val="dotted" w:sz="4" w:space="0" w:color="auto"/>
              <w:right w:val="single" w:sz="4" w:space="0" w:color="auto"/>
            </w:tcBorders>
          </w:tcPr>
          <w:p w:rsidR="005A1092" w:rsidRDefault="005A1092" w:rsidP="00D34C7A">
            <w:pPr>
              <w:spacing w:before="20" w:after="20"/>
              <w:jc w:val="center"/>
              <w:rPr>
                <w:lang w:val="en-US"/>
              </w:rPr>
            </w:pPr>
            <w:r>
              <w:t>20</w:t>
            </w:r>
          </w:p>
        </w:tc>
      </w:tr>
      <w:tr w:rsidR="005A1092" w:rsidTr="00D34C7A">
        <w:tc>
          <w:tcPr>
            <w:tcW w:w="1559" w:type="dxa"/>
            <w:tcBorders>
              <w:top w:val="dotted" w:sz="4" w:space="0" w:color="auto"/>
              <w:left w:val="single" w:sz="4" w:space="0" w:color="auto"/>
              <w:bottom w:val="single" w:sz="4" w:space="0" w:color="auto"/>
              <w:right w:val="single" w:sz="4" w:space="0" w:color="auto"/>
            </w:tcBorders>
          </w:tcPr>
          <w:p w:rsidR="005A1092" w:rsidRDefault="005A1092" w:rsidP="00D34C7A">
            <w:pPr>
              <w:spacing w:before="20" w:after="20"/>
              <w:jc w:val="center"/>
              <w:rPr>
                <w:lang w:val="en-US"/>
              </w:rPr>
            </w:pPr>
            <w:r>
              <w:t>0.2 m</w:t>
            </w:r>
          </w:p>
        </w:tc>
        <w:tc>
          <w:tcPr>
            <w:tcW w:w="2268" w:type="dxa"/>
            <w:tcBorders>
              <w:top w:val="dotted" w:sz="4" w:space="0" w:color="auto"/>
              <w:left w:val="single" w:sz="4" w:space="0" w:color="auto"/>
              <w:bottom w:val="single" w:sz="4" w:space="0" w:color="auto"/>
              <w:right w:val="single" w:sz="4" w:space="0" w:color="auto"/>
            </w:tcBorders>
          </w:tcPr>
          <w:p w:rsidR="005A1092" w:rsidRDefault="005A1092" w:rsidP="00D34C7A">
            <w:pPr>
              <w:spacing w:before="20" w:after="20"/>
              <w:jc w:val="center"/>
              <w:rPr>
                <w:lang w:val="en-US"/>
              </w:rPr>
            </w:pPr>
            <w:r>
              <w:t>377</w:t>
            </w:r>
          </w:p>
        </w:tc>
        <w:tc>
          <w:tcPr>
            <w:tcW w:w="1913" w:type="dxa"/>
            <w:tcBorders>
              <w:top w:val="dotted" w:sz="4" w:space="0" w:color="auto"/>
              <w:left w:val="single" w:sz="4" w:space="0" w:color="auto"/>
              <w:bottom w:val="single" w:sz="4" w:space="0" w:color="auto"/>
              <w:right w:val="single" w:sz="4" w:space="0" w:color="auto"/>
            </w:tcBorders>
          </w:tcPr>
          <w:p w:rsidR="005A1092" w:rsidRDefault="005A1092" w:rsidP="00D34C7A">
            <w:pPr>
              <w:spacing w:before="20" w:after="20"/>
              <w:jc w:val="center"/>
            </w:pPr>
            <w:r>
              <w:t>0.94 million</w:t>
            </w:r>
          </w:p>
        </w:tc>
        <w:tc>
          <w:tcPr>
            <w:tcW w:w="1914" w:type="dxa"/>
            <w:tcBorders>
              <w:top w:val="dotted" w:sz="4" w:space="0" w:color="auto"/>
              <w:left w:val="single" w:sz="4" w:space="0" w:color="auto"/>
              <w:bottom w:val="single" w:sz="4" w:space="0" w:color="auto"/>
              <w:right w:val="single" w:sz="4" w:space="0" w:color="auto"/>
            </w:tcBorders>
          </w:tcPr>
          <w:p w:rsidR="005A1092" w:rsidRDefault="005A1092" w:rsidP="00D34C7A">
            <w:pPr>
              <w:spacing w:before="20" w:after="20"/>
              <w:jc w:val="center"/>
              <w:rPr>
                <w:lang w:val="en-US"/>
              </w:rPr>
            </w:pPr>
            <w:r>
              <w:t>11</w:t>
            </w:r>
          </w:p>
        </w:tc>
      </w:tr>
    </w:tbl>
    <w:p w:rsidR="005A1092" w:rsidRDefault="005A1092" w:rsidP="00D37DD7">
      <w:pPr>
        <w:pStyle w:val="ListParagraph"/>
      </w:pPr>
    </w:p>
    <w:p w:rsidR="00D37DD7" w:rsidRDefault="00D37DD7" w:rsidP="00655653">
      <w:pPr>
        <w:pStyle w:val="Heading3"/>
      </w:pPr>
      <w:bookmarkStart w:id="98" w:name="_Toc248141994"/>
      <w:bookmarkStart w:id="99" w:name="_Toc271622265"/>
      <w:r>
        <w:lastRenderedPageBreak/>
        <w:t>Soil drainage: soil permeability /hydraulic conduct</w:t>
      </w:r>
      <w:r w:rsidRPr="00B92642">
        <w:t>i</w:t>
      </w:r>
      <w:r>
        <w:t>vity</w:t>
      </w:r>
      <w:bookmarkEnd w:id="98"/>
      <w:bookmarkEnd w:id="99"/>
    </w:p>
    <w:p w:rsidR="00C00F6E" w:rsidRDefault="00C62B08" w:rsidP="00E92CA7">
      <w:pPr>
        <w:pStyle w:val="ListParagraph"/>
      </w:pPr>
      <w:r>
        <w:t xml:space="preserve">Profile morphology has shown the </w:t>
      </w:r>
      <w:proofErr w:type="spellStart"/>
      <w:r>
        <w:t>Fluvisols</w:t>
      </w:r>
      <w:proofErr w:type="spellEnd"/>
      <w:r>
        <w:t xml:space="preserve"> and </w:t>
      </w:r>
      <w:proofErr w:type="spellStart"/>
      <w:r>
        <w:t>Cambic</w:t>
      </w:r>
      <w:proofErr w:type="spellEnd"/>
      <w:r>
        <w:t xml:space="preserve"> </w:t>
      </w:r>
      <w:proofErr w:type="spellStart"/>
      <w:r w:rsidR="009979E7">
        <w:t>Vertisols</w:t>
      </w:r>
      <w:proofErr w:type="spellEnd"/>
      <w:r w:rsidR="00E92CA7">
        <w:t xml:space="preserve"> to be mainly imperfectly or poorly drained</w:t>
      </w:r>
      <w:r w:rsidR="00D37DD7">
        <w:t>.</w:t>
      </w:r>
      <w:r w:rsidR="00E92CA7">
        <w:t xml:space="preserve"> </w:t>
      </w:r>
      <w:r w:rsidR="00A0735F">
        <w:t xml:space="preserve">To assess internal </w:t>
      </w:r>
      <w:proofErr w:type="spellStart"/>
      <w:r w:rsidR="00A0735F">
        <w:t>drainbility</w:t>
      </w:r>
      <w:proofErr w:type="spellEnd"/>
      <w:r w:rsidR="00A0735F">
        <w:t xml:space="preserve"> </w:t>
      </w:r>
      <w:r w:rsidR="008C3A0F" w:rsidRPr="00E92CA7">
        <w:t>Table 7-1</w:t>
      </w:r>
      <w:r w:rsidR="00C00F6E">
        <w:t xml:space="preserve"> shows the range and average of hydraulic conductivity results, summarised from </w:t>
      </w:r>
      <w:r w:rsidR="00C00F6E" w:rsidRPr="00E92CA7">
        <w:rPr>
          <w:b/>
        </w:rPr>
        <w:t xml:space="preserve">Annex </w:t>
      </w:r>
      <w:r w:rsidR="00E92CA7" w:rsidRPr="00E92CA7">
        <w:rPr>
          <w:b/>
        </w:rPr>
        <w:t>G</w:t>
      </w:r>
      <w:r w:rsidR="00C00F6E">
        <w:t>. Hydraulic conductivity measurements give an indication of the rate of water movement through the subsoil.  They therefore give an indication of subsoil permeability, where</w:t>
      </w:r>
      <w:r w:rsidR="004D59DC">
        <w:t xml:space="preserve"> (Landon, J. R. (ed.) </w:t>
      </w:r>
      <w:r w:rsidR="004D59DC" w:rsidRPr="00E92CA7">
        <w:rPr>
          <w:i/>
        </w:rPr>
        <w:t>Booker Tropical Soil Manual</w:t>
      </w:r>
      <w:r w:rsidR="004D59DC">
        <w:t xml:space="preserve">. </w:t>
      </w:r>
      <w:proofErr w:type="gramStart"/>
      <w:r w:rsidR="004D59DC">
        <w:t>Longman.</w:t>
      </w:r>
      <w:proofErr w:type="gramEnd"/>
      <w:r w:rsidR="004D59DC">
        <w:t xml:space="preserve"> 1984)</w:t>
      </w:r>
      <w:r w:rsidR="00C00F6E">
        <w:t>:</w:t>
      </w:r>
    </w:p>
    <w:p w:rsidR="004D59DC" w:rsidRDefault="004D59DC" w:rsidP="00357AFA">
      <w:pPr>
        <w:pStyle w:val="ListParagraph"/>
      </w:pPr>
    </w:p>
    <w:tbl>
      <w:tblPr>
        <w:tblW w:w="0" w:type="auto"/>
        <w:jc w:val="center"/>
        <w:tblLayout w:type="fixed"/>
        <w:tblLook w:val="0000"/>
      </w:tblPr>
      <w:tblGrid>
        <w:gridCol w:w="1984"/>
        <w:gridCol w:w="3190"/>
      </w:tblGrid>
      <w:tr w:rsidR="00C00F6E" w:rsidTr="00A0735F">
        <w:trPr>
          <w:jc w:val="center"/>
        </w:trPr>
        <w:tc>
          <w:tcPr>
            <w:tcW w:w="1984" w:type="dxa"/>
          </w:tcPr>
          <w:p w:rsidR="00C00F6E" w:rsidRDefault="00C00F6E" w:rsidP="005847C8">
            <w:pPr>
              <w:pStyle w:val="NoSpacing"/>
              <w:spacing w:before="20" w:after="20"/>
              <w:ind w:left="357"/>
            </w:pPr>
            <w:r>
              <w:t>&lt; 0.2 m/day</w:t>
            </w:r>
          </w:p>
        </w:tc>
        <w:tc>
          <w:tcPr>
            <w:tcW w:w="3190" w:type="dxa"/>
          </w:tcPr>
          <w:p w:rsidR="00C00F6E" w:rsidRDefault="00C00F6E" w:rsidP="005847C8">
            <w:pPr>
              <w:pStyle w:val="NoSpacing"/>
              <w:spacing w:before="20" w:after="20"/>
              <w:ind w:left="357"/>
            </w:pPr>
            <w:r>
              <w:t>- very slow</w:t>
            </w:r>
          </w:p>
        </w:tc>
      </w:tr>
      <w:tr w:rsidR="00C00F6E" w:rsidTr="00A0735F">
        <w:trPr>
          <w:jc w:val="center"/>
        </w:trPr>
        <w:tc>
          <w:tcPr>
            <w:tcW w:w="1984" w:type="dxa"/>
          </w:tcPr>
          <w:p w:rsidR="00C00F6E" w:rsidRDefault="00C00F6E" w:rsidP="005847C8">
            <w:pPr>
              <w:pStyle w:val="NoSpacing"/>
              <w:spacing w:before="20" w:after="20"/>
              <w:ind w:left="357"/>
            </w:pPr>
            <w:r>
              <w:t>0.2 – 0.5 m/day</w:t>
            </w:r>
          </w:p>
        </w:tc>
        <w:tc>
          <w:tcPr>
            <w:tcW w:w="3190" w:type="dxa"/>
          </w:tcPr>
          <w:p w:rsidR="00C00F6E" w:rsidRDefault="00C00F6E" w:rsidP="005847C8">
            <w:pPr>
              <w:pStyle w:val="NoSpacing"/>
              <w:spacing w:before="20" w:after="20"/>
              <w:ind w:left="357"/>
            </w:pPr>
            <w:r>
              <w:t>- slow</w:t>
            </w:r>
          </w:p>
        </w:tc>
      </w:tr>
      <w:tr w:rsidR="00C00F6E" w:rsidTr="00A0735F">
        <w:trPr>
          <w:jc w:val="center"/>
        </w:trPr>
        <w:tc>
          <w:tcPr>
            <w:tcW w:w="1984" w:type="dxa"/>
          </w:tcPr>
          <w:p w:rsidR="00C00F6E" w:rsidRDefault="00C00F6E" w:rsidP="005847C8">
            <w:pPr>
              <w:pStyle w:val="NoSpacing"/>
              <w:spacing w:before="20" w:after="20"/>
              <w:ind w:left="357"/>
            </w:pPr>
            <w:r>
              <w:t>0.5 – 1.4 m/day</w:t>
            </w:r>
          </w:p>
        </w:tc>
        <w:tc>
          <w:tcPr>
            <w:tcW w:w="3190" w:type="dxa"/>
          </w:tcPr>
          <w:p w:rsidR="00C00F6E" w:rsidRDefault="00C00F6E" w:rsidP="005847C8">
            <w:pPr>
              <w:pStyle w:val="NoSpacing"/>
              <w:spacing w:before="20" w:after="20"/>
              <w:ind w:left="357"/>
            </w:pPr>
            <w:r>
              <w:t>- moderate</w:t>
            </w:r>
          </w:p>
        </w:tc>
      </w:tr>
      <w:tr w:rsidR="00C00F6E" w:rsidTr="00A0735F">
        <w:trPr>
          <w:jc w:val="center"/>
        </w:trPr>
        <w:tc>
          <w:tcPr>
            <w:tcW w:w="1984" w:type="dxa"/>
          </w:tcPr>
          <w:p w:rsidR="00C00F6E" w:rsidRDefault="00C00F6E" w:rsidP="005847C8">
            <w:pPr>
              <w:pStyle w:val="NoSpacing"/>
              <w:spacing w:before="20" w:after="20"/>
              <w:ind w:left="357"/>
            </w:pPr>
            <w:r>
              <w:t xml:space="preserve"> &gt;1.4 m/day </w:t>
            </w:r>
          </w:p>
        </w:tc>
        <w:tc>
          <w:tcPr>
            <w:tcW w:w="3190" w:type="dxa"/>
          </w:tcPr>
          <w:p w:rsidR="00C00F6E" w:rsidRDefault="00C00F6E" w:rsidP="005847C8">
            <w:pPr>
              <w:pStyle w:val="NoSpacing"/>
              <w:spacing w:before="20" w:after="20"/>
              <w:ind w:left="357"/>
            </w:pPr>
            <w:r>
              <w:t>- moderately rapid to rapid</w:t>
            </w:r>
          </w:p>
        </w:tc>
      </w:tr>
    </w:tbl>
    <w:p w:rsidR="00C00F6E" w:rsidRDefault="00C00F6E" w:rsidP="00C00F6E"/>
    <w:p w:rsidR="00C00F6E" w:rsidRDefault="00C00F6E" w:rsidP="001B7C19">
      <w:pPr>
        <w:pStyle w:val="ListParagraph"/>
      </w:pPr>
      <w:r>
        <w:t xml:space="preserve">The lower </w:t>
      </w:r>
      <w:r w:rsidR="008D0345">
        <w:t xml:space="preserve">is </w:t>
      </w:r>
      <w:r>
        <w:t xml:space="preserve">the subsoil permeability the more chance there is for topsoil </w:t>
      </w:r>
      <w:proofErr w:type="spellStart"/>
      <w:r>
        <w:t>waterlogging</w:t>
      </w:r>
      <w:proofErr w:type="spellEnd"/>
      <w:r>
        <w:t xml:space="preserve"> and poor subsoil aeration. </w:t>
      </w:r>
      <w:r w:rsidR="00C12DE3">
        <w:t xml:space="preserve">The average permeability for all soil types is </w:t>
      </w:r>
      <w:r w:rsidR="005847C8">
        <w:t xml:space="preserve">either </w:t>
      </w:r>
      <w:r w:rsidR="00C12DE3">
        <w:t xml:space="preserve">slow </w:t>
      </w:r>
      <w:r w:rsidR="003246A5">
        <w:t>(FL1, FL2, FL5, CM) or</w:t>
      </w:r>
      <w:r w:rsidR="00C12DE3">
        <w:t xml:space="preserve"> moderate (</w:t>
      </w:r>
      <w:r w:rsidR="003246A5">
        <w:t>FL3, FL4)</w:t>
      </w:r>
      <w:r w:rsidR="00C12DE3">
        <w:t>.</w:t>
      </w:r>
      <w:r>
        <w:t xml:space="preserve"> </w:t>
      </w:r>
    </w:p>
    <w:p w:rsidR="00C00F6E" w:rsidRDefault="00C00F6E" w:rsidP="001B7C19">
      <w:pPr>
        <w:pStyle w:val="ListParagraph"/>
      </w:pPr>
    </w:p>
    <w:p w:rsidR="00734BEC" w:rsidRDefault="00734BEC" w:rsidP="001B7C19">
      <w:pPr>
        <w:pStyle w:val="ListParagraph"/>
      </w:pPr>
      <w:r>
        <w:t xml:space="preserve">The </w:t>
      </w:r>
      <w:proofErr w:type="spellStart"/>
      <w:r>
        <w:t>Vertic</w:t>
      </w:r>
      <w:proofErr w:type="spellEnd"/>
      <w:r>
        <w:t xml:space="preserve"> </w:t>
      </w:r>
      <w:proofErr w:type="spellStart"/>
      <w:r>
        <w:t>Cambisols</w:t>
      </w:r>
      <w:proofErr w:type="spellEnd"/>
      <w:r>
        <w:t xml:space="preserve"> (CM) have, expectedly, lower permeability (very slow to slow) than the </w:t>
      </w:r>
      <w:proofErr w:type="spellStart"/>
      <w:r>
        <w:t>Fluvisols</w:t>
      </w:r>
      <w:proofErr w:type="spellEnd"/>
      <w:r>
        <w:t xml:space="preserve"> (mostly slow to moderate).</w:t>
      </w:r>
      <w:r w:rsidR="00DF4E10">
        <w:t xml:space="preserve"> The values shown in Table 7</w:t>
      </w:r>
      <w:r w:rsidR="009301A4">
        <w:t>-</w:t>
      </w:r>
      <w:r w:rsidR="00DF4E10">
        <w:t xml:space="preserve">1 are in general accordance with </w:t>
      </w:r>
      <w:r w:rsidR="009301A4">
        <w:t xml:space="preserve">values expected for </w:t>
      </w:r>
      <w:r w:rsidR="00DF4E10">
        <w:t>clay and clay loam soil textures.</w:t>
      </w:r>
      <w:r w:rsidR="00272BFB">
        <w:t xml:space="preserve"> </w:t>
      </w:r>
    </w:p>
    <w:p w:rsidR="00734BEC" w:rsidRDefault="00734BEC" w:rsidP="001B7C19">
      <w:pPr>
        <w:pStyle w:val="ListParagraph"/>
      </w:pPr>
    </w:p>
    <w:p w:rsidR="00C00F6E" w:rsidRDefault="00C00F6E" w:rsidP="001B7C19">
      <w:pPr>
        <w:pStyle w:val="ListParagraph"/>
      </w:pPr>
      <w:r>
        <w:t>The average values obtained</w:t>
      </w:r>
      <w:r w:rsidR="00272BFB">
        <w:t xml:space="preserve"> for the </w:t>
      </w:r>
      <w:proofErr w:type="spellStart"/>
      <w:r w:rsidR="00272BFB">
        <w:t>Fluvisols</w:t>
      </w:r>
      <w:proofErr w:type="spellEnd"/>
      <w:r>
        <w:t>, 0.</w:t>
      </w:r>
      <w:r w:rsidR="00DF4E10">
        <w:t>2 to 1.</w:t>
      </w:r>
      <w:r w:rsidR="003246A5">
        <w:t>1</w:t>
      </w:r>
      <w:r>
        <w:t xml:space="preserve"> m/day</w:t>
      </w:r>
      <w:r w:rsidR="00272BFB">
        <w:t>,</w:t>
      </w:r>
      <w:r>
        <w:t xml:space="preserve"> are considered to represent slow to moderate</w:t>
      </w:r>
      <w:r w:rsidR="00272BFB">
        <w:t>ly slow</w:t>
      </w:r>
      <w:r>
        <w:t xml:space="preserve"> conductivity and can explain the intensity of the observed soil mottling</w:t>
      </w:r>
      <w:r w:rsidR="00272BFB">
        <w:t xml:space="preserve"> (although</w:t>
      </w:r>
      <w:r w:rsidR="0081141F">
        <w:t>, in detail,</w:t>
      </w:r>
      <w:r w:rsidR="00272BFB">
        <w:t xml:space="preserve"> there is poor correlation between intensity of mottling and hydraulic conductivity rate)</w:t>
      </w:r>
      <w:r>
        <w:t xml:space="preserve">, especially if percolation is slowed and </w:t>
      </w:r>
      <w:proofErr w:type="spellStart"/>
      <w:r>
        <w:t>waterlogging</w:t>
      </w:r>
      <w:proofErr w:type="spellEnd"/>
      <w:r>
        <w:t xml:space="preserve"> </w:t>
      </w:r>
      <w:r w:rsidR="0081141F">
        <w:t>increase</w:t>
      </w:r>
      <w:r w:rsidR="005847C8">
        <w:t>d</w:t>
      </w:r>
      <w:r w:rsidR="0081141F">
        <w:t xml:space="preserve"> </w:t>
      </w:r>
      <w:r>
        <w:t>in the wet season b</w:t>
      </w:r>
      <w:r w:rsidR="00D46822">
        <w:t xml:space="preserve">y a </w:t>
      </w:r>
      <w:r w:rsidR="0081141F">
        <w:t>higher</w:t>
      </w:r>
      <w:r w:rsidR="00D46822">
        <w:t xml:space="preserve"> water-table. Soils would</w:t>
      </w:r>
      <w:r>
        <w:t xml:space="preserve"> benefit from</w:t>
      </w:r>
      <w:r w:rsidR="00D46822">
        <w:t>: (</w:t>
      </w:r>
      <w:proofErr w:type="spellStart"/>
      <w:r w:rsidR="00D46822">
        <w:t>i</w:t>
      </w:r>
      <w:proofErr w:type="spellEnd"/>
      <w:r>
        <w:t>) surface drainage to remove water and thereby minimise the amount of water to percolate the soil</w:t>
      </w:r>
      <w:r w:rsidR="00D46822">
        <w:t>; and (ii</w:t>
      </w:r>
      <w:r>
        <w:t xml:space="preserve">) </w:t>
      </w:r>
      <w:proofErr w:type="spellStart"/>
      <w:r>
        <w:t>subsoiling</w:t>
      </w:r>
      <w:proofErr w:type="spellEnd"/>
      <w:r>
        <w:t xml:space="preserve"> and deep cultivation to increase percolation rates</w:t>
      </w:r>
      <w:r w:rsidR="00B21263">
        <w:t xml:space="preserve">, especially </w:t>
      </w:r>
      <w:r w:rsidR="005847C8">
        <w:t xml:space="preserve">for </w:t>
      </w:r>
      <w:r w:rsidR="00B21263">
        <w:t>soil types FL1, FL2 and FL5</w:t>
      </w:r>
      <w:r>
        <w:t>.</w:t>
      </w:r>
    </w:p>
    <w:p w:rsidR="00BF5D40" w:rsidRDefault="00BF5D40" w:rsidP="001B7C19">
      <w:pPr>
        <w:pStyle w:val="ListParagraph"/>
      </w:pPr>
    </w:p>
    <w:p w:rsidR="00BF5D40" w:rsidRDefault="00BF5D40" w:rsidP="00BF5D40">
      <w:pPr>
        <w:pStyle w:val="Heading2"/>
      </w:pPr>
      <w:r>
        <w:t xml:space="preserve">Deep </w:t>
      </w:r>
      <w:r w:rsidR="0091608A">
        <w:t>Drainage</w:t>
      </w:r>
    </w:p>
    <w:p w:rsidR="00BF5D40" w:rsidRDefault="00BF5D40" w:rsidP="00BF5D40">
      <w:pPr>
        <w:pStyle w:val="ListParagraph"/>
      </w:pPr>
      <w:r w:rsidRPr="000D4B68">
        <w:t xml:space="preserve">At </w:t>
      </w:r>
      <w:r>
        <w:t>8</w:t>
      </w:r>
      <w:r w:rsidRPr="000D4B68">
        <w:t xml:space="preserve"> of the soil profile pits </w:t>
      </w:r>
      <w:proofErr w:type="spellStart"/>
      <w:r w:rsidRPr="000D4B68">
        <w:t>augering</w:t>
      </w:r>
      <w:proofErr w:type="spellEnd"/>
      <w:r w:rsidRPr="000D4B68">
        <w:t xml:space="preserve"> from the base of the pit to between 3.0 and 4.0</w:t>
      </w:r>
      <w:r>
        <w:t xml:space="preserve"> </w:t>
      </w:r>
      <w:r w:rsidRPr="000D4B68">
        <w:t>m depth</w:t>
      </w:r>
      <w:r w:rsidR="00191ACD">
        <w:t xml:space="preserve"> </w:t>
      </w:r>
      <w:r w:rsidRPr="000D4B68">
        <w:t xml:space="preserve">investigated </w:t>
      </w:r>
      <w:r>
        <w:t xml:space="preserve">soil depth and </w:t>
      </w:r>
      <w:r w:rsidRPr="000D4B68">
        <w:t xml:space="preserve">subsoil drainage </w:t>
      </w:r>
      <w:r>
        <w:t>(</w:t>
      </w:r>
      <w:r w:rsidRPr="000D4B68">
        <w:t>and salinity</w:t>
      </w:r>
      <w:r>
        <w:t>)</w:t>
      </w:r>
      <w:r w:rsidRPr="000D4B68">
        <w:t xml:space="preserve"> conditions. </w:t>
      </w:r>
      <w:r w:rsidR="00191ACD">
        <w:t xml:space="preserve">In all cases </w:t>
      </w:r>
      <w:r w:rsidR="00EA3AF2">
        <w:t xml:space="preserve">black or greyish brown </w:t>
      </w:r>
      <w:r w:rsidR="00191ACD">
        <w:t xml:space="preserve">clay or </w:t>
      </w:r>
      <w:proofErr w:type="spellStart"/>
      <w:r w:rsidR="00191ACD">
        <w:t>silty</w:t>
      </w:r>
      <w:proofErr w:type="spellEnd"/>
      <w:r w:rsidR="00191ACD">
        <w:t xml:space="preserve"> clay alluvium extended to the limit of </w:t>
      </w:r>
      <w:proofErr w:type="spellStart"/>
      <w:r w:rsidR="00191ACD">
        <w:t>augering</w:t>
      </w:r>
      <w:proofErr w:type="spellEnd"/>
      <w:r w:rsidR="00191ACD">
        <w:t>. The alluvium</w:t>
      </w:r>
      <w:r w:rsidR="00EA3AF2">
        <w:t xml:space="preserve"> is mottled but no groundwater was encountered, although</w:t>
      </w:r>
      <w:r w:rsidR="0091608A">
        <w:t xml:space="preserve"> we suspect it may be only a little deeper</w:t>
      </w:r>
      <w:r w:rsidR="00EA3AF2">
        <w:t>.</w:t>
      </w:r>
      <w:r w:rsidR="0091608A">
        <w:t xml:space="preserve"> The mottling suggests that in the wet season the groundwater rises to within a metre or two of the surface. </w:t>
      </w:r>
      <w:r w:rsidR="00EA3AF2">
        <w:t xml:space="preserve"> [It is only close to Lake </w:t>
      </w:r>
      <w:proofErr w:type="spellStart"/>
      <w:r w:rsidR="00EA3AF2">
        <w:t>Tana</w:t>
      </w:r>
      <w:proofErr w:type="spellEnd"/>
      <w:r w:rsidR="00EA3AF2">
        <w:t xml:space="preserve"> that shallow groundwater (within </w:t>
      </w:r>
      <w:r w:rsidR="0091608A">
        <w:t>2</w:t>
      </w:r>
      <w:r w:rsidR="00EA3AF2">
        <w:t>.0 m) was encountered in wells</w:t>
      </w:r>
      <w:r w:rsidR="0091608A">
        <w:t xml:space="preserve"> during the soil survey</w:t>
      </w:r>
      <w:r w:rsidR="00EA3AF2">
        <w:t>.]</w:t>
      </w:r>
    </w:p>
    <w:p w:rsidR="00357AFA" w:rsidRDefault="00357AFA" w:rsidP="008A20AC">
      <w:pPr>
        <w:pStyle w:val="NoSpacing"/>
      </w:pPr>
    </w:p>
    <w:p w:rsidR="00C00F6E" w:rsidRDefault="008A302A" w:rsidP="00C00F6E">
      <w:pPr>
        <w:pStyle w:val="Heading2"/>
      </w:pPr>
      <w:bookmarkStart w:id="100" w:name="_Toc247441860"/>
      <w:bookmarkStart w:id="101" w:name="_Toc247448284"/>
      <w:bookmarkStart w:id="102" w:name="_Toc263776200"/>
      <w:r>
        <w:t>Available Water C</w:t>
      </w:r>
      <w:r w:rsidR="00C00F6E">
        <w:t>apacity (AWC)</w:t>
      </w:r>
      <w:bookmarkEnd w:id="100"/>
      <w:bookmarkEnd w:id="101"/>
      <w:bookmarkEnd w:id="102"/>
    </w:p>
    <w:p w:rsidR="00E52ED3" w:rsidRDefault="00E52ED3" w:rsidP="00E52ED3">
      <w:pPr>
        <w:pStyle w:val="ListParagraph"/>
      </w:pPr>
      <w:r>
        <w:t>Soil available water capacity (AWC) is the volume of water held between field capacity (FC; pF 2.5) and wilting point (WP; pF4.2) for a specified soil depth, usually the main root zone which for most crops is 0.6 m.</w:t>
      </w:r>
      <w:r w:rsidRPr="00992420">
        <w:t xml:space="preserve"> </w:t>
      </w:r>
      <w:r>
        <w:t>We recommend that to avoid over-watering, crop water requirements (</w:t>
      </w:r>
      <w:proofErr w:type="spellStart"/>
      <w:r>
        <w:t>eg</w:t>
      </w:r>
      <w:proofErr w:type="spellEnd"/>
      <w:r>
        <w:t xml:space="preserve">. using </w:t>
      </w:r>
      <w:proofErr w:type="spellStart"/>
      <w:r w:rsidRPr="00D46822">
        <w:rPr>
          <w:i/>
        </w:rPr>
        <w:t>Cropwat</w:t>
      </w:r>
      <w:proofErr w:type="spellEnd"/>
      <w:r>
        <w:t xml:space="preserve">) should adopt 0.6 m soil depth rather than the conventional 1.0 m. The AWC data for various topsoil and subsoil horizons (to 1.0 m depth) are shown in </w:t>
      </w:r>
      <w:r w:rsidRPr="009F62D2">
        <w:rPr>
          <w:b/>
        </w:rPr>
        <w:t xml:space="preserve">Annex </w:t>
      </w:r>
      <w:r>
        <w:rPr>
          <w:b/>
        </w:rPr>
        <w:t>H</w:t>
      </w:r>
      <w:r>
        <w:t xml:space="preserve">. </w:t>
      </w:r>
      <w:fldSimple w:instr=" REF _Ref270492101 ">
        <w:r>
          <w:t>T</w:t>
        </w:r>
        <w:r w:rsidRPr="00357AFA">
          <w:t xml:space="preserve">able </w:t>
        </w:r>
        <w:r>
          <w:rPr>
            <w:noProof/>
          </w:rPr>
          <w:t>7</w:t>
        </w:r>
        <w:r>
          <w:noBreakHyphen/>
        </w:r>
      </w:fldSimple>
      <w:r w:rsidR="009512C6">
        <w:t>2</w:t>
      </w:r>
      <w:r>
        <w:t xml:space="preserve"> summarises the results. </w:t>
      </w:r>
    </w:p>
    <w:p w:rsidR="00357AFA" w:rsidRDefault="00357AFA" w:rsidP="00357AFA">
      <w:pPr>
        <w:pStyle w:val="ListParagraph"/>
      </w:pPr>
    </w:p>
    <w:p w:rsidR="009512C6" w:rsidRPr="00357AFA" w:rsidRDefault="009512C6" w:rsidP="009512C6">
      <w:pPr>
        <w:pStyle w:val="Caption"/>
      </w:pPr>
      <w:bookmarkStart w:id="103" w:name="_Ref270492101"/>
      <w:bookmarkStart w:id="104" w:name="_Toc248142033"/>
      <w:bookmarkStart w:id="105" w:name="_Toc271621837"/>
      <w:r>
        <w:lastRenderedPageBreak/>
        <w:t>T</w:t>
      </w:r>
      <w:r w:rsidRPr="00357AFA">
        <w:t xml:space="preserve">able </w:t>
      </w:r>
      <w:fldSimple w:instr=" STYLEREF 1 \s ">
        <w:r>
          <w:rPr>
            <w:noProof/>
          </w:rPr>
          <w:t>7</w:t>
        </w:r>
      </w:fldSimple>
      <w:r>
        <w:noBreakHyphen/>
      </w:r>
      <w:bookmarkEnd w:id="103"/>
      <w:r>
        <w:t>2</w:t>
      </w:r>
      <w:r w:rsidRPr="00357AFA">
        <w:t xml:space="preserve">: </w:t>
      </w:r>
      <w:r>
        <w:t xml:space="preserve"> Average</w:t>
      </w:r>
      <w:r w:rsidRPr="00357AFA">
        <w:t xml:space="preserve"> AWC measurements</w:t>
      </w:r>
      <w:bookmarkEnd w:id="104"/>
      <w:bookmarkEnd w:id="105"/>
      <w:r>
        <w:t xml:space="preserve"> by soil type</w:t>
      </w:r>
    </w:p>
    <w:tbl>
      <w:tblPr>
        <w:tblStyle w:val="TableGrid"/>
        <w:tblW w:w="8221"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09"/>
        <w:gridCol w:w="1134"/>
        <w:gridCol w:w="850"/>
        <w:gridCol w:w="1134"/>
        <w:gridCol w:w="1134"/>
        <w:gridCol w:w="992"/>
        <w:gridCol w:w="851"/>
        <w:gridCol w:w="1417"/>
      </w:tblGrid>
      <w:tr w:rsidR="00904EC7" w:rsidRPr="002D4C0E" w:rsidTr="00904EC7">
        <w:tc>
          <w:tcPr>
            <w:tcW w:w="709" w:type="dxa"/>
            <w:vMerge w:val="restart"/>
            <w:tcBorders>
              <w:top w:val="single" w:sz="4" w:space="0" w:color="auto"/>
              <w:left w:val="single" w:sz="4" w:space="0" w:color="auto"/>
              <w:bottom w:val="dotted" w:sz="4" w:space="0" w:color="auto"/>
              <w:right w:val="single" w:sz="4" w:space="0" w:color="auto"/>
            </w:tcBorders>
            <w:shd w:val="clear" w:color="auto" w:fill="D9D9D9" w:themeFill="background1" w:themeFillShade="D9"/>
            <w:vAlign w:val="center"/>
          </w:tcPr>
          <w:p w:rsidR="00904EC7" w:rsidRPr="002D4C0E" w:rsidRDefault="00904EC7" w:rsidP="00486E22">
            <w:pPr>
              <w:spacing w:before="60" w:after="60"/>
              <w:jc w:val="center"/>
              <w:rPr>
                <w:b/>
                <w:sz w:val="20"/>
              </w:rPr>
            </w:pPr>
            <w:r w:rsidRPr="002D4C0E">
              <w:rPr>
                <w:b/>
                <w:sz w:val="20"/>
              </w:rPr>
              <w:t>Soil type</w:t>
            </w:r>
          </w:p>
        </w:tc>
        <w:tc>
          <w:tcPr>
            <w:tcW w:w="1134" w:type="dxa"/>
            <w:vMerge w:val="restart"/>
            <w:tcBorders>
              <w:top w:val="single" w:sz="4" w:space="0" w:color="auto"/>
              <w:left w:val="single" w:sz="4" w:space="0" w:color="auto"/>
              <w:bottom w:val="dotted" w:sz="4" w:space="0" w:color="auto"/>
              <w:right w:val="single" w:sz="4" w:space="0" w:color="auto"/>
            </w:tcBorders>
            <w:shd w:val="clear" w:color="auto" w:fill="D9D9D9" w:themeFill="background1" w:themeFillShade="D9"/>
            <w:vAlign w:val="center"/>
          </w:tcPr>
          <w:p w:rsidR="00904EC7" w:rsidRPr="002D4C0E" w:rsidRDefault="00904EC7" w:rsidP="00486E22">
            <w:pPr>
              <w:spacing w:before="60" w:after="60"/>
              <w:jc w:val="center"/>
              <w:rPr>
                <w:b/>
                <w:sz w:val="20"/>
              </w:rPr>
            </w:pPr>
            <w:r w:rsidRPr="002D4C0E">
              <w:rPr>
                <w:b/>
                <w:sz w:val="20"/>
              </w:rPr>
              <w:t>Profile No.</w:t>
            </w:r>
          </w:p>
        </w:tc>
        <w:tc>
          <w:tcPr>
            <w:tcW w:w="3118" w:type="dxa"/>
            <w:gridSpan w:val="3"/>
            <w:tcBorders>
              <w:top w:val="single" w:sz="4" w:space="0" w:color="auto"/>
              <w:left w:val="single" w:sz="4" w:space="0" w:color="auto"/>
              <w:bottom w:val="dotted" w:sz="4" w:space="0" w:color="auto"/>
              <w:right w:val="single" w:sz="4" w:space="0" w:color="auto"/>
            </w:tcBorders>
            <w:shd w:val="clear" w:color="auto" w:fill="D9D9D9" w:themeFill="background1" w:themeFillShade="D9"/>
          </w:tcPr>
          <w:p w:rsidR="00904EC7" w:rsidRPr="002D4C0E" w:rsidRDefault="00904EC7" w:rsidP="00486E22">
            <w:pPr>
              <w:spacing w:before="60" w:after="60"/>
              <w:jc w:val="center"/>
              <w:rPr>
                <w:b/>
                <w:sz w:val="20"/>
              </w:rPr>
            </w:pPr>
            <w:r w:rsidRPr="002D4C0E">
              <w:rPr>
                <w:b/>
                <w:sz w:val="20"/>
              </w:rPr>
              <w:t>AWC, %</w:t>
            </w:r>
          </w:p>
        </w:tc>
        <w:tc>
          <w:tcPr>
            <w:tcW w:w="3260" w:type="dxa"/>
            <w:gridSpan w:val="3"/>
            <w:tcBorders>
              <w:top w:val="single" w:sz="4" w:space="0" w:color="auto"/>
              <w:left w:val="single" w:sz="4" w:space="0" w:color="auto"/>
              <w:bottom w:val="dotted" w:sz="4" w:space="0" w:color="auto"/>
              <w:right w:val="single" w:sz="4" w:space="0" w:color="auto"/>
            </w:tcBorders>
            <w:shd w:val="clear" w:color="auto" w:fill="D9D9D9" w:themeFill="background1" w:themeFillShade="D9"/>
          </w:tcPr>
          <w:p w:rsidR="00904EC7" w:rsidRPr="002D4C0E" w:rsidRDefault="00904EC7" w:rsidP="00486E22">
            <w:pPr>
              <w:spacing w:before="60" w:after="60"/>
              <w:jc w:val="center"/>
              <w:rPr>
                <w:b/>
                <w:sz w:val="20"/>
              </w:rPr>
            </w:pPr>
            <w:r w:rsidRPr="002D4C0E">
              <w:rPr>
                <w:b/>
                <w:sz w:val="20"/>
              </w:rPr>
              <w:t>AWC, mm</w:t>
            </w:r>
          </w:p>
        </w:tc>
      </w:tr>
      <w:tr w:rsidR="00C677DF" w:rsidRPr="002D4C0E" w:rsidTr="00934382">
        <w:tc>
          <w:tcPr>
            <w:tcW w:w="709" w:type="dxa"/>
            <w:vMerge/>
            <w:tcBorders>
              <w:top w:val="dotted" w:sz="4" w:space="0" w:color="auto"/>
              <w:left w:val="single" w:sz="4" w:space="0" w:color="auto"/>
              <w:bottom w:val="single" w:sz="4" w:space="0" w:color="auto"/>
              <w:right w:val="single" w:sz="4" w:space="0" w:color="auto"/>
            </w:tcBorders>
            <w:shd w:val="clear" w:color="auto" w:fill="D9D9D9" w:themeFill="background1" w:themeFillShade="D9"/>
          </w:tcPr>
          <w:p w:rsidR="00C677DF" w:rsidRPr="002D4C0E" w:rsidRDefault="00C677DF" w:rsidP="00486E22">
            <w:pPr>
              <w:spacing w:before="60" w:after="60"/>
              <w:jc w:val="center"/>
              <w:rPr>
                <w:b/>
                <w:sz w:val="20"/>
              </w:rPr>
            </w:pPr>
          </w:p>
        </w:tc>
        <w:tc>
          <w:tcPr>
            <w:tcW w:w="1134" w:type="dxa"/>
            <w:vMerge/>
            <w:tcBorders>
              <w:top w:val="dotted" w:sz="4" w:space="0" w:color="auto"/>
              <w:left w:val="single" w:sz="4" w:space="0" w:color="auto"/>
              <w:bottom w:val="single" w:sz="4" w:space="0" w:color="auto"/>
              <w:right w:val="single" w:sz="4" w:space="0" w:color="auto"/>
            </w:tcBorders>
            <w:shd w:val="clear" w:color="auto" w:fill="D9D9D9" w:themeFill="background1" w:themeFillShade="D9"/>
          </w:tcPr>
          <w:p w:rsidR="00C677DF" w:rsidRPr="002D4C0E" w:rsidRDefault="00C677DF" w:rsidP="00486E22">
            <w:pPr>
              <w:spacing w:before="60" w:after="60"/>
              <w:rPr>
                <w:b/>
                <w:sz w:val="20"/>
              </w:rPr>
            </w:pPr>
          </w:p>
        </w:tc>
        <w:tc>
          <w:tcPr>
            <w:tcW w:w="850" w:type="dxa"/>
            <w:tcBorders>
              <w:top w:val="dotted" w:sz="4" w:space="0" w:color="auto"/>
              <w:left w:val="single" w:sz="4" w:space="0" w:color="auto"/>
              <w:bottom w:val="single" w:sz="4" w:space="0" w:color="auto"/>
              <w:right w:val="dotted" w:sz="4" w:space="0" w:color="auto"/>
            </w:tcBorders>
            <w:shd w:val="clear" w:color="auto" w:fill="D9D9D9" w:themeFill="background1" w:themeFillShade="D9"/>
          </w:tcPr>
          <w:p w:rsidR="00C677DF" w:rsidRPr="002D4C0E" w:rsidRDefault="00C677DF" w:rsidP="00486E22">
            <w:pPr>
              <w:spacing w:before="60" w:after="60"/>
              <w:jc w:val="center"/>
              <w:rPr>
                <w:b/>
                <w:sz w:val="20"/>
              </w:rPr>
            </w:pPr>
            <w:r w:rsidRPr="002D4C0E">
              <w:rPr>
                <w:b/>
                <w:sz w:val="20"/>
              </w:rPr>
              <w:t>topsoil</w:t>
            </w:r>
          </w:p>
        </w:tc>
        <w:tc>
          <w:tcPr>
            <w:tcW w:w="1134" w:type="dxa"/>
            <w:tcBorders>
              <w:top w:val="dotted" w:sz="4" w:space="0" w:color="auto"/>
              <w:left w:val="dotted" w:sz="4" w:space="0" w:color="auto"/>
              <w:bottom w:val="single" w:sz="4" w:space="0" w:color="auto"/>
              <w:right w:val="dotted" w:sz="4" w:space="0" w:color="auto"/>
            </w:tcBorders>
            <w:shd w:val="clear" w:color="auto" w:fill="D9D9D9" w:themeFill="background1" w:themeFillShade="D9"/>
          </w:tcPr>
          <w:p w:rsidR="00C677DF" w:rsidRPr="002D4C0E" w:rsidRDefault="00C677DF" w:rsidP="00556A8A">
            <w:pPr>
              <w:spacing w:before="60" w:after="60"/>
              <w:jc w:val="center"/>
              <w:rPr>
                <w:b/>
                <w:sz w:val="20"/>
              </w:rPr>
            </w:pPr>
            <w:r w:rsidRPr="002D4C0E">
              <w:rPr>
                <w:b/>
                <w:sz w:val="20"/>
              </w:rPr>
              <w:t>0.3 – 0.6m</w:t>
            </w:r>
          </w:p>
        </w:tc>
        <w:tc>
          <w:tcPr>
            <w:tcW w:w="1134" w:type="dxa"/>
            <w:tcBorders>
              <w:top w:val="dotted" w:sz="4" w:space="0" w:color="auto"/>
              <w:left w:val="dotted" w:sz="4" w:space="0" w:color="auto"/>
              <w:bottom w:val="single" w:sz="4" w:space="0" w:color="auto"/>
              <w:right w:val="single" w:sz="4" w:space="0" w:color="auto"/>
            </w:tcBorders>
            <w:shd w:val="clear" w:color="auto" w:fill="D9D9D9" w:themeFill="background1" w:themeFillShade="D9"/>
          </w:tcPr>
          <w:p w:rsidR="00C677DF" w:rsidRPr="002D4C0E" w:rsidRDefault="00C677DF" w:rsidP="00486E22">
            <w:pPr>
              <w:spacing w:before="60" w:after="60"/>
              <w:jc w:val="center"/>
              <w:rPr>
                <w:b/>
                <w:sz w:val="20"/>
              </w:rPr>
            </w:pPr>
            <w:r>
              <w:rPr>
                <w:b/>
                <w:sz w:val="20"/>
              </w:rPr>
              <w:t>0.6 – 1.0m</w:t>
            </w:r>
          </w:p>
        </w:tc>
        <w:tc>
          <w:tcPr>
            <w:tcW w:w="992" w:type="dxa"/>
            <w:tcBorders>
              <w:top w:val="dotted" w:sz="4" w:space="0" w:color="auto"/>
              <w:left w:val="single" w:sz="4" w:space="0" w:color="auto"/>
              <w:bottom w:val="single" w:sz="4" w:space="0" w:color="auto"/>
              <w:right w:val="dotted" w:sz="4" w:space="0" w:color="auto"/>
            </w:tcBorders>
            <w:shd w:val="clear" w:color="auto" w:fill="D9D9D9" w:themeFill="background1" w:themeFillShade="D9"/>
          </w:tcPr>
          <w:p w:rsidR="00C677DF" w:rsidRPr="002D4C0E" w:rsidRDefault="00C677DF" w:rsidP="009F610F">
            <w:pPr>
              <w:spacing w:before="60" w:after="60"/>
              <w:jc w:val="center"/>
              <w:rPr>
                <w:b/>
                <w:sz w:val="20"/>
              </w:rPr>
            </w:pPr>
            <w:r w:rsidRPr="002D4C0E">
              <w:rPr>
                <w:b/>
                <w:sz w:val="20"/>
              </w:rPr>
              <w:t>1.0 m</w:t>
            </w:r>
          </w:p>
        </w:tc>
        <w:tc>
          <w:tcPr>
            <w:tcW w:w="851" w:type="dxa"/>
            <w:tcBorders>
              <w:top w:val="dotted" w:sz="4" w:space="0" w:color="auto"/>
              <w:left w:val="dotted" w:sz="4" w:space="0" w:color="auto"/>
              <w:bottom w:val="single" w:sz="4" w:space="0" w:color="auto"/>
              <w:right w:val="dotted" w:sz="4" w:space="0" w:color="auto"/>
            </w:tcBorders>
            <w:shd w:val="clear" w:color="auto" w:fill="D9D9D9" w:themeFill="background1" w:themeFillShade="D9"/>
          </w:tcPr>
          <w:p w:rsidR="00C677DF" w:rsidRPr="002D4C0E" w:rsidRDefault="00C677DF" w:rsidP="009F610F">
            <w:pPr>
              <w:spacing w:before="60" w:after="60"/>
              <w:jc w:val="center"/>
              <w:rPr>
                <w:b/>
                <w:sz w:val="20"/>
              </w:rPr>
            </w:pPr>
            <w:r w:rsidRPr="002D4C0E">
              <w:rPr>
                <w:b/>
                <w:sz w:val="20"/>
              </w:rPr>
              <w:t>0.6 m</w:t>
            </w:r>
          </w:p>
        </w:tc>
        <w:tc>
          <w:tcPr>
            <w:tcW w:w="1417" w:type="dxa"/>
            <w:tcBorders>
              <w:left w:val="dotted" w:sz="4" w:space="0" w:color="auto"/>
              <w:bottom w:val="single" w:sz="4" w:space="0" w:color="auto"/>
              <w:right w:val="single" w:sz="4" w:space="0" w:color="auto"/>
            </w:tcBorders>
            <w:shd w:val="clear" w:color="auto" w:fill="D9D9D9" w:themeFill="background1" w:themeFillShade="D9"/>
          </w:tcPr>
          <w:p w:rsidR="00C677DF" w:rsidRPr="002D4C0E" w:rsidRDefault="00C677DF" w:rsidP="00486E22">
            <w:pPr>
              <w:spacing w:before="60" w:after="60"/>
              <w:jc w:val="center"/>
              <w:rPr>
                <w:b/>
                <w:sz w:val="20"/>
              </w:rPr>
            </w:pPr>
            <w:r>
              <w:rPr>
                <w:b/>
                <w:sz w:val="20"/>
              </w:rPr>
              <w:t>rating</w:t>
            </w:r>
          </w:p>
        </w:tc>
      </w:tr>
      <w:tr w:rsidR="00C677DF" w:rsidRPr="002D4C0E" w:rsidTr="00934382">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C677DF" w:rsidRPr="008A302A" w:rsidRDefault="00C677DF" w:rsidP="00486E22">
            <w:pPr>
              <w:spacing w:before="60" w:after="60"/>
              <w:jc w:val="center"/>
              <w:rPr>
                <w:sz w:val="20"/>
              </w:rPr>
            </w:pPr>
            <w:r w:rsidRPr="008A302A">
              <w:rPr>
                <w:sz w:val="20"/>
              </w:rPr>
              <w:t>VR1</w:t>
            </w:r>
          </w:p>
        </w:tc>
        <w:tc>
          <w:tcPr>
            <w:tcW w:w="1134" w:type="dxa"/>
            <w:tcBorders>
              <w:top w:val="single" w:sz="4" w:space="0" w:color="auto"/>
              <w:left w:val="single" w:sz="4" w:space="0" w:color="auto"/>
              <w:bottom w:val="single" w:sz="4" w:space="0" w:color="auto"/>
              <w:right w:val="single" w:sz="4" w:space="0" w:color="auto"/>
            </w:tcBorders>
            <w:vAlign w:val="center"/>
          </w:tcPr>
          <w:p w:rsidR="00C677DF" w:rsidRPr="002D4C0E" w:rsidRDefault="00C677DF" w:rsidP="00A67118">
            <w:pPr>
              <w:spacing w:before="60" w:after="60"/>
              <w:rPr>
                <w:sz w:val="20"/>
              </w:rPr>
            </w:pPr>
            <w:r>
              <w:rPr>
                <w:sz w:val="20"/>
              </w:rPr>
              <w:t>P2   P14</w:t>
            </w:r>
          </w:p>
        </w:tc>
        <w:tc>
          <w:tcPr>
            <w:tcW w:w="850" w:type="dxa"/>
            <w:tcBorders>
              <w:top w:val="single" w:sz="4" w:space="0" w:color="auto"/>
              <w:left w:val="single" w:sz="4" w:space="0" w:color="auto"/>
              <w:bottom w:val="single" w:sz="4" w:space="0" w:color="auto"/>
              <w:right w:val="dotted" w:sz="4" w:space="0" w:color="auto"/>
            </w:tcBorders>
            <w:vAlign w:val="center"/>
          </w:tcPr>
          <w:p w:rsidR="00C677DF" w:rsidRPr="002D4C0E" w:rsidRDefault="00C677DF" w:rsidP="00453119">
            <w:pPr>
              <w:jc w:val="center"/>
              <w:rPr>
                <w:sz w:val="20"/>
              </w:rPr>
            </w:pPr>
            <w:r>
              <w:rPr>
                <w:sz w:val="20"/>
              </w:rPr>
              <w:t>36.2</w:t>
            </w:r>
          </w:p>
        </w:tc>
        <w:tc>
          <w:tcPr>
            <w:tcW w:w="1134" w:type="dxa"/>
            <w:tcBorders>
              <w:top w:val="single" w:sz="4" w:space="0" w:color="auto"/>
              <w:left w:val="dotted" w:sz="4" w:space="0" w:color="auto"/>
              <w:bottom w:val="single" w:sz="4" w:space="0" w:color="auto"/>
              <w:right w:val="dotted" w:sz="4" w:space="0" w:color="auto"/>
            </w:tcBorders>
            <w:vAlign w:val="center"/>
          </w:tcPr>
          <w:p w:rsidR="00C677DF" w:rsidRPr="002D4C0E" w:rsidRDefault="00C677DF" w:rsidP="00486E22">
            <w:pPr>
              <w:jc w:val="center"/>
              <w:rPr>
                <w:sz w:val="20"/>
              </w:rPr>
            </w:pPr>
            <w:r>
              <w:rPr>
                <w:sz w:val="20"/>
              </w:rPr>
              <w:t>43.6</w:t>
            </w:r>
          </w:p>
        </w:tc>
        <w:tc>
          <w:tcPr>
            <w:tcW w:w="1134" w:type="dxa"/>
            <w:tcBorders>
              <w:top w:val="single" w:sz="4" w:space="0" w:color="auto"/>
              <w:left w:val="dotted" w:sz="4" w:space="0" w:color="auto"/>
              <w:bottom w:val="single" w:sz="4" w:space="0" w:color="auto"/>
              <w:right w:val="single" w:sz="4" w:space="0" w:color="auto"/>
            </w:tcBorders>
            <w:vAlign w:val="center"/>
          </w:tcPr>
          <w:p w:rsidR="00C677DF" w:rsidRDefault="00C677DF" w:rsidP="000D0FE9">
            <w:pPr>
              <w:jc w:val="center"/>
              <w:rPr>
                <w:rFonts w:cs="Arial"/>
                <w:bCs/>
                <w:sz w:val="20"/>
              </w:rPr>
            </w:pPr>
            <w:r>
              <w:rPr>
                <w:rFonts w:cs="Arial"/>
                <w:bCs/>
                <w:sz w:val="20"/>
              </w:rPr>
              <w:t>34.5</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C677DF" w:rsidRPr="00F44755" w:rsidRDefault="00C677DF" w:rsidP="009F610F">
            <w:pPr>
              <w:jc w:val="center"/>
              <w:rPr>
                <w:color w:val="000000"/>
                <w:sz w:val="20"/>
              </w:rPr>
            </w:pPr>
            <w:r w:rsidRPr="00F44755">
              <w:rPr>
                <w:color w:val="000000"/>
                <w:sz w:val="20"/>
              </w:rPr>
              <w:t>377</w:t>
            </w:r>
          </w:p>
        </w:tc>
        <w:tc>
          <w:tcPr>
            <w:tcW w:w="851" w:type="dxa"/>
            <w:tcBorders>
              <w:top w:val="single" w:sz="4" w:space="0" w:color="auto"/>
              <w:left w:val="dotted" w:sz="4" w:space="0" w:color="auto"/>
              <w:bottom w:val="single" w:sz="4" w:space="0" w:color="auto"/>
              <w:right w:val="dotted" w:sz="4" w:space="0" w:color="auto"/>
            </w:tcBorders>
            <w:shd w:val="clear" w:color="auto" w:fill="auto"/>
            <w:vAlign w:val="center"/>
          </w:tcPr>
          <w:p w:rsidR="00C677DF" w:rsidRDefault="00C677DF" w:rsidP="009F610F">
            <w:pPr>
              <w:jc w:val="center"/>
              <w:rPr>
                <w:color w:val="000000"/>
                <w:sz w:val="20"/>
              </w:rPr>
            </w:pPr>
            <w:r>
              <w:rPr>
                <w:color w:val="000000"/>
                <w:sz w:val="20"/>
              </w:rPr>
              <w:t>239</w:t>
            </w:r>
          </w:p>
        </w:tc>
        <w:tc>
          <w:tcPr>
            <w:tcW w:w="1417" w:type="dxa"/>
            <w:tcBorders>
              <w:top w:val="single" w:sz="4" w:space="0" w:color="auto"/>
              <w:left w:val="dotted" w:sz="4" w:space="0" w:color="auto"/>
              <w:bottom w:val="single" w:sz="4" w:space="0" w:color="auto"/>
              <w:right w:val="single" w:sz="4" w:space="0" w:color="auto"/>
            </w:tcBorders>
            <w:vAlign w:val="center"/>
          </w:tcPr>
          <w:p w:rsidR="00C677DF" w:rsidRDefault="00C677DF" w:rsidP="00D22337">
            <w:pPr>
              <w:jc w:val="center"/>
              <w:rPr>
                <w:rFonts w:cs="Arial"/>
                <w:bCs/>
                <w:sz w:val="20"/>
              </w:rPr>
            </w:pPr>
            <w:r>
              <w:rPr>
                <w:rFonts w:cs="Arial"/>
                <w:bCs/>
                <w:sz w:val="20"/>
              </w:rPr>
              <w:t>Very high</w:t>
            </w:r>
          </w:p>
        </w:tc>
      </w:tr>
      <w:tr w:rsidR="00C677DF" w:rsidRPr="002D4C0E" w:rsidTr="00934382">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C677DF" w:rsidRPr="008A302A" w:rsidRDefault="00C677DF" w:rsidP="00486E22">
            <w:pPr>
              <w:spacing w:before="60" w:after="60"/>
              <w:jc w:val="center"/>
              <w:rPr>
                <w:sz w:val="20"/>
              </w:rPr>
            </w:pPr>
            <w:r w:rsidRPr="008A302A">
              <w:rPr>
                <w:sz w:val="20"/>
              </w:rPr>
              <w:t>VR2</w:t>
            </w:r>
          </w:p>
        </w:tc>
        <w:tc>
          <w:tcPr>
            <w:tcW w:w="1134" w:type="dxa"/>
            <w:tcBorders>
              <w:top w:val="single" w:sz="4" w:space="0" w:color="auto"/>
              <w:left w:val="single" w:sz="4" w:space="0" w:color="auto"/>
              <w:bottom w:val="single" w:sz="4" w:space="0" w:color="auto"/>
              <w:right w:val="single" w:sz="4" w:space="0" w:color="auto"/>
            </w:tcBorders>
            <w:vAlign w:val="center"/>
          </w:tcPr>
          <w:p w:rsidR="00C677DF" w:rsidRPr="002D4C0E" w:rsidRDefault="00C677DF" w:rsidP="00A67118">
            <w:pPr>
              <w:spacing w:before="60" w:after="60"/>
              <w:rPr>
                <w:sz w:val="20"/>
              </w:rPr>
            </w:pPr>
            <w:r>
              <w:rPr>
                <w:sz w:val="20"/>
              </w:rPr>
              <w:t>P1   P23</w:t>
            </w:r>
          </w:p>
        </w:tc>
        <w:tc>
          <w:tcPr>
            <w:tcW w:w="850" w:type="dxa"/>
            <w:tcBorders>
              <w:top w:val="single" w:sz="4" w:space="0" w:color="auto"/>
              <w:left w:val="single" w:sz="4" w:space="0" w:color="auto"/>
              <w:bottom w:val="single" w:sz="4" w:space="0" w:color="auto"/>
              <w:right w:val="dotted" w:sz="4" w:space="0" w:color="auto"/>
            </w:tcBorders>
            <w:vAlign w:val="center"/>
          </w:tcPr>
          <w:p w:rsidR="00C677DF" w:rsidRPr="002D4C0E" w:rsidRDefault="00C677DF" w:rsidP="00486E22">
            <w:pPr>
              <w:jc w:val="center"/>
              <w:rPr>
                <w:sz w:val="20"/>
              </w:rPr>
            </w:pPr>
            <w:r>
              <w:rPr>
                <w:sz w:val="20"/>
              </w:rPr>
              <w:t>37.2</w:t>
            </w:r>
          </w:p>
        </w:tc>
        <w:tc>
          <w:tcPr>
            <w:tcW w:w="1134" w:type="dxa"/>
            <w:tcBorders>
              <w:top w:val="single" w:sz="4" w:space="0" w:color="auto"/>
              <w:left w:val="dotted" w:sz="4" w:space="0" w:color="auto"/>
              <w:bottom w:val="single" w:sz="4" w:space="0" w:color="auto"/>
              <w:right w:val="dotted" w:sz="4" w:space="0" w:color="auto"/>
            </w:tcBorders>
            <w:vAlign w:val="center"/>
          </w:tcPr>
          <w:p w:rsidR="00C677DF" w:rsidRPr="002D4C0E" w:rsidRDefault="00C677DF" w:rsidP="00486E22">
            <w:pPr>
              <w:jc w:val="center"/>
              <w:rPr>
                <w:sz w:val="20"/>
              </w:rPr>
            </w:pPr>
            <w:r>
              <w:rPr>
                <w:sz w:val="20"/>
              </w:rPr>
              <w:t>42.0</w:t>
            </w:r>
          </w:p>
        </w:tc>
        <w:tc>
          <w:tcPr>
            <w:tcW w:w="1134" w:type="dxa"/>
            <w:tcBorders>
              <w:top w:val="single" w:sz="4" w:space="0" w:color="auto"/>
              <w:left w:val="dotted" w:sz="4" w:space="0" w:color="auto"/>
              <w:bottom w:val="single" w:sz="4" w:space="0" w:color="auto"/>
              <w:right w:val="single" w:sz="4" w:space="0" w:color="auto"/>
            </w:tcBorders>
            <w:vAlign w:val="center"/>
          </w:tcPr>
          <w:p w:rsidR="00C677DF" w:rsidRDefault="00C677DF" w:rsidP="000D0FE9">
            <w:pPr>
              <w:jc w:val="center"/>
              <w:rPr>
                <w:rFonts w:cs="Arial"/>
                <w:bCs/>
                <w:sz w:val="20"/>
              </w:rPr>
            </w:pPr>
            <w:r>
              <w:rPr>
                <w:rFonts w:cs="Arial"/>
                <w:bCs/>
                <w:sz w:val="20"/>
              </w:rPr>
              <w:t>38.8</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C677DF" w:rsidRPr="00F44755" w:rsidRDefault="00C677DF" w:rsidP="009F610F">
            <w:pPr>
              <w:jc w:val="center"/>
              <w:rPr>
                <w:color w:val="000000"/>
                <w:sz w:val="20"/>
              </w:rPr>
            </w:pPr>
            <w:r w:rsidRPr="00F44755">
              <w:rPr>
                <w:color w:val="000000"/>
                <w:sz w:val="20"/>
              </w:rPr>
              <w:t>393</w:t>
            </w:r>
          </w:p>
        </w:tc>
        <w:tc>
          <w:tcPr>
            <w:tcW w:w="851" w:type="dxa"/>
            <w:tcBorders>
              <w:top w:val="single" w:sz="4" w:space="0" w:color="auto"/>
              <w:left w:val="dotted" w:sz="4" w:space="0" w:color="auto"/>
              <w:bottom w:val="single" w:sz="4" w:space="0" w:color="auto"/>
              <w:right w:val="dotted" w:sz="4" w:space="0" w:color="auto"/>
            </w:tcBorders>
            <w:shd w:val="clear" w:color="auto" w:fill="auto"/>
            <w:vAlign w:val="center"/>
          </w:tcPr>
          <w:p w:rsidR="00C677DF" w:rsidRDefault="00C677DF" w:rsidP="009F610F">
            <w:pPr>
              <w:jc w:val="center"/>
              <w:rPr>
                <w:color w:val="000000"/>
                <w:sz w:val="20"/>
              </w:rPr>
            </w:pPr>
            <w:r>
              <w:rPr>
                <w:color w:val="000000"/>
                <w:sz w:val="20"/>
              </w:rPr>
              <w:t>238</w:t>
            </w:r>
          </w:p>
        </w:tc>
        <w:tc>
          <w:tcPr>
            <w:tcW w:w="1417" w:type="dxa"/>
            <w:tcBorders>
              <w:top w:val="single" w:sz="4" w:space="0" w:color="auto"/>
              <w:left w:val="dotted" w:sz="4" w:space="0" w:color="auto"/>
              <w:bottom w:val="single" w:sz="4" w:space="0" w:color="auto"/>
              <w:right w:val="single" w:sz="4" w:space="0" w:color="auto"/>
            </w:tcBorders>
            <w:vAlign w:val="center"/>
          </w:tcPr>
          <w:p w:rsidR="00C677DF" w:rsidRDefault="00C677DF" w:rsidP="00D22337">
            <w:pPr>
              <w:jc w:val="center"/>
              <w:rPr>
                <w:rFonts w:cs="Arial"/>
                <w:bCs/>
                <w:sz w:val="20"/>
              </w:rPr>
            </w:pPr>
            <w:r>
              <w:rPr>
                <w:rFonts w:cs="Arial"/>
                <w:bCs/>
                <w:sz w:val="20"/>
              </w:rPr>
              <w:t>Very high</w:t>
            </w:r>
          </w:p>
        </w:tc>
      </w:tr>
      <w:tr w:rsidR="00C677DF" w:rsidRPr="002D4C0E" w:rsidTr="00934382">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C677DF" w:rsidRPr="008A302A" w:rsidRDefault="00C677DF" w:rsidP="00486E22">
            <w:pPr>
              <w:spacing w:before="60" w:after="60"/>
              <w:jc w:val="center"/>
              <w:rPr>
                <w:sz w:val="20"/>
              </w:rPr>
            </w:pPr>
            <w:r w:rsidRPr="008A302A">
              <w:rPr>
                <w:sz w:val="20"/>
              </w:rPr>
              <w:t>VR3</w:t>
            </w:r>
          </w:p>
        </w:tc>
        <w:tc>
          <w:tcPr>
            <w:tcW w:w="1134" w:type="dxa"/>
            <w:tcBorders>
              <w:top w:val="single" w:sz="4" w:space="0" w:color="auto"/>
              <w:left w:val="single" w:sz="4" w:space="0" w:color="auto"/>
              <w:bottom w:val="single" w:sz="4" w:space="0" w:color="auto"/>
              <w:right w:val="single" w:sz="4" w:space="0" w:color="auto"/>
            </w:tcBorders>
            <w:vAlign w:val="center"/>
          </w:tcPr>
          <w:p w:rsidR="00C677DF" w:rsidRPr="002D4C0E" w:rsidRDefault="00C677DF" w:rsidP="00A67118">
            <w:pPr>
              <w:spacing w:before="60" w:after="60"/>
              <w:rPr>
                <w:sz w:val="20"/>
              </w:rPr>
            </w:pPr>
            <w:r>
              <w:rPr>
                <w:sz w:val="20"/>
              </w:rPr>
              <w:t>P20   P21</w:t>
            </w:r>
          </w:p>
        </w:tc>
        <w:tc>
          <w:tcPr>
            <w:tcW w:w="850" w:type="dxa"/>
            <w:tcBorders>
              <w:top w:val="single" w:sz="4" w:space="0" w:color="auto"/>
              <w:left w:val="single" w:sz="4" w:space="0" w:color="auto"/>
              <w:bottom w:val="single" w:sz="4" w:space="0" w:color="auto"/>
              <w:right w:val="dotted" w:sz="4" w:space="0" w:color="auto"/>
            </w:tcBorders>
            <w:vAlign w:val="center"/>
          </w:tcPr>
          <w:p w:rsidR="00C677DF" w:rsidRPr="002D4C0E" w:rsidRDefault="00C677DF" w:rsidP="00A21A45">
            <w:pPr>
              <w:jc w:val="center"/>
              <w:rPr>
                <w:sz w:val="20"/>
              </w:rPr>
            </w:pPr>
            <w:r>
              <w:rPr>
                <w:sz w:val="20"/>
              </w:rPr>
              <w:t>29.7</w:t>
            </w:r>
          </w:p>
        </w:tc>
        <w:tc>
          <w:tcPr>
            <w:tcW w:w="1134" w:type="dxa"/>
            <w:tcBorders>
              <w:top w:val="single" w:sz="4" w:space="0" w:color="auto"/>
              <w:left w:val="dotted" w:sz="4" w:space="0" w:color="auto"/>
              <w:bottom w:val="single" w:sz="4" w:space="0" w:color="auto"/>
              <w:right w:val="dotted" w:sz="4" w:space="0" w:color="auto"/>
            </w:tcBorders>
            <w:vAlign w:val="center"/>
          </w:tcPr>
          <w:p w:rsidR="00C677DF" w:rsidRPr="002D4C0E" w:rsidRDefault="00C677DF" w:rsidP="00486E22">
            <w:pPr>
              <w:jc w:val="center"/>
              <w:rPr>
                <w:sz w:val="20"/>
              </w:rPr>
            </w:pPr>
            <w:r>
              <w:rPr>
                <w:sz w:val="20"/>
              </w:rPr>
              <w:t>32.3</w:t>
            </w:r>
          </w:p>
        </w:tc>
        <w:tc>
          <w:tcPr>
            <w:tcW w:w="1134" w:type="dxa"/>
            <w:tcBorders>
              <w:top w:val="single" w:sz="4" w:space="0" w:color="auto"/>
              <w:left w:val="dotted" w:sz="4" w:space="0" w:color="auto"/>
              <w:bottom w:val="single" w:sz="4" w:space="0" w:color="auto"/>
              <w:right w:val="single" w:sz="4" w:space="0" w:color="auto"/>
            </w:tcBorders>
            <w:vAlign w:val="center"/>
          </w:tcPr>
          <w:p w:rsidR="00C677DF" w:rsidRDefault="00C677DF" w:rsidP="000D0FE9">
            <w:pPr>
              <w:jc w:val="center"/>
              <w:rPr>
                <w:rFonts w:cs="Arial"/>
                <w:bCs/>
                <w:sz w:val="20"/>
              </w:rPr>
            </w:pPr>
            <w:r>
              <w:rPr>
                <w:rFonts w:cs="Arial"/>
                <w:bCs/>
                <w:sz w:val="20"/>
              </w:rPr>
              <w:t>31.5</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C677DF" w:rsidRPr="00F44755" w:rsidRDefault="00C677DF" w:rsidP="009F610F">
            <w:pPr>
              <w:jc w:val="center"/>
              <w:rPr>
                <w:color w:val="000000"/>
                <w:sz w:val="20"/>
              </w:rPr>
            </w:pPr>
            <w:r w:rsidRPr="00F44755">
              <w:rPr>
                <w:color w:val="000000"/>
                <w:sz w:val="20"/>
              </w:rPr>
              <w:t>312</w:t>
            </w:r>
          </w:p>
        </w:tc>
        <w:tc>
          <w:tcPr>
            <w:tcW w:w="851" w:type="dxa"/>
            <w:tcBorders>
              <w:top w:val="single" w:sz="4" w:space="0" w:color="auto"/>
              <w:left w:val="dotted" w:sz="4" w:space="0" w:color="auto"/>
              <w:bottom w:val="single" w:sz="4" w:space="0" w:color="auto"/>
              <w:right w:val="dotted" w:sz="4" w:space="0" w:color="auto"/>
            </w:tcBorders>
            <w:shd w:val="clear" w:color="auto" w:fill="auto"/>
            <w:vAlign w:val="center"/>
          </w:tcPr>
          <w:p w:rsidR="00C677DF" w:rsidRDefault="00C677DF" w:rsidP="009F610F">
            <w:pPr>
              <w:jc w:val="center"/>
              <w:rPr>
                <w:color w:val="000000"/>
                <w:sz w:val="20"/>
              </w:rPr>
            </w:pPr>
            <w:r>
              <w:rPr>
                <w:color w:val="000000"/>
                <w:sz w:val="20"/>
              </w:rPr>
              <w:t>186</w:t>
            </w:r>
          </w:p>
        </w:tc>
        <w:tc>
          <w:tcPr>
            <w:tcW w:w="1417" w:type="dxa"/>
            <w:tcBorders>
              <w:top w:val="single" w:sz="4" w:space="0" w:color="auto"/>
              <w:left w:val="dotted" w:sz="4" w:space="0" w:color="auto"/>
              <w:bottom w:val="single" w:sz="4" w:space="0" w:color="auto"/>
              <w:right w:val="single" w:sz="4" w:space="0" w:color="auto"/>
            </w:tcBorders>
            <w:vAlign w:val="center"/>
          </w:tcPr>
          <w:p w:rsidR="00C677DF" w:rsidRDefault="00C677DF" w:rsidP="00350399">
            <w:pPr>
              <w:jc w:val="center"/>
              <w:rPr>
                <w:rFonts w:cs="Arial"/>
                <w:bCs/>
                <w:sz w:val="20"/>
              </w:rPr>
            </w:pPr>
            <w:r>
              <w:rPr>
                <w:rFonts w:cs="Arial"/>
                <w:bCs/>
                <w:sz w:val="20"/>
              </w:rPr>
              <w:t>High</w:t>
            </w:r>
          </w:p>
        </w:tc>
      </w:tr>
      <w:tr w:rsidR="00C677DF" w:rsidRPr="002D4C0E" w:rsidTr="00934382">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C677DF" w:rsidRPr="008A302A" w:rsidRDefault="00C677DF" w:rsidP="00486E22">
            <w:pPr>
              <w:spacing w:before="60" w:after="60"/>
              <w:jc w:val="center"/>
              <w:rPr>
                <w:sz w:val="20"/>
              </w:rPr>
            </w:pPr>
            <w:r w:rsidRPr="008A302A">
              <w:rPr>
                <w:sz w:val="20"/>
              </w:rPr>
              <w:t>CM</w:t>
            </w:r>
          </w:p>
        </w:tc>
        <w:tc>
          <w:tcPr>
            <w:tcW w:w="1134" w:type="dxa"/>
            <w:tcBorders>
              <w:top w:val="single" w:sz="4" w:space="0" w:color="auto"/>
              <w:left w:val="single" w:sz="4" w:space="0" w:color="auto"/>
              <w:bottom w:val="single" w:sz="4" w:space="0" w:color="auto"/>
              <w:right w:val="single" w:sz="4" w:space="0" w:color="auto"/>
            </w:tcBorders>
            <w:vAlign w:val="center"/>
          </w:tcPr>
          <w:p w:rsidR="00C677DF" w:rsidRPr="008A302A" w:rsidRDefault="00C677DF" w:rsidP="00A67118">
            <w:pPr>
              <w:spacing w:before="60" w:after="60"/>
              <w:rPr>
                <w:sz w:val="20"/>
              </w:rPr>
            </w:pPr>
            <w:r>
              <w:rPr>
                <w:sz w:val="20"/>
              </w:rPr>
              <w:t xml:space="preserve">P18  </w:t>
            </w:r>
            <w:r w:rsidRPr="008A302A">
              <w:rPr>
                <w:sz w:val="20"/>
              </w:rPr>
              <w:t>P25</w:t>
            </w:r>
          </w:p>
        </w:tc>
        <w:tc>
          <w:tcPr>
            <w:tcW w:w="850" w:type="dxa"/>
            <w:tcBorders>
              <w:top w:val="single" w:sz="4" w:space="0" w:color="auto"/>
              <w:left w:val="single" w:sz="4" w:space="0" w:color="auto"/>
              <w:bottom w:val="single" w:sz="4" w:space="0" w:color="auto"/>
              <w:right w:val="dotted" w:sz="4" w:space="0" w:color="auto"/>
            </w:tcBorders>
            <w:vAlign w:val="center"/>
          </w:tcPr>
          <w:p w:rsidR="00C677DF" w:rsidRPr="002D4C0E" w:rsidRDefault="00C677DF" w:rsidP="00486E22">
            <w:pPr>
              <w:jc w:val="center"/>
              <w:rPr>
                <w:sz w:val="20"/>
              </w:rPr>
            </w:pPr>
            <w:r>
              <w:rPr>
                <w:sz w:val="20"/>
              </w:rPr>
              <w:t>29.6</w:t>
            </w:r>
          </w:p>
        </w:tc>
        <w:tc>
          <w:tcPr>
            <w:tcW w:w="1134" w:type="dxa"/>
            <w:tcBorders>
              <w:top w:val="single" w:sz="4" w:space="0" w:color="auto"/>
              <w:left w:val="dotted" w:sz="4" w:space="0" w:color="auto"/>
              <w:bottom w:val="single" w:sz="4" w:space="0" w:color="auto"/>
              <w:right w:val="dotted" w:sz="4" w:space="0" w:color="auto"/>
            </w:tcBorders>
            <w:vAlign w:val="center"/>
          </w:tcPr>
          <w:p w:rsidR="00C677DF" w:rsidRPr="002D4C0E" w:rsidRDefault="00C677DF" w:rsidP="00486E22">
            <w:pPr>
              <w:jc w:val="center"/>
              <w:rPr>
                <w:sz w:val="20"/>
              </w:rPr>
            </w:pPr>
            <w:r>
              <w:rPr>
                <w:sz w:val="20"/>
              </w:rPr>
              <w:t>30.3</w:t>
            </w:r>
          </w:p>
        </w:tc>
        <w:tc>
          <w:tcPr>
            <w:tcW w:w="1134" w:type="dxa"/>
            <w:tcBorders>
              <w:top w:val="single" w:sz="4" w:space="0" w:color="auto"/>
              <w:left w:val="dotted" w:sz="4" w:space="0" w:color="auto"/>
              <w:bottom w:val="single" w:sz="4" w:space="0" w:color="auto"/>
              <w:right w:val="single" w:sz="4" w:space="0" w:color="auto"/>
            </w:tcBorders>
            <w:vAlign w:val="center"/>
          </w:tcPr>
          <w:p w:rsidR="00C677DF" w:rsidRDefault="00C677DF" w:rsidP="000D0FE9">
            <w:pPr>
              <w:jc w:val="center"/>
              <w:rPr>
                <w:rFonts w:cs="Arial"/>
                <w:bCs/>
                <w:sz w:val="20"/>
              </w:rPr>
            </w:pPr>
            <w:r>
              <w:rPr>
                <w:rFonts w:cs="Arial"/>
                <w:bCs/>
                <w:sz w:val="20"/>
              </w:rPr>
              <w:t>28.8</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C677DF" w:rsidRPr="00F44755" w:rsidRDefault="00C677DF" w:rsidP="009F610F">
            <w:pPr>
              <w:jc w:val="center"/>
              <w:rPr>
                <w:color w:val="000000"/>
                <w:sz w:val="20"/>
              </w:rPr>
            </w:pPr>
            <w:r w:rsidRPr="00F44755">
              <w:rPr>
                <w:color w:val="000000"/>
                <w:sz w:val="20"/>
              </w:rPr>
              <w:t>295</w:t>
            </w:r>
          </w:p>
        </w:tc>
        <w:tc>
          <w:tcPr>
            <w:tcW w:w="851" w:type="dxa"/>
            <w:tcBorders>
              <w:top w:val="single" w:sz="4" w:space="0" w:color="auto"/>
              <w:left w:val="dotted" w:sz="4" w:space="0" w:color="auto"/>
              <w:bottom w:val="single" w:sz="4" w:space="0" w:color="auto"/>
              <w:right w:val="dotted" w:sz="4" w:space="0" w:color="auto"/>
            </w:tcBorders>
            <w:shd w:val="clear" w:color="auto" w:fill="auto"/>
            <w:vAlign w:val="center"/>
          </w:tcPr>
          <w:p w:rsidR="00C677DF" w:rsidRDefault="00C677DF" w:rsidP="009F610F">
            <w:pPr>
              <w:jc w:val="center"/>
              <w:rPr>
                <w:color w:val="000000"/>
                <w:sz w:val="20"/>
              </w:rPr>
            </w:pPr>
            <w:r>
              <w:rPr>
                <w:color w:val="000000"/>
                <w:sz w:val="20"/>
              </w:rPr>
              <w:t>180</w:t>
            </w:r>
          </w:p>
        </w:tc>
        <w:tc>
          <w:tcPr>
            <w:tcW w:w="1417" w:type="dxa"/>
            <w:tcBorders>
              <w:top w:val="single" w:sz="4" w:space="0" w:color="auto"/>
              <w:left w:val="dotted" w:sz="4" w:space="0" w:color="auto"/>
              <w:bottom w:val="single" w:sz="4" w:space="0" w:color="auto"/>
              <w:right w:val="single" w:sz="4" w:space="0" w:color="auto"/>
            </w:tcBorders>
            <w:vAlign w:val="center"/>
          </w:tcPr>
          <w:p w:rsidR="00C677DF" w:rsidRDefault="00C677DF" w:rsidP="00D22337">
            <w:pPr>
              <w:jc w:val="center"/>
              <w:rPr>
                <w:rFonts w:cs="Arial"/>
                <w:bCs/>
                <w:sz w:val="20"/>
              </w:rPr>
            </w:pPr>
            <w:r>
              <w:rPr>
                <w:rFonts w:cs="Arial"/>
                <w:bCs/>
                <w:sz w:val="20"/>
              </w:rPr>
              <w:t>High</w:t>
            </w:r>
          </w:p>
        </w:tc>
      </w:tr>
      <w:tr w:rsidR="00C677DF" w:rsidRPr="002D4C0E" w:rsidTr="00934382">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C677DF" w:rsidRPr="008A302A" w:rsidRDefault="00C677DF" w:rsidP="00486E22">
            <w:pPr>
              <w:spacing w:before="60" w:after="60"/>
              <w:jc w:val="center"/>
              <w:rPr>
                <w:sz w:val="20"/>
              </w:rPr>
            </w:pPr>
            <w:r w:rsidRPr="008A302A">
              <w:rPr>
                <w:sz w:val="20"/>
              </w:rPr>
              <w:t>FL1</w:t>
            </w:r>
          </w:p>
        </w:tc>
        <w:tc>
          <w:tcPr>
            <w:tcW w:w="1134" w:type="dxa"/>
            <w:tcBorders>
              <w:top w:val="single" w:sz="4" w:space="0" w:color="auto"/>
              <w:left w:val="single" w:sz="4" w:space="0" w:color="auto"/>
              <w:bottom w:val="single" w:sz="4" w:space="0" w:color="auto"/>
              <w:right w:val="single" w:sz="4" w:space="0" w:color="auto"/>
            </w:tcBorders>
            <w:vAlign w:val="center"/>
          </w:tcPr>
          <w:p w:rsidR="00C677DF" w:rsidRPr="008A302A" w:rsidRDefault="00C677DF" w:rsidP="00A67118">
            <w:pPr>
              <w:spacing w:before="60" w:after="60"/>
              <w:rPr>
                <w:sz w:val="20"/>
              </w:rPr>
            </w:pPr>
            <w:r w:rsidRPr="008A302A">
              <w:rPr>
                <w:sz w:val="20"/>
              </w:rPr>
              <w:t>P24</w:t>
            </w:r>
          </w:p>
        </w:tc>
        <w:tc>
          <w:tcPr>
            <w:tcW w:w="850" w:type="dxa"/>
            <w:tcBorders>
              <w:top w:val="single" w:sz="4" w:space="0" w:color="auto"/>
              <w:left w:val="single" w:sz="4" w:space="0" w:color="auto"/>
              <w:bottom w:val="single" w:sz="4" w:space="0" w:color="auto"/>
              <w:right w:val="dotted" w:sz="4" w:space="0" w:color="auto"/>
            </w:tcBorders>
            <w:vAlign w:val="center"/>
          </w:tcPr>
          <w:p w:rsidR="00C677DF" w:rsidRPr="002D4C0E" w:rsidRDefault="00C677DF" w:rsidP="00486E22">
            <w:pPr>
              <w:jc w:val="center"/>
              <w:rPr>
                <w:sz w:val="20"/>
              </w:rPr>
            </w:pPr>
            <w:r>
              <w:rPr>
                <w:sz w:val="20"/>
              </w:rPr>
              <w:t>25.4</w:t>
            </w:r>
          </w:p>
        </w:tc>
        <w:tc>
          <w:tcPr>
            <w:tcW w:w="1134" w:type="dxa"/>
            <w:tcBorders>
              <w:top w:val="single" w:sz="4" w:space="0" w:color="auto"/>
              <w:left w:val="dotted" w:sz="4" w:space="0" w:color="auto"/>
              <w:bottom w:val="single" w:sz="4" w:space="0" w:color="auto"/>
              <w:right w:val="dotted" w:sz="4" w:space="0" w:color="auto"/>
            </w:tcBorders>
            <w:vAlign w:val="center"/>
          </w:tcPr>
          <w:p w:rsidR="00C677DF" w:rsidRPr="002D4C0E" w:rsidRDefault="00C677DF" w:rsidP="00486E22">
            <w:pPr>
              <w:jc w:val="center"/>
              <w:rPr>
                <w:sz w:val="20"/>
              </w:rPr>
            </w:pPr>
            <w:r>
              <w:rPr>
                <w:sz w:val="20"/>
              </w:rPr>
              <w:t>31.9</w:t>
            </w:r>
          </w:p>
        </w:tc>
        <w:tc>
          <w:tcPr>
            <w:tcW w:w="1134" w:type="dxa"/>
            <w:tcBorders>
              <w:top w:val="single" w:sz="4" w:space="0" w:color="auto"/>
              <w:left w:val="dotted" w:sz="4" w:space="0" w:color="auto"/>
              <w:bottom w:val="single" w:sz="4" w:space="0" w:color="auto"/>
              <w:right w:val="single" w:sz="4" w:space="0" w:color="auto"/>
            </w:tcBorders>
            <w:vAlign w:val="center"/>
          </w:tcPr>
          <w:p w:rsidR="00C677DF" w:rsidRDefault="00C677DF" w:rsidP="000D0FE9">
            <w:pPr>
              <w:jc w:val="center"/>
              <w:rPr>
                <w:rFonts w:cs="Arial"/>
                <w:bCs/>
                <w:sz w:val="20"/>
              </w:rPr>
            </w:pPr>
            <w:r>
              <w:rPr>
                <w:rFonts w:cs="Arial"/>
                <w:bCs/>
                <w:sz w:val="20"/>
              </w:rPr>
              <w:t>29.4</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C677DF" w:rsidRPr="00F44755" w:rsidRDefault="00C677DF" w:rsidP="009F610F">
            <w:pPr>
              <w:jc w:val="center"/>
              <w:rPr>
                <w:color w:val="000000"/>
                <w:sz w:val="20"/>
              </w:rPr>
            </w:pPr>
            <w:r w:rsidRPr="00F44755">
              <w:rPr>
                <w:color w:val="000000"/>
                <w:sz w:val="20"/>
              </w:rPr>
              <w:t>290</w:t>
            </w:r>
          </w:p>
        </w:tc>
        <w:tc>
          <w:tcPr>
            <w:tcW w:w="851" w:type="dxa"/>
            <w:tcBorders>
              <w:top w:val="single" w:sz="4" w:space="0" w:color="auto"/>
              <w:left w:val="dotted" w:sz="4" w:space="0" w:color="auto"/>
              <w:bottom w:val="single" w:sz="4" w:space="0" w:color="auto"/>
              <w:right w:val="dotted" w:sz="4" w:space="0" w:color="auto"/>
            </w:tcBorders>
            <w:shd w:val="clear" w:color="auto" w:fill="auto"/>
            <w:vAlign w:val="center"/>
          </w:tcPr>
          <w:p w:rsidR="00C677DF" w:rsidRDefault="00C677DF" w:rsidP="009F610F">
            <w:pPr>
              <w:jc w:val="center"/>
              <w:rPr>
                <w:color w:val="000000"/>
                <w:sz w:val="20"/>
              </w:rPr>
            </w:pPr>
            <w:r>
              <w:rPr>
                <w:color w:val="000000"/>
                <w:sz w:val="20"/>
              </w:rPr>
              <w:t>172</w:t>
            </w:r>
          </w:p>
        </w:tc>
        <w:tc>
          <w:tcPr>
            <w:tcW w:w="1417" w:type="dxa"/>
            <w:tcBorders>
              <w:top w:val="single" w:sz="4" w:space="0" w:color="auto"/>
              <w:left w:val="dotted" w:sz="4" w:space="0" w:color="auto"/>
              <w:bottom w:val="single" w:sz="4" w:space="0" w:color="auto"/>
              <w:right w:val="single" w:sz="4" w:space="0" w:color="auto"/>
            </w:tcBorders>
            <w:vAlign w:val="center"/>
          </w:tcPr>
          <w:p w:rsidR="00C677DF" w:rsidRDefault="00C677DF" w:rsidP="00D22337">
            <w:pPr>
              <w:jc w:val="center"/>
              <w:rPr>
                <w:rFonts w:cs="Arial"/>
                <w:bCs/>
                <w:sz w:val="20"/>
              </w:rPr>
            </w:pPr>
            <w:r>
              <w:rPr>
                <w:rFonts w:cs="Arial"/>
                <w:bCs/>
                <w:sz w:val="20"/>
              </w:rPr>
              <w:t>High</w:t>
            </w:r>
          </w:p>
        </w:tc>
      </w:tr>
      <w:tr w:rsidR="00C677DF" w:rsidRPr="002D4C0E" w:rsidTr="00934382">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C677DF" w:rsidRPr="008A302A" w:rsidRDefault="00C677DF" w:rsidP="00486E22">
            <w:pPr>
              <w:spacing w:before="60" w:after="60"/>
              <w:jc w:val="center"/>
              <w:rPr>
                <w:sz w:val="20"/>
              </w:rPr>
            </w:pPr>
            <w:r w:rsidRPr="008A302A">
              <w:rPr>
                <w:sz w:val="20"/>
              </w:rPr>
              <w:t>FL2</w:t>
            </w:r>
          </w:p>
        </w:tc>
        <w:tc>
          <w:tcPr>
            <w:tcW w:w="1134" w:type="dxa"/>
            <w:tcBorders>
              <w:top w:val="single" w:sz="4" w:space="0" w:color="auto"/>
              <w:left w:val="single" w:sz="4" w:space="0" w:color="auto"/>
              <w:bottom w:val="single" w:sz="4" w:space="0" w:color="auto"/>
              <w:right w:val="single" w:sz="4" w:space="0" w:color="auto"/>
            </w:tcBorders>
            <w:vAlign w:val="center"/>
          </w:tcPr>
          <w:p w:rsidR="00C677DF" w:rsidRPr="008A302A" w:rsidRDefault="00C677DF" w:rsidP="00A67118">
            <w:pPr>
              <w:spacing w:before="60" w:after="60"/>
              <w:rPr>
                <w:sz w:val="20"/>
              </w:rPr>
            </w:pPr>
            <w:r w:rsidRPr="008A302A">
              <w:rPr>
                <w:sz w:val="20"/>
              </w:rPr>
              <w:t>P12</w:t>
            </w:r>
          </w:p>
        </w:tc>
        <w:tc>
          <w:tcPr>
            <w:tcW w:w="850" w:type="dxa"/>
            <w:tcBorders>
              <w:top w:val="single" w:sz="4" w:space="0" w:color="auto"/>
              <w:left w:val="single" w:sz="4" w:space="0" w:color="auto"/>
              <w:bottom w:val="single" w:sz="4" w:space="0" w:color="auto"/>
              <w:right w:val="dotted" w:sz="4" w:space="0" w:color="auto"/>
            </w:tcBorders>
            <w:vAlign w:val="center"/>
          </w:tcPr>
          <w:p w:rsidR="00C677DF" w:rsidRPr="008A302A" w:rsidRDefault="00C677DF" w:rsidP="00486E22">
            <w:pPr>
              <w:jc w:val="center"/>
              <w:rPr>
                <w:sz w:val="20"/>
              </w:rPr>
            </w:pPr>
            <w:r w:rsidRPr="008A302A">
              <w:rPr>
                <w:sz w:val="20"/>
              </w:rPr>
              <w:t>18.0</w:t>
            </w:r>
          </w:p>
        </w:tc>
        <w:tc>
          <w:tcPr>
            <w:tcW w:w="1134" w:type="dxa"/>
            <w:tcBorders>
              <w:top w:val="single" w:sz="4" w:space="0" w:color="auto"/>
              <w:left w:val="dotted" w:sz="4" w:space="0" w:color="auto"/>
              <w:bottom w:val="single" w:sz="4" w:space="0" w:color="auto"/>
              <w:right w:val="dotted" w:sz="4" w:space="0" w:color="auto"/>
            </w:tcBorders>
            <w:vAlign w:val="center"/>
          </w:tcPr>
          <w:p w:rsidR="00C677DF" w:rsidRPr="008A302A" w:rsidRDefault="00C677DF" w:rsidP="00486E22">
            <w:pPr>
              <w:jc w:val="center"/>
              <w:rPr>
                <w:sz w:val="20"/>
              </w:rPr>
            </w:pPr>
            <w:r w:rsidRPr="008A302A">
              <w:rPr>
                <w:sz w:val="20"/>
              </w:rPr>
              <w:t>15.8</w:t>
            </w:r>
          </w:p>
        </w:tc>
        <w:tc>
          <w:tcPr>
            <w:tcW w:w="1134" w:type="dxa"/>
            <w:tcBorders>
              <w:top w:val="single" w:sz="4" w:space="0" w:color="auto"/>
              <w:left w:val="dotted" w:sz="4" w:space="0" w:color="auto"/>
              <w:bottom w:val="single" w:sz="4" w:space="0" w:color="auto"/>
              <w:right w:val="single" w:sz="4" w:space="0" w:color="auto"/>
            </w:tcBorders>
            <w:vAlign w:val="center"/>
          </w:tcPr>
          <w:p w:rsidR="00C677DF" w:rsidRDefault="00C677DF" w:rsidP="000D0FE9">
            <w:pPr>
              <w:jc w:val="center"/>
              <w:rPr>
                <w:rFonts w:cs="Arial"/>
                <w:bCs/>
                <w:sz w:val="20"/>
              </w:rPr>
            </w:pPr>
            <w:r>
              <w:rPr>
                <w:rFonts w:cs="Arial"/>
                <w:bCs/>
                <w:sz w:val="20"/>
              </w:rPr>
              <w:t>19.5</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C677DF" w:rsidRPr="00F44755" w:rsidRDefault="00C677DF" w:rsidP="009F610F">
            <w:pPr>
              <w:jc w:val="center"/>
              <w:rPr>
                <w:color w:val="000000"/>
                <w:sz w:val="20"/>
              </w:rPr>
            </w:pPr>
            <w:r w:rsidRPr="00F44755">
              <w:rPr>
                <w:color w:val="000000"/>
                <w:sz w:val="20"/>
              </w:rPr>
              <w:t>179</w:t>
            </w:r>
          </w:p>
        </w:tc>
        <w:tc>
          <w:tcPr>
            <w:tcW w:w="851" w:type="dxa"/>
            <w:tcBorders>
              <w:top w:val="single" w:sz="4" w:space="0" w:color="auto"/>
              <w:left w:val="dotted" w:sz="4" w:space="0" w:color="auto"/>
              <w:bottom w:val="single" w:sz="4" w:space="0" w:color="auto"/>
              <w:right w:val="dotted" w:sz="4" w:space="0" w:color="auto"/>
            </w:tcBorders>
            <w:shd w:val="clear" w:color="auto" w:fill="auto"/>
            <w:vAlign w:val="center"/>
          </w:tcPr>
          <w:p w:rsidR="00C677DF" w:rsidRDefault="00C677DF" w:rsidP="009F610F">
            <w:pPr>
              <w:jc w:val="center"/>
              <w:rPr>
                <w:color w:val="000000"/>
                <w:sz w:val="20"/>
              </w:rPr>
            </w:pPr>
            <w:r>
              <w:rPr>
                <w:color w:val="000000"/>
                <w:sz w:val="20"/>
              </w:rPr>
              <w:t>101</w:t>
            </w:r>
          </w:p>
        </w:tc>
        <w:tc>
          <w:tcPr>
            <w:tcW w:w="1417" w:type="dxa"/>
            <w:tcBorders>
              <w:top w:val="single" w:sz="4" w:space="0" w:color="auto"/>
              <w:left w:val="dotted" w:sz="4" w:space="0" w:color="auto"/>
              <w:bottom w:val="single" w:sz="4" w:space="0" w:color="auto"/>
              <w:right w:val="single" w:sz="4" w:space="0" w:color="auto"/>
            </w:tcBorders>
            <w:vAlign w:val="center"/>
          </w:tcPr>
          <w:p w:rsidR="00C677DF" w:rsidRPr="008A302A" w:rsidRDefault="00C677DF" w:rsidP="00D22337">
            <w:pPr>
              <w:jc w:val="center"/>
              <w:rPr>
                <w:sz w:val="20"/>
              </w:rPr>
            </w:pPr>
            <w:r>
              <w:rPr>
                <w:sz w:val="20"/>
              </w:rPr>
              <w:t>Moderate</w:t>
            </w:r>
          </w:p>
        </w:tc>
      </w:tr>
      <w:tr w:rsidR="00C677DF" w:rsidRPr="002D4C0E" w:rsidTr="00934382">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C677DF" w:rsidRPr="008A302A" w:rsidRDefault="00C677DF" w:rsidP="00486E22">
            <w:pPr>
              <w:spacing w:before="60" w:after="60"/>
              <w:jc w:val="center"/>
              <w:rPr>
                <w:sz w:val="20"/>
              </w:rPr>
            </w:pPr>
            <w:r w:rsidRPr="008A302A">
              <w:rPr>
                <w:sz w:val="20"/>
              </w:rPr>
              <w:t>FL3</w:t>
            </w:r>
          </w:p>
        </w:tc>
        <w:tc>
          <w:tcPr>
            <w:tcW w:w="1134" w:type="dxa"/>
            <w:tcBorders>
              <w:top w:val="single" w:sz="4" w:space="0" w:color="auto"/>
              <w:left w:val="single" w:sz="4" w:space="0" w:color="auto"/>
              <w:bottom w:val="single" w:sz="4" w:space="0" w:color="auto"/>
              <w:right w:val="single" w:sz="4" w:space="0" w:color="auto"/>
            </w:tcBorders>
            <w:vAlign w:val="center"/>
          </w:tcPr>
          <w:p w:rsidR="00C677DF" w:rsidRPr="008A302A" w:rsidRDefault="00C677DF" w:rsidP="00A67118">
            <w:pPr>
              <w:spacing w:before="60" w:after="60"/>
              <w:rPr>
                <w:sz w:val="20"/>
              </w:rPr>
            </w:pPr>
            <w:r w:rsidRPr="008A302A">
              <w:rPr>
                <w:sz w:val="20"/>
              </w:rPr>
              <w:t>P10</w:t>
            </w:r>
            <w:r>
              <w:rPr>
                <w:sz w:val="20"/>
              </w:rPr>
              <w:t xml:space="preserve"> </w:t>
            </w:r>
            <w:r w:rsidRPr="008A302A">
              <w:rPr>
                <w:sz w:val="20"/>
              </w:rPr>
              <w:t xml:space="preserve"> P13</w:t>
            </w:r>
          </w:p>
        </w:tc>
        <w:tc>
          <w:tcPr>
            <w:tcW w:w="850" w:type="dxa"/>
            <w:tcBorders>
              <w:top w:val="single" w:sz="4" w:space="0" w:color="auto"/>
              <w:left w:val="single" w:sz="4" w:space="0" w:color="auto"/>
              <w:bottom w:val="single" w:sz="4" w:space="0" w:color="auto"/>
              <w:right w:val="dotted" w:sz="4" w:space="0" w:color="auto"/>
            </w:tcBorders>
            <w:vAlign w:val="center"/>
          </w:tcPr>
          <w:p w:rsidR="00C677DF" w:rsidRPr="008A302A" w:rsidRDefault="00C677DF" w:rsidP="00486E22">
            <w:pPr>
              <w:jc w:val="center"/>
              <w:rPr>
                <w:sz w:val="20"/>
              </w:rPr>
            </w:pPr>
            <w:r>
              <w:rPr>
                <w:sz w:val="20"/>
              </w:rPr>
              <w:t>23.4</w:t>
            </w:r>
          </w:p>
        </w:tc>
        <w:tc>
          <w:tcPr>
            <w:tcW w:w="1134" w:type="dxa"/>
            <w:tcBorders>
              <w:top w:val="single" w:sz="4" w:space="0" w:color="auto"/>
              <w:left w:val="dotted" w:sz="4" w:space="0" w:color="auto"/>
              <w:bottom w:val="single" w:sz="4" w:space="0" w:color="auto"/>
              <w:right w:val="dotted" w:sz="4" w:space="0" w:color="auto"/>
            </w:tcBorders>
            <w:vAlign w:val="center"/>
          </w:tcPr>
          <w:p w:rsidR="00C677DF" w:rsidRPr="008A302A" w:rsidRDefault="00C677DF" w:rsidP="00486E22">
            <w:pPr>
              <w:jc w:val="center"/>
              <w:rPr>
                <w:sz w:val="20"/>
              </w:rPr>
            </w:pPr>
            <w:r>
              <w:rPr>
                <w:sz w:val="20"/>
              </w:rPr>
              <w:t>18.9</w:t>
            </w:r>
          </w:p>
        </w:tc>
        <w:tc>
          <w:tcPr>
            <w:tcW w:w="1134" w:type="dxa"/>
            <w:tcBorders>
              <w:top w:val="single" w:sz="4" w:space="0" w:color="auto"/>
              <w:left w:val="dotted" w:sz="4" w:space="0" w:color="auto"/>
              <w:bottom w:val="single" w:sz="4" w:space="0" w:color="auto"/>
              <w:right w:val="single" w:sz="4" w:space="0" w:color="auto"/>
            </w:tcBorders>
            <w:vAlign w:val="center"/>
          </w:tcPr>
          <w:p w:rsidR="00C677DF" w:rsidRDefault="00C677DF" w:rsidP="000D0FE9">
            <w:pPr>
              <w:jc w:val="center"/>
              <w:rPr>
                <w:rFonts w:cs="Arial"/>
                <w:bCs/>
                <w:sz w:val="20"/>
              </w:rPr>
            </w:pPr>
            <w:r>
              <w:rPr>
                <w:rFonts w:cs="Arial"/>
                <w:bCs/>
                <w:sz w:val="20"/>
              </w:rPr>
              <w:t>17.2</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C677DF" w:rsidRPr="00F44755" w:rsidRDefault="00C677DF" w:rsidP="009F610F">
            <w:pPr>
              <w:jc w:val="center"/>
              <w:rPr>
                <w:color w:val="000000"/>
                <w:sz w:val="20"/>
              </w:rPr>
            </w:pPr>
            <w:r w:rsidRPr="00F44755">
              <w:rPr>
                <w:color w:val="000000"/>
                <w:sz w:val="20"/>
              </w:rPr>
              <w:t>196</w:t>
            </w:r>
          </w:p>
        </w:tc>
        <w:tc>
          <w:tcPr>
            <w:tcW w:w="851" w:type="dxa"/>
            <w:tcBorders>
              <w:top w:val="single" w:sz="4" w:space="0" w:color="auto"/>
              <w:left w:val="dotted" w:sz="4" w:space="0" w:color="auto"/>
              <w:bottom w:val="single" w:sz="4" w:space="0" w:color="auto"/>
              <w:right w:val="dotted" w:sz="4" w:space="0" w:color="auto"/>
            </w:tcBorders>
            <w:shd w:val="clear" w:color="auto" w:fill="auto"/>
            <w:vAlign w:val="center"/>
          </w:tcPr>
          <w:p w:rsidR="00C677DF" w:rsidRDefault="00C677DF" w:rsidP="009F610F">
            <w:pPr>
              <w:jc w:val="center"/>
              <w:rPr>
                <w:color w:val="000000"/>
                <w:sz w:val="20"/>
              </w:rPr>
            </w:pPr>
            <w:r>
              <w:rPr>
                <w:color w:val="000000"/>
                <w:sz w:val="20"/>
              </w:rPr>
              <w:t>127</w:t>
            </w:r>
          </w:p>
        </w:tc>
        <w:tc>
          <w:tcPr>
            <w:tcW w:w="1417" w:type="dxa"/>
            <w:tcBorders>
              <w:top w:val="single" w:sz="4" w:space="0" w:color="auto"/>
              <w:left w:val="dotted" w:sz="4" w:space="0" w:color="auto"/>
              <w:bottom w:val="single" w:sz="4" w:space="0" w:color="auto"/>
              <w:right w:val="single" w:sz="4" w:space="0" w:color="auto"/>
            </w:tcBorders>
            <w:vAlign w:val="center"/>
          </w:tcPr>
          <w:p w:rsidR="00C677DF" w:rsidRDefault="00C677DF" w:rsidP="00D22337">
            <w:pPr>
              <w:jc w:val="center"/>
              <w:rPr>
                <w:sz w:val="20"/>
              </w:rPr>
            </w:pPr>
            <w:r>
              <w:rPr>
                <w:sz w:val="20"/>
              </w:rPr>
              <w:t>Moderate</w:t>
            </w:r>
          </w:p>
        </w:tc>
      </w:tr>
      <w:tr w:rsidR="00C677DF" w:rsidRPr="002D4C0E" w:rsidTr="00934382">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C677DF" w:rsidRPr="008A302A" w:rsidRDefault="00C677DF" w:rsidP="00486E22">
            <w:pPr>
              <w:spacing w:before="60" w:after="60"/>
              <w:jc w:val="center"/>
              <w:rPr>
                <w:sz w:val="20"/>
              </w:rPr>
            </w:pPr>
            <w:r w:rsidRPr="008A302A">
              <w:rPr>
                <w:sz w:val="20"/>
              </w:rPr>
              <w:t>FL4</w:t>
            </w:r>
          </w:p>
        </w:tc>
        <w:tc>
          <w:tcPr>
            <w:tcW w:w="1134" w:type="dxa"/>
            <w:tcBorders>
              <w:top w:val="single" w:sz="4" w:space="0" w:color="auto"/>
              <w:left w:val="single" w:sz="4" w:space="0" w:color="auto"/>
              <w:bottom w:val="single" w:sz="4" w:space="0" w:color="auto"/>
              <w:right w:val="single" w:sz="4" w:space="0" w:color="auto"/>
            </w:tcBorders>
            <w:vAlign w:val="center"/>
          </w:tcPr>
          <w:p w:rsidR="00C677DF" w:rsidRPr="008A302A" w:rsidRDefault="00C677DF" w:rsidP="00A67118">
            <w:pPr>
              <w:spacing w:before="60" w:after="60"/>
              <w:rPr>
                <w:sz w:val="20"/>
              </w:rPr>
            </w:pPr>
            <w:r w:rsidRPr="008A302A">
              <w:rPr>
                <w:sz w:val="20"/>
              </w:rPr>
              <w:t>P17</w:t>
            </w:r>
          </w:p>
        </w:tc>
        <w:tc>
          <w:tcPr>
            <w:tcW w:w="850" w:type="dxa"/>
            <w:tcBorders>
              <w:top w:val="single" w:sz="4" w:space="0" w:color="auto"/>
              <w:left w:val="single" w:sz="4" w:space="0" w:color="auto"/>
              <w:bottom w:val="single" w:sz="4" w:space="0" w:color="auto"/>
              <w:right w:val="dotted" w:sz="4" w:space="0" w:color="auto"/>
            </w:tcBorders>
            <w:vAlign w:val="center"/>
          </w:tcPr>
          <w:p w:rsidR="00C677DF" w:rsidRPr="008A302A" w:rsidRDefault="00C677DF" w:rsidP="00486E22">
            <w:pPr>
              <w:jc w:val="center"/>
              <w:rPr>
                <w:sz w:val="20"/>
              </w:rPr>
            </w:pPr>
            <w:r w:rsidRPr="008A302A">
              <w:rPr>
                <w:sz w:val="20"/>
              </w:rPr>
              <w:t>10.7</w:t>
            </w:r>
          </w:p>
        </w:tc>
        <w:tc>
          <w:tcPr>
            <w:tcW w:w="1134" w:type="dxa"/>
            <w:tcBorders>
              <w:top w:val="single" w:sz="4" w:space="0" w:color="auto"/>
              <w:left w:val="dotted" w:sz="4" w:space="0" w:color="auto"/>
              <w:bottom w:val="single" w:sz="4" w:space="0" w:color="auto"/>
              <w:right w:val="dotted" w:sz="4" w:space="0" w:color="auto"/>
            </w:tcBorders>
            <w:vAlign w:val="center"/>
          </w:tcPr>
          <w:p w:rsidR="00C677DF" w:rsidRPr="008A302A" w:rsidRDefault="00C677DF" w:rsidP="00486E22">
            <w:pPr>
              <w:jc w:val="center"/>
              <w:rPr>
                <w:sz w:val="20"/>
              </w:rPr>
            </w:pPr>
            <w:r w:rsidRPr="008A302A">
              <w:rPr>
                <w:sz w:val="20"/>
              </w:rPr>
              <w:t>13.3</w:t>
            </w:r>
          </w:p>
        </w:tc>
        <w:tc>
          <w:tcPr>
            <w:tcW w:w="1134" w:type="dxa"/>
            <w:tcBorders>
              <w:top w:val="single" w:sz="4" w:space="0" w:color="auto"/>
              <w:left w:val="dotted" w:sz="4" w:space="0" w:color="auto"/>
              <w:bottom w:val="single" w:sz="4" w:space="0" w:color="auto"/>
              <w:right w:val="single" w:sz="4" w:space="0" w:color="auto"/>
            </w:tcBorders>
            <w:vAlign w:val="center"/>
          </w:tcPr>
          <w:p w:rsidR="00C677DF" w:rsidRDefault="00C677DF" w:rsidP="000D0FE9">
            <w:pPr>
              <w:jc w:val="center"/>
              <w:rPr>
                <w:rFonts w:cs="Arial"/>
                <w:bCs/>
                <w:sz w:val="20"/>
              </w:rPr>
            </w:pPr>
            <w:r>
              <w:rPr>
                <w:rFonts w:cs="Arial"/>
                <w:bCs/>
                <w:sz w:val="20"/>
              </w:rPr>
              <w:t>8.5</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C677DF" w:rsidRPr="00F44755" w:rsidRDefault="00C677DF" w:rsidP="009F610F">
            <w:pPr>
              <w:jc w:val="center"/>
              <w:rPr>
                <w:color w:val="000000"/>
                <w:sz w:val="20"/>
              </w:rPr>
            </w:pPr>
            <w:r w:rsidRPr="00F44755">
              <w:rPr>
                <w:color w:val="000000"/>
                <w:sz w:val="20"/>
              </w:rPr>
              <w:t>106</w:t>
            </w:r>
          </w:p>
        </w:tc>
        <w:tc>
          <w:tcPr>
            <w:tcW w:w="851" w:type="dxa"/>
            <w:tcBorders>
              <w:top w:val="single" w:sz="4" w:space="0" w:color="auto"/>
              <w:left w:val="dotted" w:sz="4" w:space="0" w:color="auto"/>
              <w:bottom w:val="single" w:sz="4" w:space="0" w:color="auto"/>
              <w:right w:val="dotted" w:sz="4" w:space="0" w:color="auto"/>
            </w:tcBorders>
            <w:shd w:val="clear" w:color="auto" w:fill="auto"/>
            <w:vAlign w:val="center"/>
          </w:tcPr>
          <w:p w:rsidR="00C677DF" w:rsidRDefault="00C677DF" w:rsidP="009F610F">
            <w:pPr>
              <w:jc w:val="center"/>
              <w:rPr>
                <w:color w:val="000000"/>
                <w:sz w:val="20"/>
              </w:rPr>
            </w:pPr>
            <w:r>
              <w:rPr>
                <w:color w:val="000000"/>
                <w:sz w:val="20"/>
              </w:rPr>
              <w:t>72</w:t>
            </w:r>
          </w:p>
        </w:tc>
        <w:tc>
          <w:tcPr>
            <w:tcW w:w="1417" w:type="dxa"/>
            <w:tcBorders>
              <w:top w:val="single" w:sz="4" w:space="0" w:color="auto"/>
              <w:left w:val="dotted" w:sz="4" w:space="0" w:color="auto"/>
              <w:bottom w:val="single" w:sz="4" w:space="0" w:color="auto"/>
              <w:right w:val="single" w:sz="4" w:space="0" w:color="auto"/>
            </w:tcBorders>
            <w:vAlign w:val="center"/>
          </w:tcPr>
          <w:p w:rsidR="00C677DF" w:rsidRPr="008A302A" w:rsidRDefault="00C677DF" w:rsidP="00D22337">
            <w:pPr>
              <w:jc w:val="center"/>
              <w:rPr>
                <w:sz w:val="20"/>
              </w:rPr>
            </w:pPr>
            <w:r>
              <w:rPr>
                <w:sz w:val="20"/>
              </w:rPr>
              <w:t>Low</w:t>
            </w:r>
          </w:p>
        </w:tc>
      </w:tr>
      <w:tr w:rsidR="00C677DF" w:rsidRPr="002D4C0E" w:rsidTr="00934382">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C677DF" w:rsidRPr="008A302A" w:rsidRDefault="00C677DF" w:rsidP="00486E22">
            <w:pPr>
              <w:spacing w:before="60" w:after="60"/>
              <w:jc w:val="center"/>
              <w:rPr>
                <w:sz w:val="20"/>
              </w:rPr>
            </w:pPr>
            <w:r w:rsidRPr="008A302A">
              <w:rPr>
                <w:sz w:val="20"/>
              </w:rPr>
              <w:t>FL5</w:t>
            </w:r>
          </w:p>
        </w:tc>
        <w:tc>
          <w:tcPr>
            <w:tcW w:w="1134" w:type="dxa"/>
            <w:tcBorders>
              <w:top w:val="single" w:sz="4" w:space="0" w:color="auto"/>
              <w:left w:val="single" w:sz="4" w:space="0" w:color="auto"/>
              <w:bottom w:val="single" w:sz="4" w:space="0" w:color="auto"/>
              <w:right w:val="single" w:sz="4" w:space="0" w:color="auto"/>
            </w:tcBorders>
            <w:vAlign w:val="center"/>
          </w:tcPr>
          <w:p w:rsidR="00C677DF" w:rsidRPr="008A302A" w:rsidRDefault="00C677DF" w:rsidP="00A67118">
            <w:pPr>
              <w:spacing w:before="60" w:after="60"/>
              <w:rPr>
                <w:sz w:val="20"/>
              </w:rPr>
            </w:pPr>
            <w:r w:rsidRPr="008A302A">
              <w:rPr>
                <w:sz w:val="20"/>
              </w:rPr>
              <w:t>P11</w:t>
            </w:r>
          </w:p>
        </w:tc>
        <w:tc>
          <w:tcPr>
            <w:tcW w:w="850" w:type="dxa"/>
            <w:tcBorders>
              <w:top w:val="single" w:sz="4" w:space="0" w:color="auto"/>
              <w:left w:val="single" w:sz="4" w:space="0" w:color="auto"/>
              <w:bottom w:val="single" w:sz="4" w:space="0" w:color="auto"/>
              <w:right w:val="dotted" w:sz="4" w:space="0" w:color="auto"/>
            </w:tcBorders>
            <w:vAlign w:val="center"/>
          </w:tcPr>
          <w:p w:rsidR="00C677DF" w:rsidRPr="002D4C0E" w:rsidRDefault="00C677DF" w:rsidP="00486E22">
            <w:pPr>
              <w:jc w:val="center"/>
              <w:rPr>
                <w:sz w:val="20"/>
              </w:rPr>
            </w:pPr>
            <w:r>
              <w:rPr>
                <w:sz w:val="20"/>
              </w:rPr>
              <w:t>27.3</w:t>
            </w:r>
          </w:p>
        </w:tc>
        <w:tc>
          <w:tcPr>
            <w:tcW w:w="1134" w:type="dxa"/>
            <w:tcBorders>
              <w:top w:val="single" w:sz="4" w:space="0" w:color="auto"/>
              <w:left w:val="dotted" w:sz="4" w:space="0" w:color="auto"/>
              <w:bottom w:val="single" w:sz="4" w:space="0" w:color="auto"/>
              <w:right w:val="dotted" w:sz="4" w:space="0" w:color="auto"/>
            </w:tcBorders>
            <w:vAlign w:val="center"/>
          </w:tcPr>
          <w:p w:rsidR="00C677DF" w:rsidRPr="002D4C0E" w:rsidRDefault="00C677DF" w:rsidP="00486E22">
            <w:pPr>
              <w:jc w:val="center"/>
              <w:rPr>
                <w:sz w:val="20"/>
              </w:rPr>
            </w:pPr>
            <w:r>
              <w:rPr>
                <w:sz w:val="20"/>
              </w:rPr>
              <w:t>15.6</w:t>
            </w:r>
          </w:p>
        </w:tc>
        <w:tc>
          <w:tcPr>
            <w:tcW w:w="1134" w:type="dxa"/>
            <w:tcBorders>
              <w:top w:val="single" w:sz="4" w:space="0" w:color="auto"/>
              <w:left w:val="dotted" w:sz="4" w:space="0" w:color="auto"/>
              <w:bottom w:val="single" w:sz="4" w:space="0" w:color="auto"/>
              <w:right w:val="single" w:sz="4" w:space="0" w:color="auto"/>
            </w:tcBorders>
            <w:vAlign w:val="center"/>
          </w:tcPr>
          <w:p w:rsidR="00C677DF" w:rsidRDefault="00C677DF" w:rsidP="000D0FE9">
            <w:pPr>
              <w:jc w:val="center"/>
              <w:rPr>
                <w:rFonts w:cs="Arial"/>
                <w:bCs/>
                <w:sz w:val="20"/>
              </w:rPr>
            </w:pPr>
            <w:r>
              <w:rPr>
                <w:rFonts w:cs="Arial"/>
                <w:bCs/>
                <w:sz w:val="20"/>
              </w:rPr>
              <w:t>26.6</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C677DF" w:rsidRPr="00F44755" w:rsidRDefault="00C677DF" w:rsidP="009F610F">
            <w:pPr>
              <w:jc w:val="center"/>
              <w:rPr>
                <w:color w:val="000000"/>
                <w:sz w:val="20"/>
              </w:rPr>
            </w:pPr>
            <w:r w:rsidRPr="00F44755">
              <w:rPr>
                <w:color w:val="000000"/>
                <w:sz w:val="20"/>
              </w:rPr>
              <w:t>235</w:t>
            </w:r>
          </w:p>
        </w:tc>
        <w:tc>
          <w:tcPr>
            <w:tcW w:w="851" w:type="dxa"/>
            <w:tcBorders>
              <w:top w:val="single" w:sz="4" w:space="0" w:color="auto"/>
              <w:left w:val="dotted" w:sz="4" w:space="0" w:color="auto"/>
              <w:bottom w:val="single" w:sz="4" w:space="0" w:color="auto"/>
              <w:right w:val="dotted" w:sz="4" w:space="0" w:color="auto"/>
            </w:tcBorders>
            <w:shd w:val="clear" w:color="auto" w:fill="auto"/>
            <w:vAlign w:val="center"/>
          </w:tcPr>
          <w:p w:rsidR="00C677DF" w:rsidRDefault="00C677DF" w:rsidP="009F610F">
            <w:pPr>
              <w:jc w:val="center"/>
              <w:rPr>
                <w:color w:val="000000"/>
                <w:sz w:val="20"/>
              </w:rPr>
            </w:pPr>
            <w:r>
              <w:rPr>
                <w:color w:val="000000"/>
                <w:sz w:val="20"/>
              </w:rPr>
              <w:t>129</w:t>
            </w:r>
          </w:p>
        </w:tc>
        <w:tc>
          <w:tcPr>
            <w:tcW w:w="1417" w:type="dxa"/>
            <w:tcBorders>
              <w:top w:val="single" w:sz="4" w:space="0" w:color="auto"/>
              <w:left w:val="dotted" w:sz="4" w:space="0" w:color="auto"/>
              <w:bottom w:val="single" w:sz="4" w:space="0" w:color="auto"/>
              <w:right w:val="single" w:sz="4" w:space="0" w:color="auto"/>
            </w:tcBorders>
            <w:vAlign w:val="center"/>
          </w:tcPr>
          <w:p w:rsidR="00C677DF" w:rsidRDefault="00DD7689" w:rsidP="00D22337">
            <w:pPr>
              <w:jc w:val="center"/>
              <w:rPr>
                <w:rFonts w:cs="Arial"/>
                <w:bCs/>
                <w:sz w:val="20"/>
              </w:rPr>
            </w:pPr>
            <w:r>
              <w:rPr>
                <w:rFonts w:cs="Arial"/>
                <w:bCs/>
                <w:sz w:val="20"/>
              </w:rPr>
              <w:t>High</w:t>
            </w:r>
          </w:p>
        </w:tc>
      </w:tr>
    </w:tbl>
    <w:p w:rsidR="009512C6" w:rsidRDefault="009512C6" w:rsidP="009512C6">
      <w:pPr>
        <w:pStyle w:val="ListParagraph"/>
      </w:pPr>
    </w:p>
    <w:p w:rsidR="00DE4F37" w:rsidRDefault="00DE4F37" w:rsidP="00DE4F37">
      <w:pPr>
        <w:pStyle w:val="ListParagraph"/>
      </w:pPr>
      <w:r>
        <w:t>Looking at the top 1.0 m of soil, there is a range of AWC values from a low 1</w:t>
      </w:r>
      <w:r w:rsidR="00F73FA7">
        <w:t>0.6</w:t>
      </w:r>
      <w:r>
        <w:t>% (1</w:t>
      </w:r>
      <w:r w:rsidR="00F73FA7">
        <w:t>06</w:t>
      </w:r>
      <w:r>
        <w:t xml:space="preserve"> mm) to a very high </w:t>
      </w:r>
      <w:r w:rsidR="00561CFA">
        <w:t>3</w:t>
      </w:r>
      <w:r w:rsidR="00F73FA7">
        <w:t>9.3</w:t>
      </w:r>
      <w:r>
        <w:t>% (</w:t>
      </w:r>
      <w:r w:rsidR="00561CFA">
        <w:t>3</w:t>
      </w:r>
      <w:r w:rsidR="00F73FA7">
        <w:t>93</w:t>
      </w:r>
      <w:r>
        <w:t xml:space="preserve"> mm). The </w:t>
      </w:r>
      <w:proofErr w:type="spellStart"/>
      <w:r w:rsidR="009979E7">
        <w:t>Vertisols</w:t>
      </w:r>
      <w:proofErr w:type="spellEnd"/>
      <w:r>
        <w:t xml:space="preserve">, especially VR1 and VR2, have the highest AWCs. </w:t>
      </w:r>
    </w:p>
    <w:p w:rsidR="00DE4F37" w:rsidRDefault="00DE4F37" w:rsidP="00DE4F37">
      <w:pPr>
        <w:pStyle w:val="ListParagraph"/>
      </w:pPr>
    </w:p>
    <w:p w:rsidR="00DE4F37" w:rsidRDefault="00DE4F37" w:rsidP="00DE4F37">
      <w:pPr>
        <w:pStyle w:val="ListParagraph"/>
      </w:pPr>
      <w:r>
        <w:t xml:space="preserve">The comparatively low AWC for soil type FL4 is difficult to explain. Generally the </w:t>
      </w:r>
      <w:proofErr w:type="spellStart"/>
      <w:r>
        <w:t>Fluvisols</w:t>
      </w:r>
      <w:proofErr w:type="spellEnd"/>
      <w:r>
        <w:t xml:space="preserve"> have a moderate to high AWC range of about 18% to 29%.</w:t>
      </w:r>
    </w:p>
    <w:p w:rsidR="00DE4F37" w:rsidRDefault="00DE4F37" w:rsidP="00DE4F37">
      <w:pPr>
        <w:pStyle w:val="ListParagraph"/>
      </w:pPr>
    </w:p>
    <w:p w:rsidR="00DE4F37" w:rsidRDefault="00DE4F37" w:rsidP="00DE4F37">
      <w:pPr>
        <w:pStyle w:val="ListParagraph"/>
      </w:pPr>
      <w:r>
        <w:t xml:space="preserve">Converting the AWC (%) to actual amounts of water (mm) to wet the top 0.6 m of soil from wilting point to field </w:t>
      </w:r>
      <w:r w:rsidRPr="00102BD5">
        <w:t xml:space="preserve">capacity shows a </w:t>
      </w:r>
      <w:r>
        <w:t xml:space="preserve">general </w:t>
      </w:r>
      <w:r w:rsidRPr="00102BD5">
        <w:t>range</w:t>
      </w:r>
      <w:r>
        <w:t xml:space="preserve"> (excluding soil FL4) of 101 to 2</w:t>
      </w:r>
      <w:r w:rsidR="00F73FA7">
        <w:t>39</w:t>
      </w:r>
      <w:r>
        <w:t xml:space="preserve"> mm. As expected, the </w:t>
      </w:r>
      <w:proofErr w:type="spellStart"/>
      <w:r w:rsidR="009979E7">
        <w:t>Vertisols</w:t>
      </w:r>
      <w:proofErr w:type="spellEnd"/>
      <w:r>
        <w:t xml:space="preserve"> hold considerably more water than other soils. The </w:t>
      </w:r>
      <w:proofErr w:type="spellStart"/>
      <w:r>
        <w:t>Fluvisols</w:t>
      </w:r>
      <w:proofErr w:type="spellEnd"/>
      <w:r>
        <w:t xml:space="preserve"> retain about 100 – 170 mm in the top 0.6 m. The average AWC for the soil groups are:</w:t>
      </w:r>
    </w:p>
    <w:p w:rsidR="00DE4F37" w:rsidRDefault="00DE4F37" w:rsidP="00DE4F37">
      <w:pPr>
        <w:pStyle w:val="ListParagraph"/>
      </w:pP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68"/>
        <w:gridCol w:w="1559"/>
        <w:gridCol w:w="1559"/>
        <w:gridCol w:w="1559"/>
      </w:tblGrid>
      <w:tr w:rsidR="00AD6422" w:rsidTr="009F610F">
        <w:tc>
          <w:tcPr>
            <w:tcW w:w="2268" w:type="dxa"/>
          </w:tcPr>
          <w:p w:rsidR="00AD6422" w:rsidRDefault="00AD6422" w:rsidP="00486E22">
            <w:pPr>
              <w:pStyle w:val="ListParagraph"/>
              <w:ind w:left="0"/>
            </w:pPr>
          </w:p>
        </w:tc>
        <w:tc>
          <w:tcPr>
            <w:tcW w:w="1559" w:type="dxa"/>
          </w:tcPr>
          <w:p w:rsidR="00AD6422" w:rsidRPr="007F2E81" w:rsidRDefault="00AD6422" w:rsidP="00486E22">
            <w:pPr>
              <w:pStyle w:val="ListParagraph"/>
              <w:ind w:left="0"/>
              <w:jc w:val="center"/>
              <w:rPr>
                <w:b/>
              </w:rPr>
            </w:pPr>
            <w:r w:rsidRPr="007F2E81">
              <w:rPr>
                <w:b/>
              </w:rPr>
              <w:t>AWC</w:t>
            </w:r>
            <w:r w:rsidRPr="007F2E81">
              <w:rPr>
                <w:b/>
                <w:vertAlign w:val="subscript"/>
              </w:rPr>
              <w:t>1.0</w:t>
            </w:r>
            <w:r>
              <w:rPr>
                <w:b/>
                <w:vertAlign w:val="subscript"/>
              </w:rPr>
              <w:t xml:space="preserve">   </w:t>
            </w:r>
            <w:r>
              <w:t>mm</w:t>
            </w:r>
          </w:p>
        </w:tc>
        <w:tc>
          <w:tcPr>
            <w:tcW w:w="1559" w:type="dxa"/>
          </w:tcPr>
          <w:p w:rsidR="00AD6422" w:rsidRPr="007F2E81" w:rsidRDefault="00AD6422" w:rsidP="00486E22">
            <w:pPr>
              <w:pStyle w:val="ListParagraph"/>
              <w:ind w:left="0"/>
              <w:jc w:val="center"/>
              <w:rPr>
                <w:b/>
              </w:rPr>
            </w:pPr>
            <w:r w:rsidRPr="007F2E81">
              <w:rPr>
                <w:b/>
              </w:rPr>
              <w:t>AWC</w:t>
            </w:r>
            <w:r w:rsidRPr="007F2E81">
              <w:rPr>
                <w:b/>
                <w:vertAlign w:val="subscript"/>
              </w:rPr>
              <w:t>0.6</w:t>
            </w:r>
            <w:r>
              <w:rPr>
                <w:b/>
                <w:vertAlign w:val="subscript"/>
              </w:rPr>
              <w:t xml:space="preserve">  </w:t>
            </w:r>
            <w:r>
              <w:t>mm</w:t>
            </w:r>
          </w:p>
        </w:tc>
        <w:tc>
          <w:tcPr>
            <w:tcW w:w="1559" w:type="dxa"/>
          </w:tcPr>
          <w:p w:rsidR="00AD6422" w:rsidRPr="007F2E81" w:rsidRDefault="00C834A8" w:rsidP="00486E22">
            <w:pPr>
              <w:pStyle w:val="ListParagraph"/>
              <w:ind w:left="0"/>
              <w:jc w:val="center"/>
              <w:rPr>
                <w:b/>
              </w:rPr>
            </w:pPr>
            <w:r>
              <w:rPr>
                <w:b/>
              </w:rPr>
              <w:t xml:space="preserve">% AWC </w:t>
            </w:r>
            <w:r w:rsidRPr="00C834A8">
              <w:rPr>
                <w:b/>
                <w:vertAlign w:val="subscript"/>
              </w:rPr>
              <w:t>0.6</w:t>
            </w:r>
            <w:r>
              <w:rPr>
                <w:b/>
                <w:vertAlign w:val="subscript"/>
              </w:rPr>
              <w:t xml:space="preserve"> </w:t>
            </w:r>
            <w:r w:rsidRPr="00C834A8">
              <w:rPr>
                <w:b/>
                <w:vertAlign w:val="subscript"/>
              </w:rPr>
              <w:t>:</w:t>
            </w:r>
            <w:r>
              <w:rPr>
                <w:b/>
                <w:vertAlign w:val="subscript"/>
              </w:rPr>
              <w:t xml:space="preserve"> </w:t>
            </w:r>
            <w:r w:rsidRPr="00C834A8">
              <w:rPr>
                <w:b/>
                <w:vertAlign w:val="subscript"/>
              </w:rPr>
              <w:t>0.1</w:t>
            </w:r>
          </w:p>
        </w:tc>
      </w:tr>
      <w:tr w:rsidR="00AD6422" w:rsidTr="009F610F">
        <w:tc>
          <w:tcPr>
            <w:tcW w:w="2268" w:type="dxa"/>
          </w:tcPr>
          <w:p w:rsidR="00AD6422" w:rsidRDefault="00AD6422" w:rsidP="00486E22">
            <w:pPr>
              <w:pStyle w:val="ListParagraph"/>
            </w:pPr>
            <w:proofErr w:type="spellStart"/>
            <w:r>
              <w:t>Vertisols</w:t>
            </w:r>
            <w:proofErr w:type="spellEnd"/>
          </w:p>
        </w:tc>
        <w:tc>
          <w:tcPr>
            <w:tcW w:w="1559" w:type="dxa"/>
          </w:tcPr>
          <w:p w:rsidR="00AD6422" w:rsidRDefault="00AD6422" w:rsidP="008377A8">
            <w:pPr>
              <w:pStyle w:val="ListParagraph"/>
              <w:ind w:left="0"/>
              <w:jc w:val="center"/>
            </w:pPr>
            <w:r>
              <w:t>361</w:t>
            </w:r>
          </w:p>
        </w:tc>
        <w:tc>
          <w:tcPr>
            <w:tcW w:w="1559" w:type="dxa"/>
          </w:tcPr>
          <w:p w:rsidR="00AD6422" w:rsidRDefault="00AD6422" w:rsidP="008377A8">
            <w:pPr>
              <w:pStyle w:val="ListParagraph"/>
              <w:ind w:left="0"/>
              <w:jc w:val="center"/>
            </w:pPr>
            <w:r>
              <w:t>221</w:t>
            </w:r>
          </w:p>
        </w:tc>
        <w:tc>
          <w:tcPr>
            <w:tcW w:w="1559" w:type="dxa"/>
          </w:tcPr>
          <w:p w:rsidR="00AD6422" w:rsidRDefault="00AD6422" w:rsidP="008377A8">
            <w:pPr>
              <w:pStyle w:val="ListParagraph"/>
              <w:ind w:left="0"/>
              <w:jc w:val="center"/>
            </w:pPr>
            <w:r>
              <w:t>61</w:t>
            </w:r>
          </w:p>
        </w:tc>
      </w:tr>
      <w:tr w:rsidR="00AD6422" w:rsidTr="009F610F">
        <w:tc>
          <w:tcPr>
            <w:tcW w:w="2268" w:type="dxa"/>
          </w:tcPr>
          <w:p w:rsidR="00AD6422" w:rsidRDefault="00AD6422" w:rsidP="00486E22">
            <w:pPr>
              <w:pStyle w:val="ListParagraph"/>
            </w:pPr>
            <w:proofErr w:type="spellStart"/>
            <w:r>
              <w:t>Cambisols</w:t>
            </w:r>
            <w:proofErr w:type="spellEnd"/>
          </w:p>
        </w:tc>
        <w:tc>
          <w:tcPr>
            <w:tcW w:w="1559" w:type="dxa"/>
          </w:tcPr>
          <w:p w:rsidR="00AD6422" w:rsidRDefault="00AD6422" w:rsidP="00486E22">
            <w:pPr>
              <w:pStyle w:val="ListParagraph"/>
              <w:ind w:left="0"/>
              <w:jc w:val="center"/>
            </w:pPr>
            <w:r>
              <w:t>295</w:t>
            </w:r>
          </w:p>
        </w:tc>
        <w:tc>
          <w:tcPr>
            <w:tcW w:w="1559" w:type="dxa"/>
          </w:tcPr>
          <w:p w:rsidR="00AD6422" w:rsidRDefault="00AD6422" w:rsidP="00486E22">
            <w:pPr>
              <w:pStyle w:val="ListParagraph"/>
              <w:ind w:left="0"/>
              <w:jc w:val="center"/>
            </w:pPr>
            <w:r>
              <w:t>180</w:t>
            </w:r>
          </w:p>
        </w:tc>
        <w:tc>
          <w:tcPr>
            <w:tcW w:w="1559" w:type="dxa"/>
          </w:tcPr>
          <w:p w:rsidR="00AD6422" w:rsidRDefault="00AD6422" w:rsidP="00486E22">
            <w:pPr>
              <w:pStyle w:val="ListParagraph"/>
              <w:ind w:left="0"/>
              <w:jc w:val="center"/>
            </w:pPr>
            <w:r>
              <w:t>61</w:t>
            </w:r>
          </w:p>
        </w:tc>
      </w:tr>
      <w:tr w:rsidR="00AD6422" w:rsidTr="009F610F">
        <w:tc>
          <w:tcPr>
            <w:tcW w:w="2268" w:type="dxa"/>
          </w:tcPr>
          <w:p w:rsidR="00AD6422" w:rsidRDefault="00AD6422" w:rsidP="00486E22">
            <w:pPr>
              <w:pStyle w:val="ListParagraph"/>
            </w:pPr>
            <w:proofErr w:type="spellStart"/>
            <w:r>
              <w:t>Fluvisols</w:t>
            </w:r>
            <w:proofErr w:type="spellEnd"/>
          </w:p>
        </w:tc>
        <w:tc>
          <w:tcPr>
            <w:tcW w:w="1559" w:type="dxa"/>
          </w:tcPr>
          <w:p w:rsidR="00AD6422" w:rsidRDefault="00AD6422" w:rsidP="00FA55A4">
            <w:pPr>
              <w:pStyle w:val="ListParagraph"/>
              <w:ind w:left="0"/>
              <w:jc w:val="center"/>
            </w:pPr>
            <w:r>
              <w:t>201</w:t>
            </w:r>
          </w:p>
        </w:tc>
        <w:tc>
          <w:tcPr>
            <w:tcW w:w="1559" w:type="dxa"/>
          </w:tcPr>
          <w:p w:rsidR="00AD6422" w:rsidRDefault="00AD6422" w:rsidP="00FA55A4">
            <w:pPr>
              <w:pStyle w:val="ListParagraph"/>
              <w:ind w:left="0"/>
              <w:jc w:val="center"/>
            </w:pPr>
            <w:r>
              <w:t>120</w:t>
            </w:r>
          </w:p>
        </w:tc>
        <w:tc>
          <w:tcPr>
            <w:tcW w:w="1559" w:type="dxa"/>
          </w:tcPr>
          <w:p w:rsidR="00AD6422" w:rsidRDefault="00AD6422" w:rsidP="00FA55A4">
            <w:pPr>
              <w:pStyle w:val="ListParagraph"/>
              <w:ind w:left="0"/>
              <w:jc w:val="center"/>
            </w:pPr>
            <w:r>
              <w:t>60</w:t>
            </w:r>
          </w:p>
        </w:tc>
      </w:tr>
    </w:tbl>
    <w:p w:rsidR="009512C6" w:rsidRDefault="009512C6" w:rsidP="00C00F6E"/>
    <w:p w:rsidR="00915536" w:rsidRDefault="006072A4" w:rsidP="006072A4">
      <w:pPr>
        <w:pStyle w:val="ListParagraph"/>
      </w:pPr>
      <w:r w:rsidRPr="00105449">
        <w:t xml:space="preserve">Not all of the available water will be readily extractable by plants. Readily available water (RAW) is usually between half and two-thirds of the total AWC or is sometimes taken to be the water held between FC and 1.0 bar (pF3.0) (Landon, 1991, op. cit.). </w:t>
      </w:r>
      <w:r>
        <w:t xml:space="preserve">However, the amount of RAW depends considerably on the crop and the stage of crop growth. </w:t>
      </w:r>
    </w:p>
    <w:p w:rsidR="00915536" w:rsidRDefault="00915536" w:rsidP="006072A4">
      <w:pPr>
        <w:pStyle w:val="ListParagraph"/>
      </w:pPr>
    </w:p>
    <w:p w:rsidR="006072A4" w:rsidRDefault="006072A4" w:rsidP="006072A4">
      <w:pPr>
        <w:pStyle w:val="ListParagraph"/>
      </w:pPr>
      <w:r>
        <w:t xml:space="preserve">The concept of RAW is of limited relevance to </w:t>
      </w:r>
      <w:proofErr w:type="spellStart"/>
      <w:r w:rsidR="009979E7">
        <w:t>Vertisols</w:t>
      </w:r>
      <w:proofErr w:type="spellEnd"/>
      <w:r>
        <w:t xml:space="preserve">. </w:t>
      </w:r>
      <w:r w:rsidRPr="00105449">
        <w:t>Irrigation frequency normally aims to replenish soil water when the RAW component has been used.</w:t>
      </w:r>
      <w:r>
        <w:t xml:space="preserve"> However, given the inherent variability and imprecision in estimating RAW, field observation of both crop and soil condition is a far more reliable way to schedule irrigation.</w:t>
      </w:r>
    </w:p>
    <w:p w:rsidR="00676710" w:rsidRDefault="00676710" w:rsidP="00676710">
      <w:pPr>
        <w:pStyle w:val="ListParagraph"/>
      </w:pPr>
    </w:p>
    <w:p w:rsidR="00C00F6E" w:rsidRDefault="008A302A" w:rsidP="00C00F6E">
      <w:pPr>
        <w:pStyle w:val="Heading2"/>
      </w:pPr>
      <w:bookmarkStart w:id="106" w:name="_Toc247441861"/>
      <w:bookmarkStart w:id="107" w:name="_Toc247448285"/>
      <w:bookmarkStart w:id="108" w:name="_Toc263776201"/>
      <w:r>
        <w:lastRenderedPageBreak/>
        <w:t>Bulk D</w:t>
      </w:r>
      <w:r w:rsidR="00C00F6E">
        <w:t>ensity</w:t>
      </w:r>
      <w:bookmarkEnd w:id="106"/>
      <w:bookmarkEnd w:id="107"/>
      <w:bookmarkEnd w:id="108"/>
    </w:p>
    <w:p w:rsidR="00C00F6E" w:rsidRDefault="00486E22" w:rsidP="00676710">
      <w:pPr>
        <w:pStyle w:val="ListParagraph"/>
      </w:pPr>
      <w:r>
        <w:t xml:space="preserve">The </w:t>
      </w:r>
      <w:r w:rsidR="00735C67">
        <w:t xml:space="preserve">dry </w:t>
      </w:r>
      <w:r>
        <w:t xml:space="preserve">bulk density measurements for various topsoil and subsoil horizons are shown in </w:t>
      </w:r>
      <w:r w:rsidRPr="009F62D2">
        <w:rPr>
          <w:b/>
        </w:rPr>
        <w:t xml:space="preserve">Annex </w:t>
      </w:r>
      <w:r>
        <w:rPr>
          <w:b/>
        </w:rPr>
        <w:t>H</w:t>
      </w:r>
      <w:r>
        <w:t xml:space="preserve">. Table 7-3 gives a summary of results by soil type for topsoil and </w:t>
      </w:r>
      <w:r w:rsidR="00BF665C">
        <w:t>s</w:t>
      </w:r>
      <w:r>
        <w:t xml:space="preserve">ubsoil. </w:t>
      </w:r>
    </w:p>
    <w:p w:rsidR="00486E22" w:rsidRDefault="00486E22" w:rsidP="00486E22">
      <w:pPr>
        <w:pStyle w:val="ListParagraph"/>
      </w:pPr>
    </w:p>
    <w:p w:rsidR="00486E22" w:rsidRPr="00357AFA" w:rsidRDefault="00486E22" w:rsidP="00486E22">
      <w:pPr>
        <w:pStyle w:val="Caption"/>
      </w:pPr>
      <w:r>
        <w:t>T</w:t>
      </w:r>
      <w:r w:rsidRPr="00357AFA">
        <w:t xml:space="preserve">able </w:t>
      </w:r>
      <w:fldSimple w:instr=" STYLEREF 1 \s ">
        <w:r>
          <w:rPr>
            <w:noProof/>
          </w:rPr>
          <w:t>7</w:t>
        </w:r>
      </w:fldSimple>
      <w:r>
        <w:noBreakHyphen/>
        <w:t>3</w:t>
      </w:r>
      <w:r w:rsidRPr="00357AFA">
        <w:t xml:space="preserve">: </w:t>
      </w:r>
      <w:r>
        <w:t xml:space="preserve"> Average</w:t>
      </w:r>
      <w:r w:rsidRPr="00357AFA">
        <w:t xml:space="preserve"> bulk density </w:t>
      </w:r>
      <w:r>
        <w:t>and porosity values by soil type</w:t>
      </w:r>
    </w:p>
    <w:tbl>
      <w:tblPr>
        <w:tblStyle w:val="TableGrid"/>
        <w:tblW w:w="8505"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09"/>
        <w:gridCol w:w="1134"/>
        <w:gridCol w:w="850"/>
        <w:gridCol w:w="992"/>
        <w:gridCol w:w="993"/>
        <w:gridCol w:w="850"/>
        <w:gridCol w:w="992"/>
        <w:gridCol w:w="992"/>
        <w:gridCol w:w="993"/>
      </w:tblGrid>
      <w:tr w:rsidR="00CF309F" w:rsidRPr="002D4C0E" w:rsidTr="00BF665C">
        <w:tc>
          <w:tcPr>
            <w:tcW w:w="709" w:type="dxa"/>
            <w:vMerge w:val="restart"/>
            <w:tcBorders>
              <w:top w:val="single" w:sz="4" w:space="0" w:color="auto"/>
              <w:left w:val="single" w:sz="4" w:space="0" w:color="auto"/>
              <w:bottom w:val="dotted" w:sz="4" w:space="0" w:color="auto"/>
              <w:right w:val="single" w:sz="4" w:space="0" w:color="auto"/>
            </w:tcBorders>
            <w:shd w:val="clear" w:color="auto" w:fill="D9D9D9" w:themeFill="background1" w:themeFillShade="D9"/>
            <w:vAlign w:val="center"/>
          </w:tcPr>
          <w:p w:rsidR="00CF309F" w:rsidRPr="002D4C0E" w:rsidRDefault="00CF309F" w:rsidP="00486E22">
            <w:pPr>
              <w:spacing w:before="60" w:after="60"/>
              <w:jc w:val="center"/>
              <w:rPr>
                <w:b/>
                <w:sz w:val="20"/>
              </w:rPr>
            </w:pPr>
            <w:r w:rsidRPr="002D4C0E">
              <w:rPr>
                <w:b/>
                <w:sz w:val="20"/>
              </w:rPr>
              <w:t>Soil type</w:t>
            </w:r>
          </w:p>
        </w:tc>
        <w:tc>
          <w:tcPr>
            <w:tcW w:w="1134" w:type="dxa"/>
            <w:vMerge w:val="restart"/>
            <w:tcBorders>
              <w:top w:val="single" w:sz="4" w:space="0" w:color="auto"/>
              <w:left w:val="single" w:sz="4" w:space="0" w:color="auto"/>
              <w:bottom w:val="dotted" w:sz="4" w:space="0" w:color="auto"/>
              <w:right w:val="single" w:sz="4" w:space="0" w:color="auto"/>
            </w:tcBorders>
            <w:shd w:val="clear" w:color="auto" w:fill="D9D9D9" w:themeFill="background1" w:themeFillShade="D9"/>
            <w:vAlign w:val="center"/>
          </w:tcPr>
          <w:p w:rsidR="00CF309F" w:rsidRPr="002D4C0E" w:rsidRDefault="00CF309F" w:rsidP="00486E22">
            <w:pPr>
              <w:spacing w:before="60" w:after="60"/>
              <w:jc w:val="center"/>
              <w:rPr>
                <w:b/>
                <w:sz w:val="20"/>
              </w:rPr>
            </w:pPr>
            <w:r w:rsidRPr="002D4C0E">
              <w:rPr>
                <w:b/>
                <w:sz w:val="20"/>
              </w:rPr>
              <w:t>Profile No.</w:t>
            </w:r>
          </w:p>
        </w:tc>
        <w:tc>
          <w:tcPr>
            <w:tcW w:w="2835" w:type="dxa"/>
            <w:gridSpan w:val="3"/>
            <w:tcBorders>
              <w:top w:val="single" w:sz="4" w:space="0" w:color="auto"/>
              <w:left w:val="single" w:sz="4" w:space="0" w:color="auto"/>
              <w:bottom w:val="dotted" w:sz="4" w:space="0" w:color="auto"/>
              <w:right w:val="single" w:sz="4" w:space="0" w:color="auto"/>
            </w:tcBorders>
            <w:shd w:val="clear" w:color="auto" w:fill="D9D9D9" w:themeFill="background1" w:themeFillShade="D9"/>
          </w:tcPr>
          <w:p w:rsidR="00CF309F" w:rsidRDefault="00CF309F" w:rsidP="00486E22">
            <w:pPr>
              <w:spacing w:before="60" w:after="60"/>
              <w:jc w:val="center"/>
              <w:rPr>
                <w:b/>
                <w:sz w:val="20"/>
              </w:rPr>
            </w:pPr>
            <w:r w:rsidRPr="002D4C0E">
              <w:rPr>
                <w:b/>
                <w:sz w:val="20"/>
              </w:rPr>
              <w:t>Bulk density, g/c</w:t>
            </w:r>
            <w:r>
              <w:rPr>
                <w:b/>
                <w:sz w:val="20"/>
              </w:rPr>
              <w:t>m</w:t>
            </w:r>
            <w:r w:rsidRPr="00A44568">
              <w:rPr>
                <w:b/>
                <w:sz w:val="20"/>
                <w:vertAlign w:val="superscript"/>
              </w:rPr>
              <w:t>3</w:t>
            </w:r>
          </w:p>
        </w:tc>
        <w:tc>
          <w:tcPr>
            <w:tcW w:w="1842" w:type="dxa"/>
            <w:gridSpan w:val="2"/>
            <w:tcBorders>
              <w:top w:val="single" w:sz="4" w:space="0" w:color="auto"/>
              <w:left w:val="single" w:sz="4" w:space="0" w:color="auto"/>
              <w:bottom w:val="dotted" w:sz="4" w:space="0" w:color="auto"/>
              <w:right w:val="single" w:sz="4" w:space="0" w:color="auto"/>
            </w:tcBorders>
            <w:shd w:val="clear" w:color="auto" w:fill="D9D9D9" w:themeFill="background1" w:themeFillShade="D9"/>
          </w:tcPr>
          <w:p w:rsidR="00CF309F" w:rsidRPr="002D4C0E" w:rsidRDefault="00CF309F" w:rsidP="00486E22">
            <w:pPr>
              <w:spacing w:before="60" w:after="60"/>
              <w:jc w:val="center"/>
              <w:rPr>
                <w:b/>
                <w:sz w:val="20"/>
              </w:rPr>
            </w:pPr>
            <w:r>
              <w:rPr>
                <w:b/>
                <w:sz w:val="20"/>
              </w:rPr>
              <w:t>Total porosity,</w:t>
            </w:r>
            <w:r w:rsidRPr="002D4C0E">
              <w:rPr>
                <w:b/>
                <w:sz w:val="20"/>
              </w:rPr>
              <w:t xml:space="preserve"> %</w:t>
            </w:r>
          </w:p>
        </w:tc>
        <w:tc>
          <w:tcPr>
            <w:tcW w:w="1985" w:type="dxa"/>
            <w:gridSpan w:val="2"/>
            <w:tcBorders>
              <w:top w:val="single" w:sz="4" w:space="0" w:color="auto"/>
              <w:left w:val="single" w:sz="4" w:space="0" w:color="auto"/>
              <w:bottom w:val="dotted" w:sz="4" w:space="0" w:color="auto"/>
              <w:right w:val="single" w:sz="4" w:space="0" w:color="auto"/>
            </w:tcBorders>
            <w:shd w:val="clear" w:color="auto" w:fill="D9D9D9" w:themeFill="background1" w:themeFillShade="D9"/>
          </w:tcPr>
          <w:p w:rsidR="00CF309F" w:rsidRPr="002D4C0E" w:rsidRDefault="00CF309F" w:rsidP="00486E22">
            <w:pPr>
              <w:spacing w:before="60" w:after="60"/>
              <w:jc w:val="center"/>
              <w:rPr>
                <w:b/>
                <w:sz w:val="20"/>
              </w:rPr>
            </w:pPr>
            <w:r>
              <w:rPr>
                <w:b/>
                <w:sz w:val="20"/>
              </w:rPr>
              <w:t>Air-filled porosity, %</w:t>
            </w:r>
          </w:p>
        </w:tc>
      </w:tr>
      <w:tr w:rsidR="008377A8" w:rsidRPr="002D4C0E" w:rsidTr="00934382">
        <w:tc>
          <w:tcPr>
            <w:tcW w:w="709" w:type="dxa"/>
            <w:vMerge/>
            <w:tcBorders>
              <w:top w:val="dotted" w:sz="4" w:space="0" w:color="auto"/>
              <w:left w:val="single" w:sz="4" w:space="0" w:color="auto"/>
              <w:bottom w:val="single" w:sz="4" w:space="0" w:color="auto"/>
              <w:right w:val="single" w:sz="4" w:space="0" w:color="auto"/>
            </w:tcBorders>
            <w:shd w:val="clear" w:color="auto" w:fill="D9D9D9" w:themeFill="background1" w:themeFillShade="D9"/>
          </w:tcPr>
          <w:p w:rsidR="008377A8" w:rsidRPr="002D4C0E" w:rsidRDefault="008377A8" w:rsidP="00486E22">
            <w:pPr>
              <w:spacing w:before="60" w:after="60"/>
              <w:jc w:val="center"/>
              <w:rPr>
                <w:b/>
                <w:sz w:val="20"/>
              </w:rPr>
            </w:pPr>
          </w:p>
        </w:tc>
        <w:tc>
          <w:tcPr>
            <w:tcW w:w="1134" w:type="dxa"/>
            <w:vMerge/>
            <w:tcBorders>
              <w:top w:val="dotted" w:sz="4" w:space="0" w:color="auto"/>
              <w:left w:val="single" w:sz="4" w:space="0" w:color="auto"/>
              <w:bottom w:val="single" w:sz="4" w:space="0" w:color="auto"/>
              <w:right w:val="single" w:sz="4" w:space="0" w:color="auto"/>
            </w:tcBorders>
            <w:shd w:val="clear" w:color="auto" w:fill="D9D9D9" w:themeFill="background1" w:themeFillShade="D9"/>
          </w:tcPr>
          <w:p w:rsidR="008377A8" w:rsidRPr="002D4C0E" w:rsidRDefault="008377A8" w:rsidP="00486E22">
            <w:pPr>
              <w:spacing w:before="60" w:after="60"/>
              <w:rPr>
                <w:b/>
                <w:sz w:val="20"/>
              </w:rPr>
            </w:pPr>
          </w:p>
        </w:tc>
        <w:tc>
          <w:tcPr>
            <w:tcW w:w="850" w:type="dxa"/>
            <w:tcBorders>
              <w:top w:val="dotted" w:sz="4" w:space="0" w:color="auto"/>
              <w:left w:val="single" w:sz="4" w:space="0" w:color="auto"/>
              <w:bottom w:val="single" w:sz="4" w:space="0" w:color="auto"/>
              <w:right w:val="dotted" w:sz="4" w:space="0" w:color="auto"/>
            </w:tcBorders>
            <w:shd w:val="clear" w:color="auto" w:fill="D9D9D9" w:themeFill="background1" w:themeFillShade="D9"/>
          </w:tcPr>
          <w:p w:rsidR="008377A8" w:rsidRPr="002D4C0E" w:rsidRDefault="008377A8" w:rsidP="00486E22">
            <w:pPr>
              <w:spacing w:before="60" w:after="60"/>
              <w:jc w:val="center"/>
              <w:rPr>
                <w:b/>
                <w:sz w:val="20"/>
              </w:rPr>
            </w:pPr>
            <w:r w:rsidRPr="002D4C0E">
              <w:rPr>
                <w:b/>
                <w:sz w:val="20"/>
              </w:rPr>
              <w:t>topsoil</w:t>
            </w:r>
          </w:p>
        </w:tc>
        <w:tc>
          <w:tcPr>
            <w:tcW w:w="992" w:type="dxa"/>
            <w:tcBorders>
              <w:top w:val="dotted" w:sz="4" w:space="0" w:color="auto"/>
              <w:left w:val="dotted" w:sz="4" w:space="0" w:color="auto"/>
              <w:bottom w:val="single" w:sz="4" w:space="0" w:color="auto"/>
              <w:right w:val="single" w:sz="4" w:space="0" w:color="auto"/>
            </w:tcBorders>
            <w:shd w:val="clear" w:color="auto" w:fill="D9D9D9" w:themeFill="background1" w:themeFillShade="D9"/>
          </w:tcPr>
          <w:p w:rsidR="008377A8" w:rsidRPr="002D4C0E" w:rsidRDefault="008377A8" w:rsidP="00CF309F">
            <w:pPr>
              <w:spacing w:before="60" w:after="60"/>
              <w:jc w:val="center"/>
              <w:rPr>
                <w:b/>
                <w:sz w:val="20"/>
              </w:rPr>
            </w:pPr>
            <w:r>
              <w:rPr>
                <w:b/>
                <w:sz w:val="20"/>
              </w:rPr>
              <w:t>0.3–0.6</w:t>
            </w:r>
            <w:r w:rsidRPr="002D4C0E">
              <w:rPr>
                <w:b/>
                <w:sz w:val="20"/>
              </w:rPr>
              <w:t>m</w:t>
            </w:r>
          </w:p>
        </w:tc>
        <w:tc>
          <w:tcPr>
            <w:tcW w:w="993" w:type="dxa"/>
            <w:tcBorders>
              <w:top w:val="dotted" w:sz="4" w:space="0" w:color="auto"/>
              <w:left w:val="single" w:sz="4" w:space="0" w:color="auto"/>
              <w:bottom w:val="single" w:sz="4" w:space="0" w:color="auto"/>
              <w:right w:val="single" w:sz="4" w:space="0" w:color="auto"/>
            </w:tcBorders>
            <w:shd w:val="clear" w:color="auto" w:fill="D9D9D9" w:themeFill="background1" w:themeFillShade="D9"/>
          </w:tcPr>
          <w:p w:rsidR="008377A8" w:rsidRPr="002D4C0E" w:rsidRDefault="00CF309F" w:rsidP="00CF309F">
            <w:pPr>
              <w:spacing w:before="60" w:after="60"/>
              <w:jc w:val="center"/>
              <w:rPr>
                <w:b/>
                <w:sz w:val="20"/>
              </w:rPr>
            </w:pPr>
            <w:r>
              <w:rPr>
                <w:b/>
                <w:sz w:val="20"/>
              </w:rPr>
              <w:t>0.6–1.0m</w:t>
            </w:r>
          </w:p>
        </w:tc>
        <w:tc>
          <w:tcPr>
            <w:tcW w:w="850" w:type="dxa"/>
            <w:tcBorders>
              <w:top w:val="dotted" w:sz="4" w:space="0" w:color="auto"/>
              <w:left w:val="single" w:sz="4" w:space="0" w:color="auto"/>
              <w:bottom w:val="single" w:sz="4" w:space="0" w:color="auto"/>
              <w:right w:val="dotted" w:sz="4" w:space="0" w:color="auto"/>
            </w:tcBorders>
            <w:shd w:val="clear" w:color="auto" w:fill="D9D9D9" w:themeFill="background1" w:themeFillShade="D9"/>
          </w:tcPr>
          <w:p w:rsidR="008377A8" w:rsidRPr="002D4C0E" w:rsidRDefault="008377A8" w:rsidP="00486E22">
            <w:pPr>
              <w:spacing w:before="60" w:after="60"/>
              <w:jc w:val="center"/>
              <w:rPr>
                <w:b/>
                <w:sz w:val="20"/>
              </w:rPr>
            </w:pPr>
            <w:r w:rsidRPr="002D4C0E">
              <w:rPr>
                <w:b/>
                <w:sz w:val="20"/>
              </w:rPr>
              <w:t>topsoil</w:t>
            </w:r>
          </w:p>
        </w:tc>
        <w:tc>
          <w:tcPr>
            <w:tcW w:w="992" w:type="dxa"/>
            <w:tcBorders>
              <w:top w:val="dotted" w:sz="4" w:space="0" w:color="auto"/>
              <w:left w:val="dotted" w:sz="4" w:space="0" w:color="auto"/>
              <w:bottom w:val="single" w:sz="4" w:space="0" w:color="auto"/>
              <w:right w:val="single" w:sz="4" w:space="0" w:color="auto"/>
            </w:tcBorders>
            <w:shd w:val="clear" w:color="auto" w:fill="D9D9D9" w:themeFill="background1" w:themeFillShade="D9"/>
          </w:tcPr>
          <w:p w:rsidR="008377A8" w:rsidRPr="002D4C0E" w:rsidRDefault="008377A8" w:rsidP="00BF665C">
            <w:pPr>
              <w:spacing w:before="60" w:after="60"/>
              <w:jc w:val="center"/>
              <w:rPr>
                <w:b/>
                <w:sz w:val="20"/>
              </w:rPr>
            </w:pPr>
            <w:r w:rsidRPr="002D4C0E">
              <w:rPr>
                <w:b/>
                <w:sz w:val="20"/>
              </w:rPr>
              <w:t>0.3–0.6m</w:t>
            </w:r>
          </w:p>
        </w:tc>
        <w:tc>
          <w:tcPr>
            <w:tcW w:w="992" w:type="dxa"/>
            <w:tcBorders>
              <w:top w:val="dotted" w:sz="4" w:space="0" w:color="auto"/>
              <w:left w:val="single" w:sz="4" w:space="0" w:color="auto"/>
              <w:bottom w:val="single" w:sz="4" w:space="0" w:color="auto"/>
              <w:right w:val="dotted" w:sz="4" w:space="0" w:color="auto"/>
            </w:tcBorders>
            <w:shd w:val="clear" w:color="auto" w:fill="D9D9D9" w:themeFill="background1" w:themeFillShade="D9"/>
          </w:tcPr>
          <w:p w:rsidR="008377A8" w:rsidRPr="002D4C0E" w:rsidRDefault="008377A8" w:rsidP="00486E22">
            <w:pPr>
              <w:spacing w:before="60" w:after="60"/>
              <w:jc w:val="center"/>
              <w:rPr>
                <w:b/>
                <w:sz w:val="20"/>
              </w:rPr>
            </w:pPr>
            <w:r w:rsidRPr="002D4C0E">
              <w:rPr>
                <w:b/>
                <w:sz w:val="20"/>
              </w:rPr>
              <w:t>topsoil</w:t>
            </w:r>
          </w:p>
        </w:tc>
        <w:tc>
          <w:tcPr>
            <w:tcW w:w="993" w:type="dxa"/>
            <w:tcBorders>
              <w:top w:val="dotted" w:sz="4" w:space="0" w:color="auto"/>
              <w:left w:val="dotted" w:sz="4" w:space="0" w:color="auto"/>
              <w:bottom w:val="single" w:sz="4" w:space="0" w:color="auto"/>
              <w:right w:val="single" w:sz="4" w:space="0" w:color="auto"/>
            </w:tcBorders>
            <w:shd w:val="clear" w:color="auto" w:fill="D9D9D9" w:themeFill="background1" w:themeFillShade="D9"/>
          </w:tcPr>
          <w:p w:rsidR="008377A8" w:rsidRPr="002D4C0E" w:rsidRDefault="008377A8" w:rsidP="00BF665C">
            <w:pPr>
              <w:spacing w:before="60" w:after="60"/>
              <w:jc w:val="center"/>
              <w:rPr>
                <w:b/>
                <w:sz w:val="20"/>
              </w:rPr>
            </w:pPr>
            <w:r w:rsidRPr="002D4C0E">
              <w:rPr>
                <w:b/>
                <w:sz w:val="20"/>
              </w:rPr>
              <w:t>0.3–0.6m</w:t>
            </w:r>
          </w:p>
        </w:tc>
      </w:tr>
      <w:tr w:rsidR="008377A8" w:rsidRPr="002D4C0E" w:rsidTr="00934382">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8377A8" w:rsidRPr="008A302A" w:rsidRDefault="008377A8" w:rsidP="00486E22">
            <w:pPr>
              <w:spacing w:before="60" w:after="60"/>
              <w:jc w:val="center"/>
              <w:rPr>
                <w:sz w:val="20"/>
              </w:rPr>
            </w:pPr>
            <w:r w:rsidRPr="008A302A">
              <w:rPr>
                <w:sz w:val="20"/>
              </w:rPr>
              <w:t>VR1</w:t>
            </w:r>
          </w:p>
        </w:tc>
        <w:tc>
          <w:tcPr>
            <w:tcW w:w="1134" w:type="dxa"/>
            <w:tcBorders>
              <w:top w:val="single" w:sz="4" w:space="0" w:color="auto"/>
              <w:left w:val="single" w:sz="4" w:space="0" w:color="auto"/>
              <w:bottom w:val="single" w:sz="4" w:space="0" w:color="auto"/>
              <w:right w:val="single" w:sz="4" w:space="0" w:color="auto"/>
            </w:tcBorders>
            <w:vAlign w:val="center"/>
          </w:tcPr>
          <w:p w:rsidR="008377A8" w:rsidRPr="002D4C0E" w:rsidRDefault="008377A8" w:rsidP="00486E22">
            <w:pPr>
              <w:spacing w:before="60" w:after="60"/>
              <w:rPr>
                <w:sz w:val="20"/>
              </w:rPr>
            </w:pPr>
            <w:r>
              <w:rPr>
                <w:sz w:val="20"/>
              </w:rPr>
              <w:t>P2   P14</w:t>
            </w:r>
          </w:p>
        </w:tc>
        <w:tc>
          <w:tcPr>
            <w:tcW w:w="850" w:type="dxa"/>
            <w:tcBorders>
              <w:top w:val="single" w:sz="4" w:space="0" w:color="auto"/>
              <w:left w:val="single" w:sz="4" w:space="0" w:color="auto"/>
              <w:bottom w:val="single" w:sz="4" w:space="0" w:color="auto"/>
              <w:right w:val="dotted" w:sz="4" w:space="0" w:color="auto"/>
            </w:tcBorders>
            <w:vAlign w:val="center"/>
          </w:tcPr>
          <w:p w:rsidR="008377A8" w:rsidRPr="002D4C0E" w:rsidRDefault="008377A8" w:rsidP="00B17507">
            <w:pPr>
              <w:jc w:val="center"/>
              <w:rPr>
                <w:sz w:val="20"/>
              </w:rPr>
            </w:pPr>
            <w:r>
              <w:rPr>
                <w:sz w:val="20"/>
              </w:rPr>
              <w:t>1.3</w:t>
            </w:r>
          </w:p>
        </w:tc>
        <w:tc>
          <w:tcPr>
            <w:tcW w:w="992" w:type="dxa"/>
            <w:tcBorders>
              <w:top w:val="single" w:sz="4" w:space="0" w:color="auto"/>
              <w:left w:val="dotted" w:sz="4" w:space="0" w:color="auto"/>
              <w:bottom w:val="single" w:sz="4" w:space="0" w:color="auto"/>
              <w:right w:val="single" w:sz="4" w:space="0" w:color="auto"/>
            </w:tcBorders>
            <w:vAlign w:val="center"/>
          </w:tcPr>
          <w:p w:rsidR="008377A8" w:rsidRPr="002D4C0E" w:rsidRDefault="008377A8" w:rsidP="008B1E21">
            <w:pPr>
              <w:jc w:val="center"/>
              <w:rPr>
                <w:sz w:val="20"/>
              </w:rPr>
            </w:pPr>
            <w:r>
              <w:rPr>
                <w:sz w:val="20"/>
              </w:rPr>
              <w:t>1.5</w:t>
            </w:r>
          </w:p>
        </w:tc>
        <w:tc>
          <w:tcPr>
            <w:tcW w:w="993" w:type="dxa"/>
            <w:tcBorders>
              <w:top w:val="single" w:sz="4" w:space="0" w:color="auto"/>
              <w:left w:val="single" w:sz="4" w:space="0" w:color="auto"/>
              <w:bottom w:val="single" w:sz="4" w:space="0" w:color="auto"/>
              <w:right w:val="single" w:sz="4" w:space="0" w:color="auto"/>
            </w:tcBorders>
          </w:tcPr>
          <w:p w:rsidR="008377A8" w:rsidRDefault="00CF309F" w:rsidP="00486E22">
            <w:pPr>
              <w:jc w:val="center"/>
              <w:rPr>
                <w:sz w:val="20"/>
              </w:rPr>
            </w:pPr>
            <w:r>
              <w:rPr>
                <w:sz w:val="20"/>
              </w:rPr>
              <w:t>1.4</w:t>
            </w:r>
          </w:p>
        </w:tc>
        <w:tc>
          <w:tcPr>
            <w:tcW w:w="850" w:type="dxa"/>
            <w:tcBorders>
              <w:top w:val="single" w:sz="4" w:space="0" w:color="auto"/>
              <w:left w:val="single" w:sz="4" w:space="0" w:color="auto"/>
              <w:bottom w:val="single" w:sz="4" w:space="0" w:color="auto"/>
              <w:right w:val="dotted" w:sz="4" w:space="0" w:color="auto"/>
            </w:tcBorders>
            <w:vAlign w:val="center"/>
          </w:tcPr>
          <w:p w:rsidR="008377A8" w:rsidRPr="002D4C0E" w:rsidRDefault="008377A8" w:rsidP="00486E22">
            <w:pPr>
              <w:jc w:val="center"/>
              <w:rPr>
                <w:sz w:val="20"/>
              </w:rPr>
            </w:pPr>
            <w:r>
              <w:rPr>
                <w:sz w:val="20"/>
              </w:rPr>
              <w:t>53</w:t>
            </w:r>
          </w:p>
        </w:tc>
        <w:tc>
          <w:tcPr>
            <w:tcW w:w="992" w:type="dxa"/>
            <w:tcBorders>
              <w:top w:val="single" w:sz="4" w:space="0" w:color="auto"/>
              <w:left w:val="dotted" w:sz="4" w:space="0" w:color="auto"/>
              <w:bottom w:val="single" w:sz="4" w:space="0" w:color="auto"/>
              <w:right w:val="single" w:sz="4" w:space="0" w:color="auto"/>
            </w:tcBorders>
            <w:vAlign w:val="center"/>
          </w:tcPr>
          <w:p w:rsidR="008377A8" w:rsidRPr="002D4C0E" w:rsidRDefault="008377A8" w:rsidP="00486E22">
            <w:pPr>
              <w:jc w:val="center"/>
              <w:rPr>
                <w:sz w:val="20"/>
              </w:rPr>
            </w:pPr>
            <w:r>
              <w:rPr>
                <w:sz w:val="20"/>
              </w:rPr>
              <w:t>44</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8377A8" w:rsidRPr="002D4C0E" w:rsidRDefault="008377A8" w:rsidP="00486E22">
            <w:pPr>
              <w:jc w:val="center"/>
              <w:rPr>
                <w:rFonts w:cs="Arial"/>
                <w:bCs/>
                <w:sz w:val="20"/>
              </w:rPr>
            </w:pPr>
            <w:r>
              <w:rPr>
                <w:rFonts w:cs="Arial"/>
                <w:bCs/>
                <w:sz w:val="20"/>
              </w:rPr>
              <w:t>0</w:t>
            </w:r>
          </w:p>
        </w:tc>
        <w:tc>
          <w:tcPr>
            <w:tcW w:w="993" w:type="dxa"/>
            <w:tcBorders>
              <w:top w:val="single" w:sz="4" w:space="0" w:color="auto"/>
              <w:left w:val="dotted" w:sz="4" w:space="0" w:color="auto"/>
              <w:bottom w:val="single" w:sz="4" w:space="0" w:color="auto"/>
              <w:right w:val="single" w:sz="4" w:space="0" w:color="auto"/>
            </w:tcBorders>
            <w:shd w:val="clear" w:color="auto" w:fill="auto"/>
            <w:vAlign w:val="center"/>
          </w:tcPr>
          <w:p w:rsidR="008377A8" w:rsidRPr="002D4C0E" w:rsidRDefault="008377A8" w:rsidP="00486E22">
            <w:pPr>
              <w:jc w:val="center"/>
              <w:rPr>
                <w:rFonts w:cs="Arial"/>
                <w:bCs/>
                <w:sz w:val="20"/>
              </w:rPr>
            </w:pPr>
            <w:r>
              <w:rPr>
                <w:rFonts w:cs="Arial"/>
                <w:bCs/>
                <w:sz w:val="20"/>
              </w:rPr>
              <w:t>0</w:t>
            </w:r>
          </w:p>
        </w:tc>
      </w:tr>
      <w:tr w:rsidR="008377A8" w:rsidRPr="002D4C0E" w:rsidTr="00934382">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8377A8" w:rsidRPr="008A302A" w:rsidRDefault="008377A8" w:rsidP="00486E22">
            <w:pPr>
              <w:spacing w:before="60" w:after="60"/>
              <w:jc w:val="center"/>
              <w:rPr>
                <w:sz w:val="20"/>
              </w:rPr>
            </w:pPr>
            <w:r w:rsidRPr="008A302A">
              <w:rPr>
                <w:sz w:val="20"/>
              </w:rPr>
              <w:t>VR2</w:t>
            </w:r>
          </w:p>
        </w:tc>
        <w:tc>
          <w:tcPr>
            <w:tcW w:w="1134" w:type="dxa"/>
            <w:tcBorders>
              <w:top w:val="single" w:sz="4" w:space="0" w:color="auto"/>
              <w:left w:val="single" w:sz="4" w:space="0" w:color="auto"/>
              <w:bottom w:val="single" w:sz="4" w:space="0" w:color="auto"/>
              <w:right w:val="single" w:sz="4" w:space="0" w:color="auto"/>
            </w:tcBorders>
            <w:vAlign w:val="center"/>
          </w:tcPr>
          <w:p w:rsidR="008377A8" w:rsidRPr="002D4C0E" w:rsidRDefault="008377A8" w:rsidP="00486E22">
            <w:pPr>
              <w:spacing w:before="60" w:after="60"/>
              <w:rPr>
                <w:sz w:val="20"/>
              </w:rPr>
            </w:pPr>
            <w:r>
              <w:rPr>
                <w:sz w:val="20"/>
              </w:rPr>
              <w:t>P1   P23</w:t>
            </w:r>
          </w:p>
        </w:tc>
        <w:tc>
          <w:tcPr>
            <w:tcW w:w="850" w:type="dxa"/>
            <w:tcBorders>
              <w:top w:val="single" w:sz="4" w:space="0" w:color="auto"/>
              <w:left w:val="single" w:sz="4" w:space="0" w:color="auto"/>
              <w:bottom w:val="single" w:sz="4" w:space="0" w:color="auto"/>
              <w:right w:val="dotted" w:sz="4" w:space="0" w:color="auto"/>
            </w:tcBorders>
            <w:vAlign w:val="center"/>
          </w:tcPr>
          <w:p w:rsidR="008377A8" w:rsidRPr="002D4C0E" w:rsidRDefault="008377A8" w:rsidP="00B17507">
            <w:pPr>
              <w:jc w:val="center"/>
              <w:rPr>
                <w:sz w:val="20"/>
              </w:rPr>
            </w:pPr>
            <w:r>
              <w:rPr>
                <w:sz w:val="20"/>
              </w:rPr>
              <w:t>1.5</w:t>
            </w:r>
          </w:p>
        </w:tc>
        <w:tc>
          <w:tcPr>
            <w:tcW w:w="992" w:type="dxa"/>
            <w:tcBorders>
              <w:top w:val="single" w:sz="4" w:space="0" w:color="auto"/>
              <w:left w:val="dotted" w:sz="4" w:space="0" w:color="auto"/>
              <w:bottom w:val="single" w:sz="4" w:space="0" w:color="auto"/>
              <w:right w:val="single" w:sz="4" w:space="0" w:color="auto"/>
            </w:tcBorders>
            <w:vAlign w:val="center"/>
          </w:tcPr>
          <w:p w:rsidR="008377A8" w:rsidRPr="002D4C0E" w:rsidRDefault="008377A8" w:rsidP="00486E22">
            <w:pPr>
              <w:jc w:val="center"/>
              <w:rPr>
                <w:sz w:val="20"/>
              </w:rPr>
            </w:pPr>
            <w:r>
              <w:rPr>
                <w:sz w:val="20"/>
              </w:rPr>
              <w:t>1.6</w:t>
            </w:r>
          </w:p>
        </w:tc>
        <w:tc>
          <w:tcPr>
            <w:tcW w:w="993" w:type="dxa"/>
            <w:tcBorders>
              <w:top w:val="single" w:sz="4" w:space="0" w:color="auto"/>
              <w:left w:val="single" w:sz="4" w:space="0" w:color="auto"/>
              <w:bottom w:val="single" w:sz="4" w:space="0" w:color="auto"/>
              <w:right w:val="single" w:sz="4" w:space="0" w:color="auto"/>
            </w:tcBorders>
          </w:tcPr>
          <w:p w:rsidR="008377A8" w:rsidRDefault="00CF309F" w:rsidP="00486E22">
            <w:pPr>
              <w:jc w:val="center"/>
              <w:rPr>
                <w:sz w:val="20"/>
              </w:rPr>
            </w:pPr>
            <w:r>
              <w:rPr>
                <w:sz w:val="20"/>
              </w:rPr>
              <w:t>1.5</w:t>
            </w:r>
          </w:p>
        </w:tc>
        <w:tc>
          <w:tcPr>
            <w:tcW w:w="850" w:type="dxa"/>
            <w:tcBorders>
              <w:top w:val="single" w:sz="4" w:space="0" w:color="auto"/>
              <w:left w:val="single" w:sz="4" w:space="0" w:color="auto"/>
              <w:bottom w:val="single" w:sz="4" w:space="0" w:color="auto"/>
              <w:right w:val="dotted" w:sz="4" w:space="0" w:color="auto"/>
            </w:tcBorders>
            <w:vAlign w:val="center"/>
          </w:tcPr>
          <w:p w:rsidR="008377A8" w:rsidRPr="002D4C0E" w:rsidRDefault="008377A8" w:rsidP="00486E22">
            <w:pPr>
              <w:jc w:val="center"/>
              <w:rPr>
                <w:sz w:val="20"/>
              </w:rPr>
            </w:pPr>
            <w:r>
              <w:rPr>
                <w:sz w:val="20"/>
              </w:rPr>
              <w:t>46</w:t>
            </w:r>
          </w:p>
        </w:tc>
        <w:tc>
          <w:tcPr>
            <w:tcW w:w="992" w:type="dxa"/>
            <w:tcBorders>
              <w:top w:val="single" w:sz="4" w:space="0" w:color="auto"/>
              <w:left w:val="dotted" w:sz="4" w:space="0" w:color="auto"/>
              <w:bottom w:val="single" w:sz="4" w:space="0" w:color="auto"/>
              <w:right w:val="single" w:sz="4" w:space="0" w:color="auto"/>
            </w:tcBorders>
            <w:vAlign w:val="center"/>
          </w:tcPr>
          <w:p w:rsidR="008377A8" w:rsidRPr="002D4C0E" w:rsidRDefault="008377A8" w:rsidP="00486E22">
            <w:pPr>
              <w:jc w:val="center"/>
              <w:rPr>
                <w:sz w:val="20"/>
              </w:rPr>
            </w:pPr>
            <w:r>
              <w:rPr>
                <w:sz w:val="20"/>
              </w:rPr>
              <w:t>42</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8377A8" w:rsidRPr="002D4C0E" w:rsidRDefault="008377A8" w:rsidP="00486E22">
            <w:pPr>
              <w:jc w:val="center"/>
              <w:rPr>
                <w:rFonts w:cs="Arial"/>
                <w:bCs/>
                <w:sz w:val="20"/>
              </w:rPr>
            </w:pPr>
            <w:r>
              <w:rPr>
                <w:rFonts w:cs="Arial"/>
                <w:bCs/>
                <w:sz w:val="20"/>
              </w:rPr>
              <w:t>5</w:t>
            </w:r>
          </w:p>
        </w:tc>
        <w:tc>
          <w:tcPr>
            <w:tcW w:w="993" w:type="dxa"/>
            <w:tcBorders>
              <w:top w:val="single" w:sz="4" w:space="0" w:color="auto"/>
              <w:left w:val="dotted" w:sz="4" w:space="0" w:color="auto"/>
              <w:bottom w:val="single" w:sz="4" w:space="0" w:color="auto"/>
              <w:right w:val="single" w:sz="4" w:space="0" w:color="auto"/>
            </w:tcBorders>
            <w:shd w:val="clear" w:color="auto" w:fill="auto"/>
            <w:vAlign w:val="center"/>
          </w:tcPr>
          <w:p w:rsidR="008377A8" w:rsidRPr="002D4C0E" w:rsidRDefault="008377A8" w:rsidP="00486E22">
            <w:pPr>
              <w:jc w:val="center"/>
              <w:rPr>
                <w:rFonts w:cs="Arial"/>
                <w:bCs/>
                <w:sz w:val="20"/>
              </w:rPr>
            </w:pPr>
            <w:r>
              <w:rPr>
                <w:rFonts w:cs="Arial"/>
                <w:bCs/>
                <w:sz w:val="20"/>
              </w:rPr>
              <w:t>0</w:t>
            </w:r>
          </w:p>
        </w:tc>
      </w:tr>
      <w:tr w:rsidR="008377A8" w:rsidRPr="002D4C0E" w:rsidTr="00934382">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8377A8" w:rsidRPr="008A302A" w:rsidRDefault="008377A8" w:rsidP="00486E22">
            <w:pPr>
              <w:spacing w:before="60" w:after="60"/>
              <w:jc w:val="center"/>
              <w:rPr>
                <w:sz w:val="20"/>
              </w:rPr>
            </w:pPr>
            <w:r w:rsidRPr="008A302A">
              <w:rPr>
                <w:sz w:val="20"/>
              </w:rPr>
              <w:t>VR3</w:t>
            </w:r>
          </w:p>
        </w:tc>
        <w:tc>
          <w:tcPr>
            <w:tcW w:w="1134" w:type="dxa"/>
            <w:tcBorders>
              <w:top w:val="single" w:sz="4" w:space="0" w:color="auto"/>
              <w:left w:val="single" w:sz="4" w:space="0" w:color="auto"/>
              <w:bottom w:val="single" w:sz="4" w:space="0" w:color="auto"/>
              <w:right w:val="single" w:sz="4" w:space="0" w:color="auto"/>
            </w:tcBorders>
            <w:vAlign w:val="center"/>
          </w:tcPr>
          <w:p w:rsidR="008377A8" w:rsidRPr="002D4C0E" w:rsidRDefault="008377A8" w:rsidP="00486E22">
            <w:pPr>
              <w:spacing w:before="60" w:after="60"/>
              <w:rPr>
                <w:sz w:val="20"/>
              </w:rPr>
            </w:pPr>
            <w:r>
              <w:rPr>
                <w:sz w:val="20"/>
              </w:rPr>
              <w:t>P20   P21</w:t>
            </w:r>
          </w:p>
        </w:tc>
        <w:tc>
          <w:tcPr>
            <w:tcW w:w="850" w:type="dxa"/>
            <w:tcBorders>
              <w:top w:val="single" w:sz="4" w:space="0" w:color="auto"/>
              <w:left w:val="single" w:sz="4" w:space="0" w:color="auto"/>
              <w:bottom w:val="single" w:sz="4" w:space="0" w:color="auto"/>
              <w:right w:val="dotted" w:sz="4" w:space="0" w:color="auto"/>
            </w:tcBorders>
            <w:vAlign w:val="center"/>
          </w:tcPr>
          <w:p w:rsidR="008377A8" w:rsidRPr="002D4C0E" w:rsidRDefault="008377A8" w:rsidP="00B17507">
            <w:pPr>
              <w:jc w:val="center"/>
              <w:rPr>
                <w:sz w:val="20"/>
              </w:rPr>
            </w:pPr>
            <w:r>
              <w:rPr>
                <w:sz w:val="20"/>
              </w:rPr>
              <w:t>1.4</w:t>
            </w:r>
          </w:p>
        </w:tc>
        <w:tc>
          <w:tcPr>
            <w:tcW w:w="992" w:type="dxa"/>
            <w:tcBorders>
              <w:top w:val="single" w:sz="4" w:space="0" w:color="auto"/>
              <w:left w:val="dotted" w:sz="4" w:space="0" w:color="auto"/>
              <w:bottom w:val="single" w:sz="4" w:space="0" w:color="auto"/>
              <w:right w:val="single" w:sz="4" w:space="0" w:color="auto"/>
            </w:tcBorders>
            <w:vAlign w:val="center"/>
          </w:tcPr>
          <w:p w:rsidR="008377A8" w:rsidRPr="002D4C0E" w:rsidRDefault="008377A8" w:rsidP="00486E22">
            <w:pPr>
              <w:jc w:val="center"/>
              <w:rPr>
                <w:sz w:val="20"/>
              </w:rPr>
            </w:pPr>
            <w:r>
              <w:rPr>
                <w:sz w:val="20"/>
              </w:rPr>
              <w:t>1.5</w:t>
            </w:r>
          </w:p>
        </w:tc>
        <w:tc>
          <w:tcPr>
            <w:tcW w:w="993" w:type="dxa"/>
            <w:tcBorders>
              <w:top w:val="single" w:sz="4" w:space="0" w:color="auto"/>
              <w:left w:val="single" w:sz="4" w:space="0" w:color="auto"/>
              <w:bottom w:val="single" w:sz="4" w:space="0" w:color="auto"/>
              <w:right w:val="single" w:sz="4" w:space="0" w:color="auto"/>
            </w:tcBorders>
          </w:tcPr>
          <w:p w:rsidR="008377A8" w:rsidRDefault="00CF309F" w:rsidP="00486E22">
            <w:pPr>
              <w:jc w:val="center"/>
              <w:rPr>
                <w:sz w:val="20"/>
              </w:rPr>
            </w:pPr>
            <w:r>
              <w:rPr>
                <w:sz w:val="20"/>
              </w:rPr>
              <w:t>1.5</w:t>
            </w:r>
          </w:p>
        </w:tc>
        <w:tc>
          <w:tcPr>
            <w:tcW w:w="850" w:type="dxa"/>
            <w:tcBorders>
              <w:top w:val="single" w:sz="4" w:space="0" w:color="auto"/>
              <w:left w:val="single" w:sz="4" w:space="0" w:color="auto"/>
              <w:bottom w:val="single" w:sz="4" w:space="0" w:color="auto"/>
              <w:right w:val="dotted" w:sz="4" w:space="0" w:color="auto"/>
            </w:tcBorders>
            <w:vAlign w:val="center"/>
          </w:tcPr>
          <w:p w:rsidR="008377A8" w:rsidRPr="002D4C0E" w:rsidRDefault="008377A8" w:rsidP="00486E22">
            <w:pPr>
              <w:jc w:val="center"/>
              <w:rPr>
                <w:sz w:val="20"/>
              </w:rPr>
            </w:pPr>
            <w:r>
              <w:rPr>
                <w:sz w:val="20"/>
              </w:rPr>
              <w:t>50</w:t>
            </w:r>
          </w:p>
        </w:tc>
        <w:tc>
          <w:tcPr>
            <w:tcW w:w="992" w:type="dxa"/>
            <w:tcBorders>
              <w:top w:val="single" w:sz="4" w:space="0" w:color="auto"/>
              <w:left w:val="dotted" w:sz="4" w:space="0" w:color="auto"/>
              <w:bottom w:val="single" w:sz="4" w:space="0" w:color="auto"/>
              <w:right w:val="single" w:sz="4" w:space="0" w:color="auto"/>
            </w:tcBorders>
            <w:vAlign w:val="center"/>
          </w:tcPr>
          <w:p w:rsidR="008377A8" w:rsidRPr="002D4C0E" w:rsidRDefault="008377A8" w:rsidP="00486E22">
            <w:pPr>
              <w:jc w:val="center"/>
              <w:rPr>
                <w:sz w:val="20"/>
              </w:rPr>
            </w:pPr>
            <w:r>
              <w:rPr>
                <w:sz w:val="20"/>
              </w:rPr>
              <w:t>43</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8377A8" w:rsidRPr="002D4C0E" w:rsidRDefault="008377A8" w:rsidP="00486E22">
            <w:pPr>
              <w:jc w:val="center"/>
              <w:rPr>
                <w:rFonts w:cs="Arial"/>
                <w:bCs/>
                <w:sz w:val="20"/>
              </w:rPr>
            </w:pPr>
            <w:r>
              <w:rPr>
                <w:rFonts w:cs="Arial"/>
                <w:bCs/>
                <w:sz w:val="20"/>
              </w:rPr>
              <w:t>3</w:t>
            </w:r>
          </w:p>
        </w:tc>
        <w:tc>
          <w:tcPr>
            <w:tcW w:w="993" w:type="dxa"/>
            <w:tcBorders>
              <w:top w:val="single" w:sz="4" w:space="0" w:color="auto"/>
              <w:left w:val="dotted" w:sz="4" w:space="0" w:color="auto"/>
              <w:bottom w:val="single" w:sz="4" w:space="0" w:color="auto"/>
              <w:right w:val="single" w:sz="4" w:space="0" w:color="auto"/>
            </w:tcBorders>
            <w:shd w:val="clear" w:color="auto" w:fill="auto"/>
            <w:vAlign w:val="center"/>
          </w:tcPr>
          <w:p w:rsidR="008377A8" w:rsidRPr="002D4C0E" w:rsidRDefault="008377A8" w:rsidP="00486E22">
            <w:pPr>
              <w:jc w:val="center"/>
              <w:rPr>
                <w:rFonts w:cs="Arial"/>
                <w:bCs/>
                <w:sz w:val="20"/>
              </w:rPr>
            </w:pPr>
            <w:r>
              <w:rPr>
                <w:rFonts w:cs="Arial"/>
                <w:bCs/>
                <w:sz w:val="20"/>
              </w:rPr>
              <w:t>0</w:t>
            </w:r>
          </w:p>
        </w:tc>
      </w:tr>
      <w:tr w:rsidR="008377A8" w:rsidRPr="002D4C0E" w:rsidTr="00934382">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8377A8" w:rsidRPr="008A302A" w:rsidRDefault="008377A8" w:rsidP="00486E22">
            <w:pPr>
              <w:spacing w:before="60" w:after="60"/>
              <w:jc w:val="center"/>
              <w:rPr>
                <w:sz w:val="20"/>
              </w:rPr>
            </w:pPr>
            <w:r w:rsidRPr="008A302A">
              <w:rPr>
                <w:sz w:val="20"/>
              </w:rPr>
              <w:t>CM</w:t>
            </w:r>
          </w:p>
        </w:tc>
        <w:tc>
          <w:tcPr>
            <w:tcW w:w="1134" w:type="dxa"/>
            <w:tcBorders>
              <w:top w:val="single" w:sz="4" w:space="0" w:color="auto"/>
              <w:left w:val="single" w:sz="4" w:space="0" w:color="auto"/>
              <w:bottom w:val="single" w:sz="4" w:space="0" w:color="auto"/>
              <w:right w:val="single" w:sz="4" w:space="0" w:color="auto"/>
            </w:tcBorders>
            <w:vAlign w:val="center"/>
          </w:tcPr>
          <w:p w:rsidR="008377A8" w:rsidRPr="008A302A" w:rsidRDefault="008377A8" w:rsidP="00486E22">
            <w:pPr>
              <w:spacing w:before="60" w:after="60"/>
              <w:rPr>
                <w:sz w:val="20"/>
              </w:rPr>
            </w:pPr>
            <w:r>
              <w:rPr>
                <w:sz w:val="20"/>
              </w:rPr>
              <w:t xml:space="preserve">P18  </w:t>
            </w:r>
            <w:r w:rsidRPr="008A302A">
              <w:rPr>
                <w:sz w:val="20"/>
              </w:rPr>
              <w:t>P25</w:t>
            </w:r>
          </w:p>
        </w:tc>
        <w:tc>
          <w:tcPr>
            <w:tcW w:w="850" w:type="dxa"/>
            <w:tcBorders>
              <w:top w:val="single" w:sz="4" w:space="0" w:color="auto"/>
              <w:left w:val="single" w:sz="4" w:space="0" w:color="auto"/>
              <w:bottom w:val="single" w:sz="4" w:space="0" w:color="auto"/>
              <w:right w:val="dotted" w:sz="4" w:space="0" w:color="auto"/>
            </w:tcBorders>
            <w:vAlign w:val="center"/>
          </w:tcPr>
          <w:p w:rsidR="008377A8" w:rsidRPr="002D4C0E" w:rsidRDefault="008377A8" w:rsidP="00486E22">
            <w:pPr>
              <w:jc w:val="center"/>
              <w:rPr>
                <w:sz w:val="20"/>
              </w:rPr>
            </w:pPr>
            <w:r>
              <w:rPr>
                <w:sz w:val="20"/>
              </w:rPr>
              <w:t>1.2</w:t>
            </w:r>
          </w:p>
        </w:tc>
        <w:tc>
          <w:tcPr>
            <w:tcW w:w="992" w:type="dxa"/>
            <w:tcBorders>
              <w:top w:val="single" w:sz="4" w:space="0" w:color="auto"/>
              <w:left w:val="dotted" w:sz="4" w:space="0" w:color="auto"/>
              <w:bottom w:val="single" w:sz="4" w:space="0" w:color="auto"/>
              <w:right w:val="single" w:sz="4" w:space="0" w:color="auto"/>
            </w:tcBorders>
            <w:vAlign w:val="center"/>
          </w:tcPr>
          <w:p w:rsidR="008377A8" w:rsidRPr="002D4C0E" w:rsidRDefault="008377A8" w:rsidP="00486E22">
            <w:pPr>
              <w:jc w:val="center"/>
              <w:rPr>
                <w:sz w:val="20"/>
              </w:rPr>
            </w:pPr>
            <w:r>
              <w:rPr>
                <w:sz w:val="20"/>
              </w:rPr>
              <w:t>1.4</w:t>
            </w:r>
          </w:p>
        </w:tc>
        <w:tc>
          <w:tcPr>
            <w:tcW w:w="993" w:type="dxa"/>
            <w:tcBorders>
              <w:top w:val="single" w:sz="4" w:space="0" w:color="auto"/>
              <w:left w:val="single" w:sz="4" w:space="0" w:color="auto"/>
              <w:bottom w:val="single" w:sz="4" w:space="0" w:color="auto"/>
              <w:right w:val="single" w:sz="4" w:space="0" w:color="auto"/>
            </w:tcBorders>
          </w:tcPr>
          <w:p w:rsidR="008377A8" w:rsidRDefault="00CF309F" w:rsidP="00486E22">
            <w:pPr>
              <w:jc w:val="center"/>
              <w:rPr>
                <w:sz w:val="20"/>
              </w:rPr>
            </w:pPr>
            <w:r>
              <w:rPr>
                <w:sz w:val="20"/>
              </w:rPr>
              <w:t>1.2</w:t>
            </w:r>
          </w:p>
        </w:tc>
        <w:tc>
          <w:tcPr>
            <w:tcW w:w="850" w:type="dxa"/>
            <w:tcBorders>
              <w:top w:val="single" w:sz="4" w:space="0" w:color="auto"/>
              <w:left w:val="single" w:sz="4" w:space="0" w:color="auto"/>
              <w:bottom w:val="single" w:sz="4" w:space="0" w:color="auto"/>
              <w:right w:val="dotted" w:sz="4" w:space="0" w:color="auto"/>
            </w:tcBorders>
            <w:vAlign w:val="center"/>
          </w:tcPr>
          <w:p w:rsidR="008377A8" w:rsidRPr="002D4C0E" w:rsidRDefault="008377A8" w:rsidP="00486E22">
            <w:pPr>
              <w:jc w:val="center"/>
              <w:rPr>
                <w:sz w:val="20"/>
              </w:rPr>
            </w:pPr>
            <w:r>
              <w:rPr>
                <w:sz w:val="20"/>
              </w:rPr>
              <w:t>54</w:t>
            </w:r>
          </w:p>
        </w:tc>
        <w:tc>
          <w:tcPr>
            <w:tcW w:w="992" w:type="dxa"/>
            <w:tcBorders>
              <w:top w:val="single" w:sz="4" w:space="0" w:color="auto"/>
              <w:left w:val="dotted" w:sz="4" w:space="0" w:color="auto"/>
              <w:bottom w:val="single" w:sz="4" w:space="0" w:color="auto"/>
              <w:right w:val="single" w:sz="4" w:space="0" w:color="auto"/>
            </w:tcBorders>
            <w:vAlign w:val="center"/>
          </w:tcPr>
          <w:p w:rsidR="008377A8" w:rsidRPr="002D4C0E" w:rsidRDefault="008377A8" w:rsidP="00486E22">
            <w:pPr>
              <w:jc w:val="center"/>
              <w:rPr>
                <w:sz w:val="20"/>
              </w:rPr>
            </w:pPr>
            <w:r>
              <w:rPr>
                <w:sz w:val="20"/>
              </w:rPr>
              <w:t>47</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8377A8" w:rsidRPr="002D4C0E" w:rsidRDefault="008377A8" w:rsidP="00486E22">
            <w:pPr>
              <w:jc w:val="center"/>
              <w:rPr>
                <w:rFonts w:cs="Arial"/>
                <w:bCs/>
                <w:sz w:val="20"/>
              </w:rPr>
            </w:pPr>
            <w:r>
              <w:rPr>
                <w:rFonts w:cs="Arial"/>
                <w:bCs/>
                <w:sz w:val="20"/>
              </w:rPr>
              <w:t>3</w:t>
            </w:r>
          </w:p>
        </w:tc>
        <w:tc>
          <w:tcPr>
            <w:tcW w:w="993" w:type="dxa"/>
            <w:tcBorders>
              <w:top w:val="single" w:sz="4" w:space="0" w:color="auto"/>
              <w:left w:val="dotted" w:sz="4" w:space="0" w:color="auto"/>
              <w:bottom w:val="single" w:sz="4" w:space="0" w:color="auto"/>
              <w:right w:val="single" w:sz="4" w:space="0" w:color="auto"/>
            </w:tcBorders>
            <w:shd w:val="clear" w:color="auto" w:fill="auto"/>
            <w:vAlign w:val="center"/>
          </w:tcPr>
          <w:p w:rsidR="008377A8" w:rsidRPr="002D4C0E" w:rsidRDefault="008377A8" w:rsidP="00486E22">
            <w:pPr>
              <w:jc w:val="center"/>
              <w:rPr>
                <w:rFonts w:cs="Arial"/>
                <w:bCs/>
                <w:sz w:val="20"/>
              </w:rPr>
            </w:pPr>
            <w:r>
              <w:rPr>
                <w:rFonts w:cs="Arial"/>
                <w:bCs/>
                <w:sz w:val="20"/>
              </w:rPr>
              <w:t>0</w:t>
            </w:r>
          </w:p>
        </w:tc>
      </w:tr>
      <w:tr w:rsidR="008377A8" w:rsidRPr="002D4C0E" w:rsidTr="00934382">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8377A8" w:rsidRPr="008A302A" w:rsidRDefault="008377A8" w:rsidP="00486E22">
            <w:pPr>
              <w:spacing w:before="60" w:after="60"/>
              <w:jc w:val="center"/>
              <w:rPr>
                <w:sz w:val="20"/>
              </w:rPr>
            </w:pPr>
            <w:r w:rsidRPr="008A302A">
              <w:rPr>
                <w:sz w:val="20"/>
              </w:rPr>
              <w:t>FL1</w:t>
            </w:r>
          </w:p>
        </w:tc>
        <w:tc>
          <w:tcPr>
            <w:tcW w:w="1134" w:type="dxa"/>
            <w:tcBorders>
              <w:top w:val="single" w:sz="4" w:space="0" w:color="auto"/>
              <w:left w:val="single" w:sz="4" w:space="0" w:color="auto"/>
              <w:bottom w:val="single" w:sz="4" w:space="0" w:color="auto"/>
              <w:right w:val="single" w:sz="4" w:space="0" w:color="auto"/>
            </w:tcBorders>
            <w:vAlign w:val="center"/>
          </w:tcPr>
          <w:p w:rsidR="008377A8" w:rsidRPr="008A302A" w:rsidRDefault="008377A8" w:rsidP="00486E22">
            <w:pPr>
              <w:spacing w:before="60" w:after="60"/>
              <w:rPr>
                <w:sz w:val="20"/>
              </w:rPr>
            </w:pPr>
            <w:r w:rsidRPr="008A302A">
              <w:rPr>
                <w:sz w:val="20"/>
              </w:rPr>
              <w:t>P24</w:t>
            </w:r>
          </w:p>
        </w:tc>
        <w:tc>
          <w:tcPr>
            <w:tcW w:w="850" w:type="dxa"/>
            <w:tcBorders>
              <w:top w:val="single" w:sz="4" w:space="0" w:color="auto"/>
              <w:left w:val="single" w:sz="4" w:space="0" w:color="auto"/>
              <w:bottom w:val="single" w:sz="4" w:space="0" w:color="auto"/>
              <w:right w:val="dotted" w:sz="4" w:space="0" w:color="auto"/>
            </w:tcBorders>
            <w:vAlign w:val="center"/>
          </w:tcPr>
          <w:p w:rsidR="008377A8" w:rsidRPr="002D4C0E" w:rsidRDefault="008377A8" w:rsidP="00486E22">
            <w:pPr>
              <w:jc w:val="center"/>
              <w:rPr>
                <w:sz w:val="20"/>
              </w:rPr>
            </w:pPr>
            <w:r>
              <w:rPr>
                <w:sz w:val="20"/>
              </w:rPr>
              <w:t>1.2</w:t>
            </w:r>
          </w:p>
        </w:tc>
        <w:tc>
          <w:tcPr>
            <w:tcW w:w="992" w:type="dxa"/>
            <w:tcBorders>
              <w:top w:val="single" w:sz="4" w:space="0" w:color="auto"/>
              <w:left w:val="dotted" w:sz="4" w:space="0" w:color="auto"/>
              <w:bottom w:val="single" w:sz="4" w:space="0" w:color="auto"/>
              <w:right w:val="single" w:sz="4" w:space="0" w:color="auto"/>
            </w:tcBorders>
            <w:vAlign w:val="center"/>
          </w:tcPr>
          <w:p w:rsidR="008377A8" w:rsidRPr="002D4C0E" w:rsidRDefault="008377A8" w:rsidP="00B1740E">
            <w:pPr>
              <w:jc w:val="center"/>
              <w:rPr>
                <w:sz w:val="20"/>
              </w:rPr>
            </w:pPr>
            <w:r>
              <w:rPr>
                <w:sz w:val="20"/>
              </w:rPr>
              <w:t>1.5</w:t>
            </w:r>
          </w:p>
        </w:tc>
        <w:tc>
          <w:tcPr>
            <w:tcW w:w="993" w:type="dxa"/>
            <w:tcBorders>
              <w:top w:val="single" w:sz="4" w:space="0" w:color="auto"/>
              <w:left w:val="single" w:sz="4" w:space="0" w:color="auto"/>
              <w:bottom w:val="single" w:sz="4" w:space="0" w:color="auto"/>
              <w:right w:val="single" w:sz="4" w:space="0" w:color="auto"/>
            </w:tcBorders>
          </w:tcPr>
          <w:p w:rsidR="008377A8" w:rsidRDefault="00CF309F" w:rsidP="00486E22">
            <w:pPr>
              <w:jc w:val="center"/>
              <w:rPr>
                <w:sz w:val="20"/>
              </w:rPr>
            </w:pPr>
            <w:r>
              <w:rPr>
                <w:sz w:val="20"/>
              </w:rPr>
              <w:t>1.4</w:t>
            </w:r>
          </w:p>
        </w:tc>
        <w:tc>
          <w:tcPr>
            <w:tcW w:w="850" w:type="dxa"/>
            <w:tcBorders>
              <w:top w:val="single" w:sz="4" w:space="0" w:color="auto"/>
              <w:left w:val="single" w:sz="4" w:space="0" w:color="auto"/>
              <w:bottom w:val="single" w:sz="4" w:space="0" w:color="auto"/>
              <w:right w:val="dotted" w:sz="4" w:space="0" w:color="auto"/>
            </w:tcBorders>
            <w:vAlign w:val="center"/>
          </w:tcPr>
          <w:p w:rsidR="008377A8" w:rsidRPr="002D4C0E" w:rsidRDefault="008377A8" w:rsidP="00486E22">
            <w:pPr>
              <w:jc w:val="center"/>
              <w:rPr>
                <w:sz w:val="20"/>
              </w:rPr>
            </w:pPr>
            <w:r>
              <w:rPr>
                <w:sz w:val="20"/>
              </w:rPr>
              <w:t>54</w:t>
            </w:r>
          </w:p>
        </w:tc>
        <w:tc>
          <w:tcPr>
            <w:tcW w:w="992" w:type="dxa"/>
            <w:tcBorders>
              <w:top w:val="single" w:sz="4" w:space="0" w:color="auto"/>
              <w:left w:val="dotted" w:sz="4" w:space="0" w:color="auto"/>
              <w:bottom w:val="single" w:sz="4" w:space="0" w:color="auto"/>
              <w:right w:val="single" w:sz="4" w:space="0" w:color="auto"/>
            </w:tcBorders>
            <w:vAlign w:val="center"/>
          </w:tcPr>
          <w:p w:rsidR="008377A8" w:rsidRPr="002D4C0E" w:rsidRDefault="008377A8" w:rsidP="00486E22">
            <w:pPr>
              <w:jc w:val="center"/>
              <w:rPr>
                <w:sz w:val="20"/>
              </w:rPr>
            </w:pPr>
            <w:r>
              <w:rPr>
                <w:sz w:val="20"/>
              </w:rPr>
              <w:t>45</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8377A8" w:rsidRPr="002D4C0E" w:rsidRDefault="008377A8" w:rsidP="00486E22">
            <w:pPr>
              <w:jc w:val="center"/>
              <w:rPr>
                <w:rFonts w:cs="Arial"/>
                <w:bCs/>
                <w:sz w:val="20"/>
              </w:rPr>
            </w:pPr>
            <w:r>
              <w:rPr>
                <w:rFonts w:cs="Arial"/>
                <w:bCs/>
                <w:sz w:val="20"/>
              </w:rPr>
              <w:t>8</w:t>
            </w:r>
          </w:p>
        </w:tc>
        <w:tc>
          <w:tcPr>
            <w:tcW w:w="993" w:type="dxa"/>
            <w:tcBorders>
              <w:top w:val="single" w:sz="4" w:space="0" w:color="auto"/>
              <w:left w:val="dotted" w:sz="4" w:space="0" w:color="auto"/>
              <w:bottom w:val="single" w:sz="4" w:space="0" w:color="auto"/>
              <w:right w:val="single" w:sz="4" w:space="0" w:color="auto"/>
            </w:tcBorders>
            <w:shd w:val="clear" w:color="auto" w:fill="auto"/>
            <w:vAlign w:val="center"/>
          </w:tcPr>
          <w:p w:rsidR="008377A8" w:rsidRPr="002D4C0E" w:rsidRDefault="008377A8" w:rsidP="00486E22">
            <w:pPr>
              <w:jc w:val="center"/>
              <w:rPr>
                <w:rFonts w:cs="Arial"/>
                <w:bCs/>
                <w:sz w:val="20"/>
              </w:rPr>
            </w:pPr>
            <w:r>
              <w:rPr>
                <w:rFonts w:cs="Arial"/>
                <w:bCs/>
                <w:sz w:val="20"/>
              </w:rPr>
              <w:t>0</w:t>
            </w:r>
          </w:p>
        </w:tc>
      </w:tr>
      <w:tr w:rsidR="008377A8" w:rsidRPr="002D4C0E" w:rsidTr="00934382">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8377A8" w:rsidRPr="008A302A" w:rsidRDefault="008377A8" w:rsidP="00486E22">
            <w:pPr>
              <w:spacing w:before="60" w:after="60"/>
              <w:jc w:val="center"/>
              <w:rPr>
                <w:sz w:val="20"/>
              </w:rPr>
            </w:pPr>
            <w:r w:rsidRPr="008A302A">
              <w:rPr>
                <w:sz w:val="20"/>
              </w:rPr>
              <w:t>FL2</w:t>
            </w:r>
          </w:p>
        </w:tc>
        <w:tc>
          <w:tcPr>
            <w:tcW w:w="1134" w:type="dxa"/>
            <w:tcBorders>
              <w:top w:val="single" w:sz="4" w:space="0" w:color="auto"/>
              <w:left w:val="single" w:sz="4" w:space="0" w:color="auto"/>
              <w:bottom w:val="single" w:sz="4" w:space="0" w:color="auto"/>
              <w:right w:val="single" w:sz="4" w:space="0" w:color="auto"/>
            </w:tcBorders>
            <w:vAlign w:val="center"/>
          </w:tcPr>
          <w:p w:rsidR="008377A8" w:rsidRPr="008A302A" w:rsidRDefault="008377A8" w:rsidP="00486E22">
            <w:pPr>
              <w:spacing w:before="60" w:after="60"/>
              <w:rPr>
                <w:sz w:val="20"/>
              </w:rPr>
            </w:pPr>
            <w:r w:rsidRPr="008A302A">
              <w:rPr>
                <w:sz w:val="20"/>
              </w:rPr>
              <w:t>P12</w:t>
            </w:r>
          </w:p>
        </w:tc>
        <w:tc>
          <w:tcPr>
            <w:tcW w:w="850" w:type="dxa"/>
            <w:tcBorders>
              <w:top w:val="single" w:sz="4" w:space="0" w:color="auto"/>
              <w:left w:val="single" w:sz="4" w:space="0" w:color="auto"/>
              <w:bottom w:val="single" w:sz="4" w:space="0" w:color="auto"/>
              <w:right w:val="dotted" w:sz="4" w:space="0" w:color="auto"/>
            </w:tcBorders>
            <w:vAlign w:val="center"/>
          </w:tcPr>
          <w:p w:rsidR="008377A8" w:rsidRPr="002D4C0E" w:rsidRDefault="008377A8" w:rsidP="00486E22">
            <w:pPr>
              <w:jc w:val="center"/>
              <w:rPr>
                <w:sz w:val="20"/>
              </w:rPr>
            </w:pPr>
            <w:r>
              <w:rPr>
                <w:sz w:val="20"/>
              </w:rPr>
              <w:t>1.3</w:t>
            </w:r>
          </w:p>
        </w:tc>
        <w:tc>
          <w:tcPr>
            <w:tcW w:w="992" w:type="dxa"/>
            <w:tcBorders>
              <w:top w:val="single" w:sz="4" w:space="0" w:color="auto"/>
              <w:left w:val="dotted" w:sz="4" w:space="0" w:color="auto"/>
              <w:bottom w:val="single" w:sz="4" w:space="0" w:color="auto"/>
              <w:right w:val="single" w:sz="4" w:space="0" w:color="auto"/>
            </w:tcBorders>
            <w:vAlign w:val="center"/>
          </w:tcPr>
          <w:p w:rsidR="008377A8" w:rsidRPr="002D4C0E" w:rsidRDefault="008377A8" w:rsidP="00441B08">
            <w:pPr>
              <w:jc w:val="center"/>
              <w:rPr>
                <w:sz w:val="20"/>
              </w:rPr>
            </w:pPr>
            <w:r>
              <w:rPr>
                <w:sz w:val="20"/>
              </w:rPr>
              <w:t>1.0</w:t>
            </w:r>
          </w:p>
        </w:tc>
        <w:tc>
          <w:tcPr>
            <w:tcW w:w="993" w:type="dxa"/>
            <w:tcBorders>
              <w:top w:val="single" w:sz="4" w:space="0" w:color="auto"/>
              <w:left w:val="single" w:sz="4" w:space="0" w:color="auto"/>
              <w:bottom w:val="single" w:sz="4" w:space="0" w:color="auto"/>
              <w:right w:val="single" w:sz="4" w:space="0" w:color="auto"/>
            </w:tcBorders>
          </w:tcPr>
          <w:p w:rsidR="008377A8" w:rsidRDefault="00CF309F" w:rsidP="00486E22">
            <w:pPr>
              <w:jc w:val="center"/>
              <w:rPr>
                <w:sz w:val="20"/>
              </w:rPr>
            </w:pPr>
            <w:r>
              <w:rPr>
                <w:sz w:val="20"/>
              </w:rPr>
              <w:t>1.3</w:t>
            </w:r>
          </w:p>
        </w:tc>
        <w:tc>
          <w:tcPr>
            <w:tcW w:w="850" w:type="dxa"/>
            <w:tcBorders>
              <w:top w:val="single" w:sz="4" w:space="0" w:color="auto"/>
              <w:left w:val="single" w:sz="4" w:space="0" w:color="auto"/>
              <w:bottom w:val="single" w:sz="4" w:space="0" w:color="auto"/>
              <w:right w:val="dotted" w:sz="4" w:space="0" w:color="auto"/>
            </w:tcBorders>
            <w:vAlign w:val="center"/>
          </w:tcPr>
          <w:p w:rsidR="008377A8" w:rsidRPr="002D4C0E" w:rsidRDefault="008377A8" w:rsidP="00486E22">
            <w:pPr>
              <w:jc w:val="center"/>
              <w:rPr>
                <w:sz w:val="20"/>
              </w:rPr>
            </w:pPr>
            <w:r>
              <w:rPr>
                <w:sz w:val="20"/>
              </w:rPr>
              <w:t>52</w:t>
            </w:r>
          </w:p>
        </w:tc>
        <w:tc>
          <w:tcPr>
            <w:tcW w:w="992" w:type="dxa"/>
            <w:tcBorders>
              <w:top w:val="single" w:sz="4" w:space="0" w:color="auto"/>
              <w:left w:val="dotted" w:sz="4" w:space="0" w:color="auto"/>
              <w:bottom w:val="single" w:sz="4" w:space="0" w:color="auto"/>
              <w:right w:val="single" w:sz="4" w:space="0" w:color="auto"/>
            </w:tcBorders>
            <w:vAlign w:val="center"/>
          </w:tcPr>
          <w:p w:rsidR="008377A8" w:rsidRPr="002D4C0E" w:rsidRDefault="008377A8" w:rsidP="00486E22">
            <w:pPr>
              <w:jc w:val="center"/>
              <w:rPr>
                <w:sz w:val="20"/>
              </w:rPr>
            </w:pPr>
            <w:r>
              <w:rPr>
                <w:sz w:val="20"/>
              </w:rPr>
              <w:t>61</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8377A8" w:rsidRPr="002D4C0E" w:rsidRDefault="008377A8" w:rsidP="00486E22">
            <w:pPr>
              <w:jc w:val="center"/>
              <w:rPr>
                <w:rFonts w:cs="Arial"/>
                <w:bCs/>
                <w:sz w:val="20"/>
              </w:rPr>
            </w:pPr>
            <w:r>
              <w:rPr>
                <w:rFonts w:cs="Arial"/>
                <w:bCs/>
                <w:sz w:val="20"/>
              </w:rPr>
              <w:t>6</w:t>
            </w:r>
          </w:p>
        </w:tc>
        <w:tc>
          <w:tcPr>
            <w:tcW w:w="993" w:type="dxa"/>
            <w:tcBorders>
              <w:top w:val="single" w:sz="4" w:space="0" w:color="auto"/>
              <w:left w:val="dotted" w:sz="4" w:space="0" w:color="auto"/>
              <w:bottom w:val="single" w:sz="4" w:space="0" w:color="auto"/>
              <w:right w:val="single" w:sz="4" w:space="0" w:color="auto"/>
            </w:tcBorders>
            <w:shd w:val="clear" w:color="auto" w:fill="auto"/>
            <w:vAlign w:val="center"/>
          </w:tcPr>
          <w:p w:rsidR="008377A8" w:rsidRPr="002D4C0E" w:rsidRDefault="008377A8" w:rsidP="00486E22">
            <w:pPr>
              <w:jc w:val="center"/>
              <w:rPr>
                <w:rFonts w:cs="Arial"/>
                <w:bCs/>
                <w:sz w:val="20"/>
              </w:rPr>
            </w:pPr>
            <w:r>
              <w:rPr>
                <w:rFonts w:cs="Arial"/>
                <w:bCs/>
                <w:sz w:val="20"/>
              </w:rPr>
              <w:t>11</w:t>
            </w:r>
          </w:p>
        </w:tc>
      </w:tr>
      <w:tr w:rsidR="008377A8" w:rsidRPr="002D4C0E" w:rsidTr="00934382">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8377A8" w:rsidRPr="008A302A" w:rsidRDefault="008377A8" w:rsidP="00486E22">
            <w:pPr>
              <w:spacing w:before="60" w:after="60"/>
              <w:jc w:val="center"/>
              <w:rPr>
                <w:sz w:val="20"/>
              </w:rPr>
            </w:pPr>
            <w:r w:rsidRPr="008A302A">
              <w:rPr>
                <w:sz w:val="20"/>
              </w:rPr>
              <w:t>FL3</w:t>
            </w:r>
          </w:p>
        </w:tc>
        <w:tc>
          <w:tcPr>
            <w:tcW w:w="1134" w:type="dxa"/>
            <w:tcBorders>
              <w:top w:val="single" w:sz="4" w:space="0" w:color="auto"/>
              <w:left w:val="single" w:sz="4" w:space="0" w:color="auto"/>
              <w:bottom w:val="single" w:sz="4" w:space="0" w:color="auto"/>
              <w:right w:val="single" w:sz="4" w:space="0" w:color="auto"/>
            </w:tcBorders>
            <w:vAlign w:val="center"/>
          </w:tcPr>
          <w:p w:rsidR="008377A8" w:rsidRPr="008A302A" w:rsidRDefault="008377A8" w:rsidP="00486E22">
            <w:pPr>
              <w:spacing w:before="60" w:after="60"/>
              <w:rPr>
                <w:sz w:val="20"/>
              </w:rPr>
            </w:pPr>
            <w:r w:rsidRPr="008A302A">
              <w:rPr>
                <w:sz w:val="20"/>
              </w:rPr>
              <w:t>P10</w:t>
            </w:r>
            <w:r>
              <w:rPr>
                <w:sz w:val="20"/>
              </w:rPr>
              <w:t xml:space="preserve"> </w:t>
            </w:r>
            <w:r w:rsidRPr="008A302A">
              <w:rPr>
                <w:sz w:val="20"/>
              </w:rPr>
              <w:t xml:space="preserve"> P13</w:t>
            </w:r>
          </w:p>
        </w:tc>
        <w:tc>
          <w:tcPr>
            <w:tcW w:w="850" w:type="dxa"/>
            <w:tcBorders>
              <w:top w:val="single" w:sz="4" w:space="0" w:color="auto"/>
              <w:left w:val="single" w:sz="4" w:space="0" w:color="auto"/>
              <w:bottom w:val="single" w:sz="4" w:space="0" w:color="auto"/>
              <w:right w:val="dotted" w:sz="4" w:space="0" w:color="auto"/>
            </w:tcBorders>
            <w:vAlign w:val="center"/>
          </w:tcPr>
          <w:p w:rsidR="008377A8" w:rsidRPr="002D4C0E" w:rsidRDefault="008377A8" w:rsidP="00486E22">
            <w:pPr>
              <w:jc w:val="center"/>
              <w:rPr>
                <w:sz w:val="20"/>
              </w:rPr>
            </w:pPr>
            <w:r>
              <w:rPr>
                <w:sz w:val="20"/>
              </w:rPr>
              <w:t>1.1</w:t>
            </w:r>
          </w:p>
        </w:tc>
        <w:tc>
          <w:tcPr>
            <w:tcW w:w="992" w:type="dxa"/>
            <w:tcBorders>
              <w:top w:val="single" w:sz="4" w:space="0" w:color="auto"/>
              <w:left w:val="dotted" w:sz="4" w:space="0" w:color="auto"/>
              <w:bottom w:val="single" w:sz="4" w:space="0" w:color="auto"/>
              <w:right w:val="single" w:sz="4" w:space="0" w:color="auto"/>
            </w:tcBorders>
            <w:vAlign w:val="center"/>
          </w:tcPr>
          <w:p w:rsidR="008377A8" w:rsidRPr="002D4C0E" w:rsidRDefault="008377A8" w:rsidP="00441B08">
            <w:pPr>
              <w:jc w:val="center"/>
              <w:rPr>
                <w:sz w:val="20"/>
              </w:rPr>
            </w:pPr>
            <w:r>
              <w:rPr>
                <w:sz w:val="20"/>
              </w:rPr>
              <w:t>1.1</w:t>
            </w:r>
          </w:p>
        </w:tc>
        <w:tc>
          <w:tcPr>
            <w:tcW w:w="993" w:type="dxa"/>
            <w:tcBorders>
              <w:top w:val="single" w:sz="4" w:space="0" w:color="auto"/>
              <w:left w:val="single" w:sz="4" w:space="0" w:color="auto"/>
              <w:bottom w:val="single" w:sz="4" w:space="0" w:color="auto"/>
              <w:right w:val="single" w:sz="4" w:space="0" w:color="auto"/>
            </w:tcBorders>
          </w:tcPr>
          <w:p w:rsidR="008377A8" w:rsidRDefault="00CF309F" w:rsidP="00486E22">
            <w:pPr>
              <w:jc w:val="center"/>
              <w:rPr>
                <w:sz w:val="20"/>
              </w:rPr>
            </w:pPr>
            <w:r>
              <w:rPr>
                <w:sz w:val="20"/>
              </w:rPr>
              <w:t>1.1</w:t>
            </w:r>
          </w:p>
        </w:tc>
        <w:tc>
          <w:tcPr>
            <w:tcW w:w="850" w:type="dxa"/>
            <w:tcBorders>
              <w:top w:val="single" w:sz="4" w:space="0" w:color="auto"/>
              <w:left w:val="single" w:sz="4" w:space="0" w:color="auto"/>
              <w:bottom w:val="single" w:sz="4" w:space="0" w:color="auto"/>
              <w:right w:val="dotted" w:sz="4" w:space="0" w:color="auto"/>
            </w:tcBorders>
            <w:vAlign w:val="center"/>
          </w:tcPr>
          <w:p w:rsidR="008377A8" w:rsidRDefault="008377A8" w:rsidP="00486E22">
            <w:pPr>
              <w:jc w:val="center"/>
              <w:rPr>
                <w:sz w:val="20"/>
              </w:rPr>
            </w:pPr>
            <w:r>
              <w:rPr>
                <w:sz w:val="20"/>
              </w:rPr>
              <w:t>59</w:t>
            </w:r>
          </w:p>
        </w:tc>
        <w:tc>
          <w:tcPr>
            <w:tcW w:w="992" w:type="dxa"/>
            <w:tcBorders>
              <w:top w:val="single" w:sz="4" w:space="0" w:color="auto"/>
              <w:left w:val="dotted" w:sz="4" w:space="0" w:color="auto"/>
              <w:bottom w:val="single" w:sz="4" w:space="0" w:color="auto"/>
              <w:right w:val="single" w:sz="4" w:space="0" w:color="auto"/>
            </w:tcBorders>
            <w:vAlign w:val="center"/>
          </w:tcPr>
          <w:p w:rsidR="008377A8" w:rsidRDefault="008377A8" w:rsidP="00486E22">
            <w:pPr>
              <w:jc w:val="center"/>
              <w:rPr>
                <w:sz w:val="20"/>
              </w:rPr>
            </w:pPr>
            <w:r>
              <w:rPr>
                <w:sz w:val="20"/>
              </w:rPr>
              <w:t>61</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8377A8" w:rsidRDefault="008377A8" w:rsidP="00486E22">
            <w:pPr>
              <w:jc w:val="center"/>
              <w:rPr>
                <w:rFonts w:cs="Arial"/>
                <w:bCs/>
                <w:sz w:val="20"/>
              </w:rPr>
            </w:pPr>
            <w:r>
              <w:rPr>
                <w:rFonts w:cs="Arial"/>
                <w:bCs/>
                <w:sz w:val="20"/>
              </w:rPr>
              <w:t>15</w:t>
            </w:r>
          </w:p>
        </w:tc>
        <w:tc>
          <w:tcPr>
            <w:tcW w:w="993" w:type="dxa"/>
            <w:tcBorders>
              <w:top w:val="single" w:sz="4" w:space="0" w:color="auto"/>
              <w:left w:val="dotted" w:sz="4" w:space="0" w:color="auto"/>
              <w:bottom w:val="single" w:sz="4" w:space="0" w:color="auto"/>
              <w:right w:val="single" w:sz="4" w:space="0" w:color="auto"/>
            </w:tcBorders>
            <w:shd w:val="clear" w:color="auto" w:fill="auto"/>
            <w:vAlign w:val="center"/>
          </w:tcPr>
          <w:p w:rsidR="008377A8" w:rsidRDefault="008377A8" w:rsidP="00486E22">
            <w:pPr>
              <w:jc w:val="center"/>
              <w:rPr>
                <w:rFonts w:cs="Arial"/>
                <w:bCs/>
                <w:sz w:val="20"/>
              </w:rPr>
            </w:pPr>
            <w:r>
              <w:rPr>
                <w:rFonts w:cs="Arial"/>
                <w:bCs/>
                <w:sz w:val="20"/>
              </w:rPr>
              <w:t>26</w:t>
            </w:r>
          </w:p>
        </w:tc>
      </w:tr>
      <w:tr w:rsidR="008377A8" w:rsidRPr="002D4C0E" w:rsidTr="00934382">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8377A8" w:rsidRPr="008A302A" w:rsidRDefault="008377A8" w:rsidP="00486E22">
            <w:pPr>
              <w:spacing w:before="60" w:after="60"/>
              <w:jc w:val="center"/>
              <w:rPr>
                <w:sz w:val="20"/>
              </w:rPr>
            </w:pPr>
            <w:r w:rsidRPr="008A302A">
              <w:rPr>
                <w:sz w:val="20"/>
              </w:rPr>
              <w:t>FL4</w:t>
            </w:r>
          </w:p>
        </w:tc>
        <w:tc>
          <w:tcPr>
            <w:tcW w:w="1134" w:type="dxa"/>
            <w:tcBorders>
              <w:top w:val="single" w:sz="4" w:space="0" w:color="auto"/>
              <w:left w:val="single" w:sz="4" w:space="0" w:color="auto"/>
              <w:bottom w:val="single" w:sz="4" w:space="0" w:color="auto"/>
              <w:right w:val="single" w:sz="4" w:space="0" w:color="auto"/>
            </w:tcBorders>
            <w:vAlign w:val="center"/>
          </w:tcPr>
          <w:p w:rsidR="008377A8" w:rsidRPr="008A302A" w:rsidRDefault="008377A8" w:rsidP="00486E22">
            <w:pPr>
              <w:spacing w:before="60" w:after="60"/>
              <w:rPr>
                <w:sz w:val="20"/>
              </w:rPr>
            </w:pPr>
            <w:r w:rsidRPr="008A302A">
              <w:rPr>
                <w:sz w:val="20"/>
              </w:rPr>
              <w:t>P17</w:t>
            </w:r>
          </w:p>
        </w:tc>
        <w:tc>
          <w:tcPr>
            <w:tcW w:w="850" w:type="dxa"/>
            <w:tcBorders>
              <w:top w:val="single" w:sz="4" w:space="0" w:color="auto"/>
              <w:left w:val="single" w:sz="4" w:space="0" w:color="auto"/>
              <w:bottom w:val="single" w:sz="4" w:space="0" w:color="auto"/>
              <w:right w:val="dotted" w:sz="4" w:space="0" w:color="auto"/>
            </w:tcBorders>
            <w:vAlign w:val="center"/>
          </w:tcPr>
          <w:p w:rsidR="008377A8" w:rsidRPr="002D4C0E" w:rsidRDefault="008377A8" w:rsidP="00486E22">
            <w:pPr>
              <w:jc w:val="center"/>
              <w:rPr>
                <w:sz w:val="20"/>
              </w:rPr>
            </w:pPr>
            <w:r>
              <w:rPr>
                <w:sz w:val="20"/>
              </w:rPr>
              <w:t>1.2</w:t>
            </w:r>
          </w:p>
        </w:tc>
        <w:tc>
          <w:tcPr>
            <w:tcW w:w="992" w:type="dxa"/>
            <w:tcBorders>
              <w:top w:val="single" w:sz="4" w:space="0" w:color="auto"/>
              <w:left w:val="dotted" w:sz="4" w:space="0" w:color="auto"/>
              <w:bottom w:val="single" w:sz="4" w:space="0" w:color="auto"/>
              <w:right w:val="single" w:sz="4" w:space="0" w:color="auto"/>
            </w:tcBorders>
            <w:vAlign w:val="center"/>
          </w:tcPr>
          <w:p w:rsidR="008377A8" w:rsidRPr="002D4C0E" w:rsidRDefault="008377A8" w:rsidP="00486E22">
            <w:pPr>
              <w:jc w:val="center"/>
              <w:rPr>
                <w:sz w:val="20"/>
              </w:rPr>
            </w:pPr>
            <w:r>
              <w:rPr>
                <w:sz w:val="20"/>
              </w:rPr>
              <w:t>1.2</w:t>
            </w:r>
          </w:p>
        </w:tc>
        <w:tc>
          <w:tcPr>
            <w:tcW w:w="993" w:type="dxa"/>
            <w:tcBorders>
              <w:top w:val="single" w:sz="4" w:space="0" w:color="auto"/>
              <w:left w:val="single" w:sz="4" w:space="0" w:color="auto"/>
              <w:bottom w:val="single" w:sz="4" w:space="0" w:color="auto"/>
              <w:right w:val="single" w:sz="4" w:space="0" w:color="auto"/>
            </w:tcBorders>
          </w:tcPr>
          <w:p w:rsidR="008377A8" w:rsidRDefault="00BF665C" w:rsidP="00486E22">
            <w:pPr>
              <w:jc w:val="center"/>
              <w:rPr>
                <w:sz w:val="20"/>
              </w:rPr>
            </w:pPr>
            <w:r>
              <w:rPr>
                <w:sz w:val="20"/>
              </w:rPr>
              <w:t>1.0</w:t>
            </w:r>
          </w:p>
        </w:tc>
        <w:tc>
          <w:tcPr>
            <w:tcW w:w="850" w:type="dxa"/>
            <w:tcBorders>
              <w:top w:val="single" w:sz="4" w:space="0" w:color="auto"/>
              <w:left w:val="single" w:sz="4" w:space="0" w:color="auto"/>
              <w:bottom w:val="single" w:sz="4" w:space="0" w:color="auto"/>
              <w:right w:val="dotted" w:sz="4" w:space="0" w:color="auto"/>
            </w:tcBorders>
            <w:vAlign w:val="center"/>
          </w:tcPr>
          <w:p w:rsidR="008377A8" w:rsidRDefault="008377A8" w:rsidP="00486E22">
            <w:pPr>
              <w:jc w:val="center"/>
              <w:rPr>
                <w:sz w:val="20"/>
              </w:rPr>
            </w:pPr>
            <w:r>
              <w:rPr>
                <w:sz w:val="20"/>
              </w:rPr>
              <w:t>55</w:t>
            </w:r>
          </w:p>
        </w:tc>
        <w:tc>
          <w:tcPr>
            <w:tcW w:w="992" w:type="dxa"/>
            <w:tcBorders>
              <w:top w:val="single" w:sz="4" w:space="0" w:color="auto"/>
              <w:left w:val="dotted" w:sz="4" w:space="0" w:color="auto"/>
              <w:bottom w:val="single" w:sz="4" w:space="0" w:color="auto"/>
              <w:right w:val="single" w:sz="4" w:space="0" w:color="auto"/>
            </w:tcBorders>
            <w:vAlign w:val="center"/>
          </w:tcPr>
          <w:p w:rsidR="008377A8" w:rsidRDefault="008377A8" w:rsidP="00486E22">
            <w:pPr>
              <w:jc w:val="center"/>
              <w:rPr>
                <w:sz w:val="20"/>
              </w:rPr>
            </w:pPr>
            <w:r>
              <w:rPr>
                <w:sz w:val="20"/>
              </w:rPr>
              <w:t>53</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8377A8" w:rsidRDefault="008377A8" w:rsidP="00486E22">
            <w:pPr>
              <w:jc w:val="center"/>
              <w:rPr>
                <w:rFonts w:cs="Arial"/>
                <w:bCs/>
                <w:sz w:val="20"/>
              </w:rPr>
            </w:pPr>
            <w:r>
              <w:rPr>
                <w:rFonts w:cs="Arial"/>
                <w:bCs/>
                <w:sz w:val="20"/>
              </w:rPr>
              <w:t>27</w:t>
            </w:r>
          </w:p>
        </w:tc>
        <w:tc>
          <w:tcPr>
            <w:tcW w:w="993" w:type="dxa"/>
            <w:tcBorders>
              <w:top w:val="single" w:sz="4" w:space="0" w:color="auto"/>
              <w:left w:val="dotted" w:sz="4" w:space="0" w:color="auto"/>
              <w:bottom w:val="single" w:sz="4" w:space="0" w:color="auto"/>
              <w:right w:val="single" w:sz="4" w:space="0" w:color="auto"/>
            </w:tcBorders>
            <w:shd w:val="clear" w:color="auto" w:fill="auto"/>
            <w:vAlign w:val="center"/>
          </w:tcPr>
          <w:p w:rsidR="008377A8" w:rsidRDefault="008377A8" w:rsidP="00486E22">
            <w:pPr>
              <w:jc w:val="center"/>
              <w:rPr>
                <w:rFonts w:cs="Arial"/>
                <w:bCs/>
                <w:sz w:val="20"/>
              </w:rPr>
            </w:pPr>
            <w:r>
              <w:rPr>
                <w:rFonts w:cs="Arial"/>
                <w:bCs/>
                <w:sz w:val="20"/>
              </w:rPr>
              <w:t>27</w:t>
            </w:r>
          </w:p>
        </w:tc>
      </w:tr>
      <w:tr w:rsidR="008377A8" w:rsidRPr="002D4C0E" w:rsidTr="00934382">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8377A8" w:rsidRPr="008A302A" w:rsidRDefault="008377A8" w:rsidP="00486E22">
            <w:pPr>
              <w:spacing w:before="60" w:after="60"/>
              <w:jc w:val="center"/>
              <w:rPr>
                <w:sz w:val="20"/>
              </w:rPr>
            </w:pPr>
            <w:r w:rsidRPr="008A302A">
              <w:rPr>
                <w:sz w:val="20"/>
              </w:rPr>
              <w:t>FL5</w:t>
            </w:r>
          </w:p>
        </w:tc>
        <w:tc>
          <w:tcPr>
            <w:tcW w:w="1134" w:type="dxa"/>
            <w:tcBorders>
              <w:top w:val="single" w:sz="4" w:space="0" w:color="auto"/>
              <w:left w:val="single" w:sz="4" w:space="0" w:color="auto"/>
              <w:bottom w:val="single" w:sz="4" w:space="0" w:color="auto"/>
              <w:right w:val="single" w:sz="4" w:space="0" w:color="auto"/>
            </w:tcBorders>
            <w:vAlign w:val="center"/>
          </w:tcPr>
          <w:p w:rsidR="008377A8" w:rsidRPr="008A302A" w:rsidRDefault="008377A8" w:rsidP="00486E22">
            <w:pPr>
              <w:spacing w:before="60" w:after="60"/>
              <w:rPr>
                <w:sz w:val="20"/>
              </w:rPr>
            </w:pPr>
            <w:r w:rsidRPr="008A302A">
              <w:rPr>
                <w:sz w:val="20"/>
              </w:rPr>
              <w:t>P11</w:t>
            </w:r>
          </w:p>
        </w:tc>
        <w:tc>
          <w:tcPr>
            <w:tcW w:w="850" w:type="dxa"/>
            <w:tcBorders>
              <w:top w:val="single" w:sz="4" w:space="0" w:color="auto"/>
              <w:left w:val="single" w:sz="4" w:space="0" w:color="auto"/>
              <w:bottom w:val="single" w:sz="4" w:space="0" w:color="auto"/>
              <w:right w:val="dotted" w:sz="4" w:space="0" w:color="auto"/>
            </w:tcBorders>
            <w:vAlign w:val="center"/>
          </w:tcPr>
          <w:p w:rsidR="008377A8" w:rsidRPr="002D4C0E" w:rsidRDefault="008377A8" w:rsidP="00486E22">
            <w:pPr>
              <w:jc w:val="center"/>
              <w:rPr>
                <w:sz w:val="20"/>
              </w:rPr>
            </w:pPr>
            <w:r>
              <w:rPr>
                <w:sz w:val="20"/>
              </w:rPr>
              <w:t>1.3</w:t>
            </w:r>
          </w:p>
        </w:tc>
        <w:tc>
          <w:tcPr>
            <w:tcW w:w="992" w:type="dxa"/>
            <w:tcBorders>
              <w:top w:val="single" w:sz="4" w:space="0" w:color="auto"/>
              <w:left w:val="dotted" w:sz="4" w:space="0" w:color="auto"/>
              <w:bottom w:val="single" w:sz="4" w:space="0" w:color="auto"/>
              <w:right w:val="single" w:sz="4" w:space="0" w:color="auto"/>
            </w:tcBorders>
            <w:vAlign w:val="center"/>
          </w:tcPr>
          <w:p w:rsidR="008377A8" w:rsidRPr="002D4C0E" w:rsidRDefault="008377A8" w:rsidP="00486E22">
            <w:pPr>
              <w:jc w:val="center"/>
              <w:rPr>
                <w:sz w:val="20"/>
              </w:rPr>
            </w:pPr>
            <w:r>
              <w:rPr>
                <w:sz w:val="20"/>
              </w:rPr>
              <w:t>1.3</w:t>
            </w:r>
          </w:p>
        </w:tc>
        <w:tc>
          <w:tcPr>
            <w:tcW w:w="993" w:type="dxa"/>
            <w:tcBorders>
              <w:top w:val="single" w:sz="4" w:space="0" w:color="auto"/>
              <w:left w:val="single" w:sz="4" w:space="0" w:color="auto"/>
              <w:bottom w:val="single" w:sz="4" w:space="0" w:color="auto"/>
              <w:right w:val="single" w:sz="4" w:space="0" w:color="auto"/>
            </w:tcBorders>
          </w:tcPr>
          <w:p w:rsidR="008377A8" w:rsidRDefault="00BF665C" w:rsidP="00486E22">
            <w:pPr>
              <w:jc w:val="center"/>
              <w:rPr>
                <w:sz w:val="20"/>
              </w:rPr>
            </w:pPr>
            <w:r>
              <w:rPr>
                <w:sz w:val="20"/>
              </w:rPr>
              <w:t>1.5</w:t>
            </w:r>
          </w:p>
        </w:tc>
        <w:tc>
          <w:tcPr>
            <w:tcW w:w="850" w:type="dxa"/>
            <w:tcBorders>
              <w:top w:val="single" w:sz="4" w:space="0" w:color="auto"/>
              <w:left w:val="single" w:sz="4" w:space="0" w:color="auto"/>
              <w:bottom w:val="single" w:sz="4" w:space="0" w:color="auto"/>
              <w:right w:val="dotted" w:sz="4" w:space="0" w:color="auto"/>
            </w:tcBorders>
            <w:vAlign w:val="center"/>
          </w:tcPr>
          <w:p w:rsidR="008377A8" w:rsidRDefault="008377A8" w:rsidP="00486E22">
            <w:pPr>
              <w:jc w:val="center"/>
              <w:rPr>
                <w:sz w:val="20"/>
              </w:rPr>
            </w:pPr>
            <w:r>
              <w:rPr>
                <w:sz w:val="20"/>
              </w:rPr>
              <w:t>51</w:t>
            </w:r>
          </w:p>
        </w:tc>
        <w:tc>
          <w:tcPr>
            <w:tcW w:w="992" w:type="dxa"/>
            <w:tcBorders>
              <w:top w:val="single" w:sz="4" w:space="0" w:color="auto"/>
              <w:left w:val="dotted" w:sz="4" w:space="0" w:color="auto"/>
              <w:bottom w:val="single" w:sz="4" w:space="0" w:color="auto"/>
              <w:right w:val="single" w:sz="4" w:space="0" w:color="auto"/>
            </w:tcBorders>
            <w:vAlign w:val="center"/>
          </w:tcPr>
          <w:p w:rsidR="008377A8" w:rsidRDefault="008377A8" w:rsidP="00486E22">
            <w:pPr>
              <w:jc w:val="center"/>
              <w:rPr>
                <w:sz w:val="20"/>
              </w:rPr>
            </w:pPr>
            <w:r>
              <w:rPr>
                <w:sz w:val="20"/>
              </w:rPr>
              <w:t>51</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8377A8" w:rsidRDefault="008377A8" w:rsidP="00486E22">
            <w:pPr>
              <w:jc w:val="center"/>
              <w:rPr>
                <w:rFonts w:cs="Arial"/>
                <w:bCs/>
                <w:sz w:val="20"/>
              </w:rPr>
            </w:pPr>
            <w:r>
              <w:rPr>
                <w:rFonts w:cs="Arial"/>
                <w:bCs/>
                <w:sz w:val="20"/>
              </w:rPr>
              <w:t>0</w:t>
            </w:r>
          </w:p>
        </w:tc>
        <w:tc>
          <w:tcPr>
            <w:tcW w:w="993" w:type="dxa"/>
            <w:tcBorders>
              <w:top w:val="single" w:sz="4" w:space="0" w:color="auto"/>
              <w:left w:val="dotted" w:sz="4" w:space="0" w:color="auto"/>
              <w:bottom w:val="single" w:sz="4" w:space="0" w:color="auto"/>
              <w:right w:val="single" w:sz="4" w:space="0" w:color="auto"/>
            </w:tcBorders>
            <w:shd w:val="clear" w:color="auto" w:fill="auto"/>
            <w:vAlign w:val="center"/>
          </w:tcPr>
          <w:p w:rsidR="008377A8" w:rsidRDefault="008377A8" w:rsidP="00486E22">
            <w:pPr>
              <w:jc w:val="center"/>
              <w:rPr>
                <w:rFonts w:cs="Arial"/>
                <w:bCs/>
                <w:sz w:val="20"/>
              </w:rPr>
            </w:pPr>
            <w:r>
              <w:rPr>
                <w:rFonts w:cs="Arial"/>
                <w:bCs/>
                <w:sz w:val="20"/>
              </w:rPr>
              <w:t>18</w:t>
            </w:r>
          </w:p>
        </w:tc>
      </w:tr>
    </w:tbl>
    <w:p w:rsidR="00486E22" w:rsidRDefault="00486E22" w:rsidP="00486E22">
      <w:pPr>
        <w:pStyle w:val="ListParagraph"/>
      </w:pPr>
    </w:p>
    <w:p w:rsidR="000B258B" w:rsidRDefault="000B258B" w:rsidP="001D4ED0">
      <w:pPr>
        <w:pStyle w:val="ListParagraph"/>
      </w:pPr>
      <w:r w:rsidRPr="00105449">
        <w:t xml:space="preserve">Landon (1991, quoting de </w:t>
      </w:r>
      <w:proofErr w:type="spellStart"/>
      <w:r w:rsidRPr="00105449">
        <w:t>Geus</w:t>
      </w:r>
      <w:proofErr w:type="spellEnd"/>
      <w:r w:rsidRPr="00105449">
        <w:t>) reports that on clayey soils a bulk density above 1.3 g/c</w:t>
      </w:r>
      <w:r>
        <w:t>m</w:t>
      </w:r>
      <w:r w:rsidRPr="00964A6C">
        <w:rPr>
          <w:vertAlign w:val="superscript"/>
        </w:rPr>
        <w:t>3</w:t>
      </w:r>
      <w:r w:rsidRPr="00105449">
        <w:t xml:space="preserve"> can indicate reduced air capacity and impaired drainage.  A bulk density of 1.4 g/c</w:t>
      </w:r>
      <w:r>
        <w:t>m</w:t>
      </w:r>
      <w:r w:rsidRPr="00964A6C">
        <w:rPr>
          <w:vertAlign w:val="superscript"/>
        </w:rPr>
        <w:t>3</w:t>
      </w:r>
      <w:r w:rsidRPr="00105449">
        <w:t xml:space="preserve"> and above can hinder root penetration. The data in </w:t>
      </w:r>
      <w:fldSimple w:instr=" REF _Ref270492101 ">
        <w:r>
          <w:t>T</w:t>
        </w:r>
        <w:r w:rsidRPr="00357AFA">
          <w:t xml:space="preserve">able </w:t>
        </w:r>
        <w:r>
          <w:rPr>
            <w:noProof/>
          </w:rPr>
          <w:t>7</w:t>
        </w:r>
        <w:r>
          <w:noBreakHyphen/>
        </w:r>
      </w:fldSimple>
      <w:r>
        <w:t>3</w:t>
      </w:r>
      <w:r w:rsidRPr="00105449">
        <w:t xml:space="preserve"> indicate that </w:t>
      </w:r>
      <w:r w:rsidR="001D4ED0">
        <w:t xml:space="preserve">generally the </w:t>
      </w:r>
      <w:proofErr w:type="spellStart"/>
      <w:r w:rsidR="001D4ED0">
        <w:t>Vertisols</w:t>
      </w:r>
      <w:proofErr w:type="spellEnd"/>
      <w:r w:rsidR="001D4ED0">
        <w:t xml:space="preserve"> and </w:t>
      </w:r>
      <w:proofErr w:type="spellStart"/>
      <w:r w:rsidR="001D4ED0">
        <w:t>Vertic</w:t>
      </w:r>
      <w:proofErr w:type="spellEnd"/>
      <w:r w:rsidR="001D4ED0">
        <w:t xml:space="preserve"> </w:t>
      </w:r>
      <w:proofErr w:type="spellStart"/>
      <w:r w:rsidR="001D4ED0">
        <w:t>Cambisols</w:t>
      </w:r>
      <w:proofErr w:type="spellEnd"/>
      <w:r w:rsidR="001D4ED0">
        <w:t xml:space="preserve"> are somewhat compact, especially the </w:t>
      </w:r>
      <w:proofErr w:type="spellStart"/>
      <w:r w:rsidR="001D4ED0">
        <w:t>subsoils</w:t>
      </w:r>
      <w:proofErr w:type="spellEnd"/>
      <w:r w:rsidR="001D4ED0">
        <w:t xml:space="preserve">. The </w:t>
      </w:r>
      <w:proofErr w:type="spellStart"/>
      <w:r w:rsidR="001D4ED0">
        <w:t>Fluvisiols</w:t>
      </w:r>
      <w:proofErr w:type="spellEnd"/>
      <w:r w:rsidR="001D4ED0">
        <w:t>, except for the subsoil of FL1, all have bulk densities of no greater than 1.3</w:t>
      </w:r>
      <w:r w:rsidR="001D4ED0" w:rsidRPr="001D4ED0">
        <w:t xml:space="preserve"> </w:t>
      </w:r>
      <w:r w:rsidR="001D4ED0">
        <w:t>g/cm</w:t>
      </w:r>
      <w:r w:rsidR="001D4ED0">
        <w:rPr>
          <w:sz w:val="20"/>
          <w:vertAlign w:val="superscript"/>
        </w:rPr>
        <w:t>3</w:t>
      </w:r>
      <w:r>
        <w:t xml:space="preserve">, within the acceptable range for normal agricultural soils. </w:t>
      </w:r>
    </w:p>
    <w:p w:rsidR="000B258B" w:rsidRDefault="000B258B" w:rsidP="000B258B">
      <w:pPr>
        <w:pStyle w:val="Heading2"/>
        <w:numPr>
          <w:ilvl w:val="0"/>
          <w:numId w:val="0"/>
        </w:numPr>
      </w:pPr>
    </w:p>
    <w:p w:rsidR="007C148D" w:rsidRDefault="007C148D" w:rsidP="007C148D">
      <w:pPr>
        <w:pStyle w:val="Heading2"/>
      </w:pPr>
      <w:r>
        <w:t>Porosity</w:t>
      </w:r>
    </w:p>
    <w:p w:rsidR="007C148D" w:rsidRDefault="007C148D" w:rsidP="007C148D">
      <w:pPr>
        <w:pStyle w:val="ListParagraph"/>
      </w:pPr>
      <w:r>
        <w:t>Total and air-filled porosity values are calculated from bulk density, field capacity and particle density data. The first two have been measured (</w:t>
      </w:r>
      <w:r w:rsidRPr="00EA5F49">
        <w:rPr>
          <w:b/>
        </w:rPr>
        <w:t>Annex H</w:t>
      </w:r>
      <w:r>
        <w:t>) and a value of 2.65 g/</w:t>
      </w:r>
      <w:r w:rsidRPr="00105449">
        <w:t>c</w:t>
      </w:r>
      <w:r>
        <w:t>m</w:t>
      </w:r>
      <w:r w:rsidRPr="00964A6C">
        <w:rPr>
          <w:vertAlign w:val="superscript"/>
        </w:rPr>
        <w:t>3</w:t>
      </w:r>
      <w:r>
        <w:t xml:space="preserve"> has been adopted for particle density (this value is normally assumed for most mineral agricultural soils; Landon, op. cit.). Table 7-</w:t>
      </w:r>
      <w:r w:rsidR="00302FDF">
        <w:t>3</w:t>
      </w:r>
      <w:r>
        <w:t xml:space="preserve"> summarises the data by soil type</w:t>
      </w:r>
      <w:r w:rsidR="00BF665C">
        <w:t xml:space="preserve"> for topsoil and upper subsoil (the main rooting depth)</w:t>
      </w:r>
      <w:r>
        <w:t>.</w:t>
      </w:r>
    </w:p>
    <w:p w:rsidR="007C148D" w:rsidRDefault="007C148D" w:rsidP="007C148D">
      <w:pPr>
        <w:pStyle w:val="ListParagraph"/>
      </w:pPr>
    </w:p>
    <w:p w:rsidR="007C148D" w:rsidRDefault="007C148D" w:rsidP="007C148D">
      <w:pPr>
        <w:pStyle w:val="ListParagraph"/>
      </w:pPr>
      <w:r>
        <w:t xml:space="preserve">Total porosity gives a general indication of (dry) soil compaction. In clayey soils a total pore space of about 50% or less may indicate some compaction. The data confirm the field observations that, when dry, </w:t>
      </w:r>
      <w:r w:rsidR="003B3BD8">
        <w:t xml:space="preserve">the </w:t>
      </w:r>
      <w:proofErr w:type="spellStart"/>
      <w:r w:rsidR="009979E7">
        <w:t>Vertisols</w:t>
      </w:r>
      <w:proofErr w:type="spellEnd"/>
      <w:r w:rsidR="003B3BD8">
        <w:t xml:space="preserve"> and </w:t>
      </w:r>
      <w:proofErr w:type="spellStart"/>
      <w:r w:rsidR="003B3BD8">
        <w:t>Cambic</w:t>
      </w:r>
      <w:proofErr w:type="spellEnd"/>
      <w:r w:rsidR="003B3BD8">
        <w:t xml:space="preserve"> </w:t>
      </w:r>
      <w:proofErr w:type="spellStart"/>
      <w:r w:rsidR="009979E7">
        <w:t>Vertisols</w:t>
      </w:r>
      <w:proofErr w:type="spellEnd"/>
      <w:r w:rsidR="003B3BD8">
        <w:t xml:space="preserve"> are</w:t>
      </w:r>
      <w:r>
        <w:t xml:space="preserve"> hard. </w:t>
      </w:r>
      <w:r w:rsidR="003B3BD8">
        <w:t>W</w:t>
      </w:r>
      <w:r>
        <w:t>hen moist (under irrigation) the</w:t>
      </w:r>
      <w:r w:rsidR="003B3BD8">
        <w:t>y</w:t>
      </w:r>
      <w:r>
        <w:t xml:space="preserve"> remain firm.</w:t>
      </w:r>
      <w:r w:rsidR="003B3BD8">
        <w:t xml:space="preserve"> Apart from the subsoil of FL1 all the </w:t>
      </w:r>
      <w:proofErr w:type="spellStart"/>
      <w:r w:rsidR="003B3BD8">
        <w:t>Fluvisols</w:t>
      </w:r>
      <w:proofErr w:type="spellEnd"/>
      <w:r w:rsidR="003B3BD8">
        <w:t xml:space="preserve"> are sufficiently porous.</w:t>
      </w:r>
    </w:p>
    <w:p w:rsidR="007C148D" w:rsidRDefault="007C148D" w:rsidP="007C148D">
      <w:pPr>
        <w:pStyle w:val="ListParagraph"/>
      </w:pPr>
    </w:p>
    <w:p w:rsidR="007C148D" w:rsidRDefault="007C148D" w:rsidP="007C148D">
      <w:pPr>
        <w:pStyle w:val="ListParagraph"/>
      </w:pPr>
      <w:r>
        <w:t>Air filled porosity is the total porosity minus the volume of moisture held at field capacity.</w:t>
      </w:r>
      <w:r w:rsidR="00C845AC">
        <w:t xml:space="preserve"> </w:t>
      </w:r>
      <w:r>
        <w:t xml:space="preserve">Pores that are not filled by water contain air, and an estimate of their volume can give an indication of the aeration and drainage status of the soil. Very indicatively, a value of &lt; 10% air capacity may indicate anaerobic conditions. In practice, though, the limit depends on soil </w:t>
      </w:r>
      <w:r>
        <w:lastRenderedPageBreak/>
        <w:t>temperature, continuity of pores, cracks, microbial activity and oxygen consumption by the plant; plants can receive oxygen through stems and roots.</w:t>
      </w:r>
    </w:p>
    <w:p w:rsidR="007C148D" w:rsidRDefault="007C148D" w:rsidP="007C148D">
      <w:pPr>
        <w:pStyle w:val="ListParagraph"/>
      </w:pPr>
    </w:p>
    <w:p w:rsidR="004D7385" w:rsidRDefault="004D7385" w:rsidP="004D7385">
      <w:pPr>
        <w:pStyle w:val="ListParagraph"/>
      </w:pPr>
      <w:r>
        <w:t xml:space="preserve">As expected, the </w:t>
      </w:r>
      <w:proofErr w:type="spellStart"/>
      <w:r>
        <w:t>Vertisols</w:t>
      </w:r>
      <w:proofErr w:type="spellEnd"/>
      <w:r>
        <w:t xml:space="preserve"> and </w:t>
      </w:r>
      <w:proofErr w:type="spellStart"/>
      <w:r>
        <w:t>Cambic</w:t>
      </w:r>
      <w:proofErr w:type="spellEnd"/>
      <w:r>
        <w:t xml:space="preserve"> </w:t>
      </w:r>
      <w:proofErr w:type="spellStart"/>
      <w:r>
        <w:t>Vertisols</w:t>
      </w:r>
      <w:proofErr w:type="spellEnd"/>
      <w:r>
        <w:t xml:space="preserve"> are all poorly aerated at field capacity. However, even when major cracks are filled and the </w:t>
      </w:r>
      <w:proofErr w:type="spellStart"/>
      <w:r>
        <w:t>Vertisols</w:t>
      </w:r>
      <w:proofErr w:type="spellEnd"/>
      <w:r>
        <w:t xml:space="preserve"> have swelled, roots (those below about 20 cm) can extract sufficient oxygen from minor cracks that remain unsaturated (see footnote </w:t>
      </w:r>
      <w:r w:rsidRPr="005A3FBC">
        <w:rPr>
          <w:vertAlign w:val="superscript"/>
        </w:rPr>
        <w:t>6</w:t>
      </w:r>
      <w:r>
        <w:t xml:space="preserve">).  </w:t>
      </w:r>
    </w:p>
    <w:p w:rsidR="005A3FBC" w:rsidRDefault="005A3FBC" w:rsidP="007C148D">
      <w:pPr>
        <w:pStyle w:val="ListParagraph"/>
      </w:pPr>
    </w:p>
    <w:p w:rsidR="00486E22" w:rsidRDefault="00EA4E64" w:rsidP="00676710">
      <w:pPr>
        <w:pStyle w:val="ListParagraph"/>
      </w:pPr>
      <w:r>
        <w:t xml:space="preserve">Generally, the </w:t>
      </w:r>
      <w:proofErr w:type="spellStart"/>
      <w:r>
        <w:t>Fluvisols</w:t>
      </w:r>
      <w:proofErr w:type="spellEnd"/>
      <w:r>
        <w:t xml:space="preserve"> </w:t>
      </w:r>
      <w:r w:rsidR="005A3FBC">
        <w:t xml:space="preserve">are better aerated than the </w:t>
      </w:r>
      <w:proofErr w:type="spellStart"/>
      <w:r w:rsidR="009979E7">
        <w:t>Vertisols</w:t>
      </w:r>
      <w:proofErr w:type="spellEnd"/>
      <w:r w:rsidR="00A63F18">
        <w:t xml:space="preserve">. As expected, the clay and </w:t>
      </w:r>
      <w:proofErr w:type="spellStart"/>
      <w:r w:rsidR="00A63F18">
        <w:t>silty</w:t>
      </w:r>
      <w:proofErr w:type="spellEnd"/>
      <w:r w:rsidR="00A63F18">
        <w:t xml:space="preserve"> clay FL1 and FL2 soils have poorer aeration than the loamier FL3 and FL4 soils</w:t>
      </w:r>
      <w:r w:rsidR="00FD72A6">
        <w:t>. The topsoil zero value for air-filled porosity of soil FL5 is somehow anomalous.</w:t>
      </w:r>
    </w:p>
    <w:p w:rsidR="00486E22" w:rsidRDefault="00486E22" w:rsidP="00676710">
      <w:pPr>
        <w:pStyle w:val="ListParagraph"/>
      </w:pPr>
    </w:p>
    <w:p w:rsidR="00C00F6E" w:rsidRDefault="00C00F6E" w:rsidP="00C00F6E">
      <w:pPr>
        <w:pStyle w:val="Heading2"/>
      </w:pPr>
      <w:bookmarkStart w:id="109" w:name="_Toc247441862"/>
      <w:bookmarkStart w:id="110" w:name="_Toc247448286"/>
      <w:bookmarkStart w:id="111" w:name="_Toc263776202"/>
      <w:r>
        <w:t xml:space="preserve">Effective </w:t>
      </w:r>
      <w:r w:rsidR="007644BF">
        <w:t>S</w:t>
      </w:r>
      <w:r>
        <w:t xml:space="preserve">oil </w:t>
      </w:r>
      <w:r w:rsidR="007644BF">
        <w:t>D</w:t>
      </w:r>
      <w:r>
        <w:t>epth</w:t>
      </w:r>
      <w:bookmarkEnd w:id="109"/>
      <w:bookmarkEnd w:id="110"/>
      <w:bookmarkEnd w:id="111"/>
    </w:p>
    <w:p w:rsidR="00C00F6E" w:rsidRDefault="00C00F6E" w:rsidP="00676710">
      <w:pPr>
        <w:pStyle w:val="ListParagraph"/>
      </w:pPr>
      <w:r>
        <w:t xml:space="preserve">Apart from the </w:t>
      </w:r>
      <w:proofErr w:type="spellStart"/>
      <w:r>
        <w:t>Leptosols</w:t>
      </w:r>
      <w:proofErr w:type="spellEnd"/>
      <w:r>
        <w:t xml:space="preserve"> all soils </w:t>
      </w:r>
      <w:r w:rsidR="005D226D">
        <w:t>have developed from</w:t>
      </w:r>
      <w:r>
        <w:t xml:space="preserve"> very deep (&gt;2.0m) alluvi</w:t>
      </w:r>
      <w:r w:rsidR="005D226D">
        <w:t>um</w:t>
      </w:r>
      <w:r>
        <w:t>, wit</w:t>
      </w:r>
      <w:r w:rsidR="00D533A5">
        <w:t xml:space="preserve">h no </w:t>
      </w:r>
      <w:r w:rsidR="005D226D">
        <w:t xml:space="preserve">physical </w:t>
      </w:r>
      <w:r w:rsidR="00D533A5">
        <w:t>impeda</w:t>
      </w:r>
      <w:r>
        <w:t>nce to rooting</w:t>
      </w:r>
      <w:r w:rsidR="00A1291A">
        <w:t xml:space="preserve"> although </w:t>
      </w:r>
      <w:proofErr w:type="spellStart"/>
      <w:r w:rsidR="00A1291A">
        <w:t>waterlogging</w:t>
      </w:r>
      <w:proofErr w:type="spellEnd"/>
      <w:r w:rsidR="00A1291A">
        <w:t xml:space="preserve"> may limit root growth</w:t>
      </w:r>
      <w:r>
        <w:t xml:space="preserve">. The </w:t>
      </w:r>
      <w:proofErr w:type="spellStart"/>
      <w:r>
        <w:t>Leptosols</w:t>
      </w:r>
      <w:proofErr w:type="spellEnd"/>
      <w:r>
        <w:t xml:space="preserve"> overlie rock usually within 1.0</w:t>
      </w:r>
      <w:r w:rsidR="00FD72A6">
        <w:t xml:space="preserve"> </w:t>
      </w:r>
      <w:r>
        <w:t>m and mostly within 0.25</w:t>
      </w:r>
      <w:r w:rsidR="00FD72A6">
        <w:t xml:space="preserve"> </w:t>
      </w:r>
      <w:r>
        <w:t>m.</w:t>
      </w:r>
    </w:p>
    <w:p w:rsidR="00676710" w:rsidRDefault="00676710" w:rsidP="00676710">
      <w:pPr>
        <w:pStyle w:val="ListParagraph"/>
      </w:pPr>
    </w:p>
    <w:p w:rsidR="00C00F6E" w:rsidRDefault="00C00F6E" w:rsidP="00C00F6E">
      <w:pPr>
        <w:pStyle w:val="Heading2"/>
      </w:pPr>
      <w:bookmarkStart w:id="112" w:name="_Toc247441863"/>
      <w:bookmarkStart w:id="113" w:name="_Toc247448287"/>
      <w:bookmarkStart w:id="114" w:name="_Toc263776203"/>
      <w:r>
        <w:t xml:space="preserve">Soil </w:t>
      </w:r>
      <w:r w:rsidR="007644BF">
        <w:t>S</w:t>
      </w:r>
      <w:r>
        <w:t>tructure</w:t>
      </w:r>
      <w:bookmarkEnd w:id="112"/>
      <w:bookmarkEnd w:id="113"/>
      <w:bookmarkEnd w:id="114"/>
    </w:p>
    <w:p w:rsidR="00C00F6E" w:rsidRDefault="00C00F6E" w:rsidP="00C76E9C">
      <w:pPr>
        <w:pStyle w:val="ListParagraph"/>
      </w:pPr>
      <w:r>
        <w:t xml:space="preserve">Soil structures of the </w:t>
      </w:r>
      <w:proofErr w:type="spellStart"/>
      <w:r>
        <w:t>Fluvisols</w:t>
      </w:r>
      <w:proofErr w:type="spellEnd"/>
      <w:r>
        <w:t xml:space="preserve"> are usually weakly to moderately </w:t>
      </w:r>
      <w:proofErr w:type="gramStart"/>
      <w:r>
        <w:t>developed</w:t>
      </w:r>
      <w:proofErr w:type="gramEnd"/>
      <w:r>
        <w:t xml:space="preserve"> blocky. The </w:t>
      </w:r>
      <w:proofErr w:type="spellStart"/>
      <w:r w:rsidR="009979E7">
        <w:t>Vertisols</w:t>
      </w:r>
      <w:proofErr w:type="spellEnd"/>
      <w:r>
        <w:t xml:space="preserve"> and </w:t>
      </w:r>
      <w:proofErr w:type="spellStart"/>
      <w:r>
        <w:t>Vertic</w:t>
      </w:r>
      <w:proofErr w:type="spellEnd"/>
      <w:r>
        <w:t xml:space="preserve"> </w:t>
      </w:r>
      <w:proofErr w:type="spellStart"/>
      <w:r>
        <w:t>Cambisols</w:t>
      </w:r>
      <w:proofErr w:type="spellEnd"/>
      <w:r>
        <w:t xml:space="preserve"> tend to have more strongly developed but coarser prismatic and blocky structures.</w:t>
      </w:r>
    </w:p>
    <w:p w:rsidR="00DB6F9A" w:rsidRDefault="00DB6F9A" w:rsidP="00C76E9C">
      <w:pPr>
        <w:pStyle w:val="ListParagraph"/>
      </w:pPr>
    </w:p>
    <w:p w:rsidR="00DB6F9A" w:rsidRDefault="00DB6F9A" w:rsidP="00DB6F9A">
      <w:pPr>
        <w:pStyle w:val="Heading2"/>
      </w:pPr>
      <w:r>
        <w:t xml:space="preserve">Soil </w:t>
      </w:r>
      <w:r w:rsidR="007644BF">
        <w:t>C</w:t>
      </w:r>
      <w:r>
        <w:t>onsistence</w:t>
      </w:r>
    </w:p>
    <w:p w:rsidR="00DB6F9A" w:rsidRDefault="00DB6F9A" w:rsidP="00DB6F9A">
      <w:pPr>
        <w:pStyle w:val="NormalIndent"/>
      </w:pPr>
      <w:r>
        <w:t>Profile estimation of soil consistence has been assessed in conjunction with dry bulk density and total porosity measurements.</w:t>
      </w:r>
    </w:p>
    <w:p w:rsidR="00DB6F9A" w:rsidRDefault="00DB6F9A" w:rsidP="00DB6F9A">
      <w:pPr>
        <w:pStyle w:val="NormalIndent"/>
      </w:pPr>
    </w:p>
    <w:p w:rsidR="00DB6F9A" w:rsidRDefault="00DB6F9A" w:rsidP="00DB6F9A">
      <w:pPr>
        <w:pStyle w:val="NormalIndent"/>
      </w:pPr>
      <w:r>
        <w:t xml:space="preserve">The </w:t>
      </w:r>
      <w:proofErr w:type="spellStart"/>
      <w:r w:rsidR="009979E7">
        <w:t>Vertisols</w:t>
      </w:r>
      <w:proofErr w:type="spellEnd"/>
      <w:r>
        <w:t xml:space="preserve"> are very hard dry</w:t>
      </w:r>
      <w:r w:rsidR="00AB4535">
        <w:t xml:space="preserve"> and remain firm when moistened</w:t>
      </w:r>
      <w:r w:rsidR="007E7791">
        <w:t xml:space="preserve">. The upper few centimetres of self-granulating mulch are friable when moist. The </w:t>
      </w:r>
      <w:proofErr w:type="spellStart"/>
      <w:r w:rsidR="007E7791">
        <w:t>Vertic</w:t>
      </w:r>
      <w:proofErr w:type="spellEnd"/>
      <w:r w:rsidR="007E7791">
        <w:t xml:space="preserve"> </w:t>
      </w:r>
      <w:proofErr w:type="spellStart"/>
      <w:r w:rsidR="007E7791">
        <w:t>Cambisols</w:t>
      </w:r>
      <w:proofErr w:type="spellEnd"/>
      <w:r w:rsidR="007E7791">
        <w:t xml:space="preserve"> are very hard dry and friable to firm moist. The </w:t>
      </w:r>
      <w:proofErr w:type="spellStart"/>
      <w:r w:rsidR="007E7791">
        <w:t>Fluvisols</w:t>
      </w:r>
      <w:proofErr w:type="spellEnd"/>
      <w:r w:rsidR="007E7791">
        <w:t xml:space="preserve"> are hard dry</w:t>
      </w:r>
      <w:r w:rsidR="00374E3F">
        <w:t xml:space="preserve"> and usually friable moist.</w:t>
      </w:r>
    </w:p>
    <w:p w:rsidR="00374E3F" w:rsidRDefault="00374E3F" w:rsidP="00DB6F9A">
      <w:pPr>
        <w:pStyle w:val="NormalIndent"/>
      </w:pPr>
    </w:p>
    <w:p w:rsidR="00C00F6E" w:rsidRDefault="007644BF" w:rsidP="00C00F6E">
      <w:pPr>
        <w:pStyle w:val="Heading2"/>
      </w:pPr>
      <w:bookmarkStart w:id="115" w:name="_Toc247441864"/>
      <w:bookmarkStart w:id="116" w:name="_Toc247448288"/>
      <w:bookmarkStart w:id="117" w:name="_Toc263776204"/>
      <w:r>
        <w:t>Soil T</w:t>
      </w:r>
      <w:r w:rsidR="00C00F6E">
        <w:t>exture</w:t>
      </w:r>
      <w:bookmarkEnd w:id="115"/>
      <w:bookmarkEnd w:id="116"/>
      <w:bookmarkEnd w:id="117"/>
    </w:p>
    <w:p w:rsidR="00C00F6E" w:rsidRDefault="00C00F6E" w:rsidP="00DB6F9A">
      <w:pPr>
        <w:pStyle w:val="ListParagraph"/>
      </w:pPr>
      <w:r>
        <w:t xml:space="preserve">Most of the soils are heavy clay, with clay % mostly between 51% and 88%. </w:t>
      </w:r>
      <w:r w:rsidR="00D533A5">
        <w:t>From 3</w:t>
      </w:r>
      <w:r w:rsidR="00106856">
        <w:t>83</w:t>
      </w:r>
      <w:r w:rsidR="00D533A5">
        <w:t xml:space="preserve"> auger sites 7</w:t>
      </w:r>
      <w:r w:rsidR="00106856">
        <w:t>5</w:t>
      </w:r>
      <w:r w:rsidR="00D533A5">
        <w:t>% have clay topsoil and 1</w:t>
      </w:r>
      <w:r w:rsidR="00106856">
        <w:t>9</w:t>
      </w:r>
      <w:r w:rsidR="00D533A5">
        <w:t xml:space="preserve">% have </w:t>
      </w:r>
      <w:proofErr w:type="spellStart"/>
      <w:r>
        <w:t>silty</w:t>
      </w:r>
      <w:proofErr w:type="spellEnd"/>
      <w:r>
        <w:t xml:space="preserve"> clay topsoil. The remaining </w:t>
      </w:r>
      <w:proofErr w:type="spellStart"/>
      <w:r>
        <w:t>topsoils</w:t>
      </w:r>
      <w:proofErr w:type="spellEnd"/>
      <w:r>
        <w:t xml:space="preserve"> are virtually all clay loam or </w:t>
      </w:r>
      <w:proofErr w:type="spellStart"/>
      <w:r>
        <w:t>silty</w:t>
      </w:r>
      <w:proofErr w:type="spellEnd"/>
      <w:r>
        <w:t xml:space="preserve"> </w:t>
      </w:r>
      <w:r w:rsidR="00D533A5">
        <w:t xml:space="preserve">clay loam. The </w:t>
      </w:r>
      <w:proofErr w:type="spellStart"/>
      <w:r w:rsidR="009979E7">
        <w:t>Vertisols</w:t>
      </w:r>
      <w:proofErr w:type="spellEnd"/>
      <w:r w:rsidR="00D533A5">
        <w:t xml:space="preserve"> have </w:t>
      </w:r>
      <w:r>
        <w:t xml:space="preserve">heavy clay subsoil and although there is some variability of subsoil texture in the </w:t>
      </w:r>
      <w:proofErr w:type="spellStart"/>
      <w:r>
        <w:t>Fluvisols</w:t>
      </w:r>
      <w:proofErr w:type="spellEnd"/>
      <w:r>
        <w:t xml:space="preserve"> and </w:t>
      </w:r>
      <w:proofErr w:type="spellStart"/>
      <w:r>
        <w:t>Cambisols</w:t>
      </w:r>
      <w:proofErr w:type="spellEnd"/>
      <w:r w:rsidR="00DB6F9A">
        <w:t xml:space="preserve"> – including occasional sandy lenses – h</w:t>
      </w:r>
      <w:r>
        <w:t>eavy textures predominate.</w:t>
      </w:r>
    </w:p>
    <w:p w:rsidR="00D533A5" w:rsidRDefault="00D533A5" w:rsidP="00C76E9C">
      <w:pPr>
        <w:pStyle w:val="ListParagraph"/>
      </w:pPr>
    </w:p>
    <w:p w:rsidR="00D533A5" w:rsidRDefault="00D533A5" w:rsidP="00C76E9C">
      <w:pPr>
        <w:pStyle w:val="ListParagraph"/>
      </w:pPr>
    </w:p>
    <w:p w:rsidR="00D533A5" w:rsidRDefault="00D533A5" w:rsidP="00C00F6E">
      <w:pPr>
        <w:spacing w:after="200" w:line="276" w:lineRule="auto"/>
        <w:rPr>
          <w:rFonts w:eastAsiaTheme="majorEastAsia" w:cs="Arial"/>
          <w:b/>
          <w:bCs/>
          <w:caps/>
          <w:sz w:val="24"/>
          <w:szCs w:val="24"/>
        </w:rPr>
        <w:sectPr w:rsidR="00D533A5" w:rsidSect="008C3A0F">
          <w:type w:val="oddPage"/>
          <w:pgSz w:w="11906" w:h="16838" w:code="9"/>
          <w:pgMar w:top="1440" w:right="1440" w:bottom="1440" w:left="1440" w:header="709" w:footer="709" w:gutter="0"/>
          <w:cols w:space="708"/>
          <w:docGrid w:linePitch="360"/>
        </w:sectPr>
      </w:pPr>
    </w:p>
    <w:p w:rsidR="00C00F6E" w:rsidRDefault="00C00F6E" w:rsidP="00C00F6E">
      <w:pPr>
        <w:pStyle w:val="Heading1"/>
      </w:pPr>
      <w:bookmarkStart w:id="118" w:name="_Toc247441865"/>
      <w:bookmarkStart w:id="119" w:name="_Toc247448289"/>
      <w:bookmarkStart w:id="120" w:name="_Toc263776205"/>
      <w:r>
        <w:lastRenderedPageBreak/>
        <w:t>SOIL CHEMICAL PROPERTIES</w:t>
      </w:r>
      <w:bookmarkEnd w:id="118"/>
      <w:bookmarkEnd w:id="119"/>
      <w:bookmarkEnd w:id="120"/>
    </w:p>
    <w:p w:rsidR="00C00F6E" w:rsidRDefault="00C00F6E" w:rsidP="00C00F6E">
      <w:pPr>
        <w:pStyle w:val="Heading2"/>
      </w:pPr>
      <w:bookmarkStart w:id="121" w:name="_Toc247441866"/>
      <w:bookmarkStart w:id="122" w:name="_Toc247448290"/>
      <w:bookmarkStart w:id="123" w:name="_Toc263776206"/>
      <w:r>
        <w:t>Laboratory analyses</w:t>
      </w:r>
      <w:bookmarkEnd w:id="121"/>
      <w:bookmarkEnd w:id="122"/>
      <w:bookmarkEnd w:id="123"/>
    </w:p>
    <w:p w:rsidR="00E54B21" w:rsidRPr="00105449" w:rsidRDefault="00E54B21" w:rsidP="00E54B21">
      <w:pPr>
        <w:pStyle w:val="ListParagraph"/>
      </w:pPr>
      <w:r w:rsidRPr="00105449">
        <w:t xml:space="preserve">All laboratory chemical analyses are presented in </w:t>
      </w:r>
      <w:r w:rsidRPr="00105449">
        <w:rPr>
          <w:b/>
        </w:rPr>
        <w:t>Annex E</w:t>
      </w:r>
      <w:r w:rsidRPr="00105449">
        <w:t xml:space="preserve"> and by soil type in </w:t>
      </w:r>
      <w:r w:rsidRPr="00105449">
        <w:rPr>
          <w:b/>
        </w:rPr>
        <w:t xml:space="preserve">Annex </w:t>
      </w:r>
      <w:r>
        <w:rPr>
          <w:b/>
        </w:rPr>
        <w:t>J</w:t>
      </w:r>
      <w:r w:rsidRPr="00105449">
        <w:t>. A summary of these data has been given by soil type in</w:t>
      </w:r>
      <w:r>
        <w:t xml:space="preserve"> Section</w:t>
      </w:r>
      <w:r w:rsidRPr="00105449">
        <w:t xml:space="preserve"> </w:t>
      </w:r>
      <w:fldSimple w:instr=" REF _Ref270492227 \r ">
        <w:r>
          <w:t>6.1</w:t>
        </w:r>
      </w:fldSimple>
      <w:r w:rsidRPr="00105449">
        <w:t xml:space="preserve">. In the display of the ranges and averages of data, any obviously spurious values (either far too high or far too low) have been omitted. </w:t>
      </w:r>
    </w:p>
    <w:p w:rsidR="00BD073A" w:rsidRDefault="00BD073A" w:rsidP="00C76E9C">
      <w:pPr>
        <w:pStyle w:val="ListParagraph"/>
      </w:pPr>
    </w:p>
    <w:p w:rsidR="00E54B21" w:rsidRPr="00105449" w:rsidRDefault="00EA15C0" w:rsidP="00E54B21">
      <w:pPr>
        <w:pStyle w:val="ListParagraph"/>
      </w:pPr>
      <w:fldSimple w:instr=" REF _Ref271556380 ">
        <w:r w:rsidR="00E54B21">
          <w:t>Table</w:t>
        </w:r>
        <w:r w:rsidR="00441B08">
          <w:t>s</w:t>
        </w:r>
        <w:r w:rsidR="00E54B21">
          <w:t xml:space="preserve"> </w:t>
        </w:r>
        <w:r w:rsidR="00E54B21">
          <w:rPr>
            <w:noProof/>
          </w:rPr>
          <w:t>8</w:t>
        </w:r>
        <w:r w:rsidR="00E54B21">
          <w:noBreakHyphen/>
        </w:r>
        <w:r w:rsidR="00E54B21">
          <w:rPr>
            <w:noProof/>
          </w:rPr>
          <w:t>1</w:t>
        </w:r>
      </w:fldSimple>
      <w:r w:rsidR="00E54B21">
        <w:t xml:space="preserve"> </w:t>
      </w:r>
      <w:r w:rsidR="00441B08">
        <w:t xml:space="preserve"> and 8-2 </w:t>
      </w:r>
      <w:r w:rsidR="00E54B21" w:rsidRPr="00105449">
        <w:t xml:space="preserve">show the average value for the key chemical parameters of the main </w:t>
      </w:r>
      <w:r w:rsidR="00E502A1">
        <w:t xml:space="preserve">potentially irrigable </w:t>
      </w:r>
      <w:r w:rsidR="00E54B21" w:rsidRPr="00105449">
        <w:t>soil types</w:t>
      </w:r>
      <w:r w:rsidR="00E54B21">
        <w:t>.</w:t>
      </w:r>
      <w:r w:rsidR="00E54B21" w:rsidRPr="00105449">
        <w:t xml:space="preserve"> In this table ‘A’ refers to the topsoil, ‘B’ to the upper subsoil (</w:t>
      </w:r>
      <w:proofErr w:type="spellStart"/>
      <w:r w:rsidR="00E54B21" w:rsidRPr="00105449">
        <w:t>ie</w:t>
      </w:r>
      <w:proofErr w:type="spellEnd"/>
      <w:r w:rsidR="00E54B21" w:rsidRPr="00105449">
        <w:t>. the horizon(s) below the topsoil to about 0.6 m depth) and ‘C’ to the lower subsoil down to 1.0 m depth.</w:t>
      </w:r>
    </w:p>
    <w:p w:rsidR="00E54B21" w:rsidRDefault="00E54B21" w:rsidP="00C76E9C">
      <w:pPr>
        <w:pStyle w:val="ListParagraph"/>
      </w:pPr>
    </w:p>
    <w:p w:rsidR="00C00F6E" w:rsidRDefault="00C00F6E" w:rsidP="00C76E9C">
      <w:pPr>
        <w:pStyle w:val="ListParagraph"/>
      </w:pPr>
      <w:r w:rsidRPr="00F5051A">
        <w:t>Some laboratory analyses seem at variance with field observations. In particular</w:t>
      </w:r>
      <w:r>
        <w:t>:</w:t>
      </w:r>
    </w:p>
    <w:p w:rsidR="00C00F6E" w:rsidRDefault="00C00F6E" w:rsidP="00131CEE">
      <w:pPr>
        <w:pStyle w:val="ListParagraph"/>
        <w:numPr>
          <w:ilvl w:val="0"/>
          <w:numId w:val="13"/>
        </w:numPr>
      </w:pPr>
      <w:r>
        <w:t>S</w:t>
      </w:r>
      <w:r w:rsidRPr="00F5051A">
        <w:t>ome CEC and le</w:t>
      </w:r>
      <w:r>
        <w:t xml:space="preserve">vels of exchangeable Ca and Mg seem </w:t>
      </w:r>
      <w:r w:rsidR="00D533A5">
        <w:t>rather</w:t>
      </w:r>
      <w:r>
        <w:t xml:space="preserve"> high. </w:t>
      </w:r>
    </w:p>
    <w:p w:rsidR="00C00F6E" w:rsidRDefault="00C00F6E" w:rsidP="00131CEE">
      <w:pPr>
        <w:pStyle w:val="ListParagraph"/>
        <w:numPr>
          <w:ilvl w:val="0"/>
          <w:numId w:val="13"/>
        </w:numPr>
      </w:pPr>
      <w:r>
        <w:t>L</w:t>
      </w:r>
      <w:r w:rsidRPr="00F5051A">
        <w:t>evels of CaCO</w:t>
      </w:r>
      <w:r w:rsidRPr="00302DCB">
        <w:rPr>
          <w:vertAlign w:val="subscript"/>
        </w:rPr>
        <w:t>3</w:t>
      </w:r>
      <w:r>
        <w:t xml:space="preserve"> seem </w:t>
      </w:r>
      <w:r w:rsidR="00B87694">
        <w:t xml:space="preserve">abnormally </w:t>
      </w:r>
      <w:r>
        <w:t xml:space="preserve">high given the general no or slight reaction to </w:t>
      </w:r>
      <w:proofErr w:type="spellStart"/>
      <w:r>
        <w:t>HCl</w:t>
      </w:r>
      <w:proofErr w:type="spellEnd"/>
      <w:r>
        <w:t xml:space="preserve"> and absence of </w:t>
      </w:r>
      <w:r w:rsidR="005419D6">
        <w:t xml:space="preserve">secondary </w:t>
      </w:r>
      <w:r>
        <w:t>carbonate concretions</w:t>
      </w:r>
      <w:r w:rsidR="005419D6">
        <w:t xml:space="preserve"> or segregations</w:t>
      </w:r>
      <w:r>
        <w:t>.</w:t>
      </w:r>
    </w:p>
    <w:p w:rsidR="00C00F6E" w:rsidRDefault="00C00F6E" w:rsidP="00131CEE">
      <w:pPr>
        <w:pStyle w:val="ListParagraph"/>
        <w:numPr>
          <w:ilvl w:val="0"/>
          <w:numId w:val="13"/>
        </w:numPr>
      </w:pPr>
      <w:r>
        <w:t>In m</w:t>
      </w:r>
      <w:r w:rsidR="00B87694">
        <w:t>ost</w:t>
      </w:r>
      <w:r>
        <w:t xml:space="preserve"> cases levels of available P also seem improbably high, although effects of fertilisation cannot be ruled out and both </w:t>
      </w:r>
      <w:proofErr w:type="spellStart"/>
      <w:r>
        <w:t>Tahal</w:t>
      </w:r>
      <w:proofErr w:type="spellEnd"/>
      <w:r>
        <w:t xml:space="preserve"> and BCEOM (op. cit.) report equally high levels.</w:t>
      </w:r>
    </w:p>
    <w:p w:rsidR="00947F84" w:rsidRDefault="00947F84" w:rsidP="00947F84">
      <w:pPr>
        <w:ind w:left="1211"/>
      </w:pPr>
    </w:p>
    <w:p w:rsidR="00E502A1" w:rsidRDefault="00E502A1" w:rsidP="00E502A1">
      <w:pPr>
        <w:pStyle w:val="Heading2"/>
      </w:pPr>
      <w:r>
        <w:t xml:space="preserve">Soil </w:t>
      </w:r>
      <w:r w:rsidR="00947F84">
        <w:t>C</w:t>
      </w:r>
      <w:r>
        <w:t>hemistry</w:t>
      </w:r>
    </w:p>
    <w:p w:rsidR="00E502A1" w:rsidRDefault="00E502A1" w:rsidP="00E502A1">
      <w:pPr>
        <w:pStyle w:val="ListParagraph"/>
      </w:pPr>
      <w:r>
        <w:t>The analytical data allow the following generalisations:</w:t>
      </w:r>
    </w:p>
    <w:p w:rsidR="00E502A1" w:rsidRPr="00C76E9C" w:rsidRDefault="00E502A1" w:rsidP="00947F84">
      <w:pPr>
        <w:pStyle w:val="ListParagraph"/>
        <w:numPr>
          <w:ilvl w:val="0"/>
          <w:numId w:val="14"/>
        </w:numPr>
      </w:pPr>
      <w:r w:rsidRPr="00C76E9C">
        <w:t xml:space="preserve">All soils have a high nutrient retention capacity (CEC, mainly 45 </w:t>
      </w:r>
      <w:r w:rsidR="00947F84">
        <w:t xml:space="preserve">– </w:t>
      </w:r>
      <w:r w:rsidRPr="00C76E9C">
        <w:t xml:space="preserve">80 </w:t>
      </w:r>
      <w:proofErr w:type="spellStart"/>
      <w:proofErr w:type="gramStart"/>
      <w:r w:rsidRPr="00C76E9C">
        <w:t>cmol</w:t>
      </w:r>
      <w:proofErr w:type="spellEnd"/>
      <w:r w:rsidRPr="00C76E9C">
        <w:t>(</w:t>
      </w:r>
      <w:proofErr w:type="gramEnd"/>
      <w:r w:rsidRPr="00C76E9C">
        <w:t>+) kg-</w:t>
      </w:r>
      <w:r w:rsidRPr="00947F84">
        <w:rPr>
          <w:vertAlign w:val="superscript"/>
        </w:rPr>
        <w:t>1</w:t>
      </w:r>
      <w:r w:rsidRPr="00C76E9C">
        <w:t xml:space="preserve"> ) and are highly (&gt;85%) base-saturated, especially with calcium and magnesium.</w:t>
      </w:r>
    </w:p>
    <w:p w:rsidR="00E502A1" w:rsidRDefault="00E502A1" w:rsidP="00E502A1">
      <w:pPr>
        <w:pStyle w:val="ListParagraph"/>
        <w:numPr>
          <w:ilvl w:val="0"/>
          <w:numId w:val="14"/>
        </w:numPr>
      </w:pPr>
      <w:r w:rsidRPr="00C76E9C">
        <w:t xml:space="preserve">All soils are slightly acid to slightly alkaline, mostly pH 6.6 – 8.2; there are no extreme pH values that might </w:t>
      </w:r>
      <w:r w:rsidR="009A2EC9">
        <w:t>indicate</w:t>
      </w:r>
      <w:r w:rsidRPr="00C76E9C">
        <w:t xml:space="preserve"> potential </w:t>
      </w:r>
      <w:proofErr w:type="spellStart"/>
      <w:r w:rsidRPr="00C76E9C">
        <w:t>sodicity</w:t>
      </w:r>
      <w:proofErr w:type="spellEnd"/>
      <w:r w:rsidRPr="00C76E9C">
        <w:t xml:space="preserve"> or acidity.</w:t>
      </w:r>
    </w:p>
    <w:p w:rsidR="009A2EC9" w:rsidRPr="00C76E9C" w:rsidRDefault="009A2EC9" w:rsidP="00E502A1">
      <w:pPr>
        <w:pStyle w:val="ListParagraph"/>
        <w:numPr>
          <w:ilvl w:val="0"/>
          <w:numId w:val="14"/>
        </w:numPr>
      </w:pPr>
      <w:r>
        <w:t>Levels of exchangeable and available K are high.</w:t>
      </w:r>
    </w:p>
    <w:p w:rsidR="00E502A1" w:rsidRPr="00C76E9C" w:rsidRDefault="00E502A1" w:rsidP="00E502A1">
      <w:pPr>
        <w:pStyle w:val="ListParagraph"/>
        <w:numPr>
          <w:ilvl w:val="0"/>
          <w:numId w:val="14"/>
        </w:numPr>
      </w:pPr>
      <w:r w:rsidRPr="00C76E9C">
        <w:t>Levels of available P are high.</w:t>
      </w:r>
    </w:p>
    <w:p w:rsidR="00E502A1" w:rsidRPr="00C76E9C" w:rsidRDefault="00E502A1" w:rsidP="00E502A1">
      <w:pPr>
        <w:pStyle w:val="ListParagraph"/>
        <w:numPr>
          <w:ilvl w:val="0"/>
          <w:numId w:val="14"/>
        </w:numPr>
      </w:pPr>
      <w:r w:rsidRPr="00C76E9C">
        <w:t>Levels of organic carbon and nitrogen are low or very low.</w:t>
      </w:r>
    </w:p>
    <w:p w:rsidR="00E502A1" w:rsidRPr="00C76E9C" w:rsidRDefault="00E502A1" w:rsidP="00E502A1">
      <w:pPr>
        <w:pStyle w:val="ListParagraph"/>
        <w:numPr>
          <w:ilvl w:val="0"/>
          <w:numId w:val="14"/>
        </w:numPr>
      </w:pPr>
      <w:proofErr w:type="spellStart"/>
      <w:r w:rsidRPr="00C76E9C">
        <w:t>Ca</w:t>
      </w:r>
      <w:proofErr w:type="gramStart"/>
      <w:r w:rsidRPr="00C76E9C">
        <w:t>:Mg</w:t>
      </w:r>
      <w:proofErr w:type="spellEnd"/>
      <w:proofErr w:type="gramEnd"/>
      <w:r w:rsidRPr="00C76E9C">
        <w:t xml:space="preserve"> ratios are below 5, so magnesium availability even in the presence of high levels of potassium is likely to be satisfactory.</w:t>
      </w:r>
    </w:p>
    <w:p w:rsidR="00E502A1" w:rsidRDefault="00E502A1" w:rsidP="00E502A1"/>
    <w:p w:rsidR="00E54B21" w:rsidRDefault="00947F84" w:rsidP="00947F84">
      <w:pPr>
        <w:pStyle w:val="Heading2"/>
      </w:pPr>
      <w:r>
        <w:t>Soil Fertility</w:t>
      </w:r>
    </w:p>
    <w:p w:rsidR="00947F84" w:rsidRDefault="00947F84" w:rsidP="00947F84">
      <w:pPr>
        <w:pStyle w:val="ListParagraph"/>
      </w:pPr>
      <w:r w:rsidRPr="00105449">
        <w:t>A main purpose of the soil chemical analyses is to assess soil fertility and predict fertiliser responses. Classification of soil fertility is given i</w:t>
      </w:r>
      <w:r>
        <w:t xml:space="preserve">n </w:t>
      </w:r>
      <w:fldSimple w:instr=" REF _Ref271556156  \* MERGEFORMAT ">
        <w:r>
          <w:t xml:space="preserve">Table </w:t>
        </w:r>
        <w:r>
          <w:rPr>
            <w:noProof/>
          </w:rPr>
          <w:t>8</w:t>
        </w:r>
        <w:r>
          <w:rPr>
            <w:noProof/>
          </w:rPr>
          <w:noBreakHyphen/>
          <w:t>3</w:t>
        </w:r>
      </w:fldSimple>
      <w:r w:rsidRPr="00105449">
        <w:t>. Averaging data for the upper 0.6 m of soil wherein lie most of the roots the fertility rating of the soil types is given in</w:t>
      </w:r>
      <w:r>
        <w:t xml:space="preserve"> </w:t>
      </w:r>
      <w:fldSimple w:instr=" REF _Ref271621595 ">
        <w:r>
          <w:t xml:space="preserve">Table </w:t>
        </w:r>
        <w:r>
          <w:rPr>
            <w:noProof/>
          </w:rPr>
          <w:t>8</w:t>
        </w:r>
        <w:r>
          <w:noBreakHyphen/>
        </w:r>
        <w:r>
          <w:rPr>
            <w:noProof/>
          </w:rPr>
          <w:t>4</w:t>
        </w:r>
      </w:fldSimple>
      <w:r w:rsidRPr="00105449">
        <w:t xml:space="preserve">. </w:t>
      </w:r>
    </w:p>
    <w:p w:rsidR="00947F84" w:rsidRDefault="00947F84" w:rsidP="00947F84">
      <w:pPr>
        <w:pStyle w:val="ListParagraph"/>
      </w:pPr>
    </w:p>
    <w:p w:rsidR="00947F84" w:rsidRDefault="00947F84" w:rsidP="00947F84">
      <w:pPr>
        <w:pStyle w:val="Caption"/>
      </w:pPr>
      <w:bookmarkStart w:id="124" w:name="_Ref271556156"/>
      <w:bookmarkStart w:id="125" w:name="_Toc248142035"/>
      <w:bookmarkStart w:id="126" w:name="_Toc271621841"/>
      <w:r>
        <w:t xml:space="preserve">Table </w:t>
      </w:r>
      <w:fldSimple w:instr=" STYLEREF 1 \s ">
        <w:r>
          <w:rPr>
            <w:noProof/>
          </w:rPr>
          <w:t>8</w:t>
        </w:r>
      </w:fldSimple>
      <w:r>
        <w:noBreakHyphen/>
      </w:r>
      <w:fldSimple w:instr=" SEQ Table \* ARABIC \s 1 ">
        <w:r>
          <w:rPr>
            <w:noProof/>
          </w:rPr>
          <w:t>3</w:t>
        </w:r>
      </w:fldSimple>
      <w:bookmarkEnd w:id="124"/>
      <w:r>
        <w:t xml:space="preserve">: </w:t>
      </w:r>
      <w:r w:rsidRPr="00CD2647">
        <w:t>Soil fertility classification</w:t>
      </w:r>
      <w:bookmarkEnd w:id="125"/>
      <w:bookmarkEnd w:id="126"/>
    </w:p>
    <w:tbl>
      <w:tblPr>
        <w:tblStyle w:val="TableGrid"/>
        <w:tblW w:w="8051" w:type="dxa"/>
        <w:tblInd w:w="988" w:type="dxa"/>
        <w:tblBorders>
          <w:insideH w:val="single" w:sz="6" w:space="0" w:color="auto"/>
          <w:insideV w:val="single" w:sz="6" w:space="0" w:color="auto"/>
        </w:tblBorders>
        <w:tblLook w:val="01E0"/>
      </w:tblPr>
      <w:tblGrid>
        <w:gridCol w:w="1431"/>
        <w:gridCol w:w="1308"/>
        <w:gridCol w:w="1330"/>
        <w:gridCol w:w="1330"/>
        <w:gridCol w:w="1538"/>
        <w:gridCol w:w="1114"/>
      </w:tblGrid>
      <w:tr w:rsidR="00947F84" w:rsidRPr="00DC6D7D" w:rsidTr="00924428">
        <w:tc>
          <w:tcPr>
            <w:tcW w:w="1431" w:type="dxa"/>
            <w:tcBorders>
              <w:top w:val="single" w:sz="4" w:space="0" w:color="auto"/>
              <w:bottom w:val="single" w:sz="6" w:space="0" w:color="auto"/>
            </w:tcBorders>
            <w:shd w:val="clear" w:color="auto" w:fill="D9D9D9" w:themeFill="background1" w:themeFillShade="D9"/>
          </w:tcPr>
          <w:p w:rsidR="00947F84" w:rsidRPr="00DC6D7D" w:rsidRDefault="00947F84" w:rsidP="00924428">
            <w:pPr>
              <w:spacing w:line="240" w:lineRule="auto"/>
              <w:jc w:val="center"/>
              <w:rPr>
                <w:rFonts w:cs="Arial"/>
                <w:b/>
                <w:sz w:val="20"/>
              </w:rPr>
            </w:pPr>
            <w:r w:rsidRPr="00DC6D7D">
              <w:rPr>
                <w:rFonts w:cs="Arial"/>
                <w:b/>
                <w:sz w:val="20"/>
              </w:rPr>
              <w:t>Fertility classification</w:t>
            </w:r>
          </w:p>
        </w:tc>
        <w:tc>
          <w:tcPr>
            <w:tcW w:w="1308" w:type="dxa"/>
            <w:tcBorders>
              <w:top w:val="single" w:sz="4" w:space="0" w:color="auto"/>
              <w:bottom w:val="single" w:sz="6" w:space="0" w:color="auto"/>
            </w:tcBorders>
            <w:shd w:val="clear" w:color="auto" w:fill="D9D9D9" w:themeFill="background1" w:themeFillShade="D9"/>
            <w:vAlign w:val="center"/>
          </w:tcPr>
          <w:p w:rsidR="00947F84" w:rsidRPr="00DC6D7D" w:rsidRDefault="00947F84" w:rsidP="00924428">
            <w:pPr>
              <w:spacing w:line="240" w:lineRule="auto"/>
              <w:jc w:val="center"/>
              <w:rPr>
                <w:rFonts w:cs="Arial"/>
                <w:b/>
                <w:sz w:val="20"/>
              </w:rPr>
            </w:pPr>
            <w:r w:rsidRPr="00DC6D7D">
              <w:rPr>
                <w:rFonts w:cs="Arial"/>
                <w:b/>
                <w:sz w:val="20"/>
              </w:rPr>
              <w:t>N, %</w:t>
            </w:r>
          </w:p>
        </w:tc>
        <w:tc>
          <w:tcPr>
            <w:tcW w:w="1330" w:type="dxa"/>
            <w:tcBorders>
              <w:top w:val="single" w:sz="4" w:space="0" w:color="auto"/>
              <w:bottom w:val="single" w:sz="6" w:space="0" w:color="auto"/>
            </w:tcBorders>
            <w:shd w:val="clear" w:color="auto" w:fill="D9D9D9" w:themeFill="background1" w:themeFillShade="D9"/>
            <w:vAlign w:val="center"/>
          </w:tcPr>
          <w:p w:rsidR="00947F84" w:rsidRPr="00DC6D7D" w:rsidRDefault="00947F84" w:rsidP="00924428">
            <w:pPr>
              <w:spacing w:line="240" w:lineRule="auto"/>
              <w:jc w:val="center"/>
              <w:rPr>
                <w:rFonts w:cs="Arial"/>
                <w:b/>
                <w:sz w:val="20"/>
              </w:rPr>
            </w:pPr>
            <w:r w:rsidRPr="00DC6D7D">
              <w:rPr>
                <w:rFonts w:cs="Arial"/>
                <w:b/>
                <w:sz w:val="20"/>
              </w:rPr>
              <w:t>Av. P, mg/kg</w:t>
            </w:r>
          </w:p>
        </w:tc>
        <w:tc>
          <w:tcPr>
            <w:tcW w:w="1330" w:type="dxa"/>
            <w:tcBorders>
              <w:top w:val="single" w:sz="4" w:space="0" w:color="auto"/>
              <w:bottom w:val="single" w:sz="6" w:space="0" w:color="auto"/>
            </w:tcBorders>
            <w:shd w:val="clear" w:color="auto" w:fill="D9D9D9" w:themeFill="background1" w:themeFillShade="D9"/>
            <w:vAlign w:val="center"/>
          </w:tcPr>
          <w:p w:rsidR="00947F84" w:rsidRPr="00DC6D7D" w:rsidRDefault="00947F84" w:rsidP="00924428">
            <w:pPr>
              <w:spacing w:line="240" w:lineRule="auto"/>
              <w:jc w:val="center"/>
              <w:rPr>
                <w:rFonts w:cs="Arial"/>
                <w:b/>
                <w:sz w:val="20"/>
              </w:rPr>
            </w:pPr>
            <w:r w:rsidRPr="00DC6D7D">
              <w:rPr>
                <w:rFonts w:cs="Arial"/>
                <w:b/>
                <w:sz w:val="20"/>
              </w:rPr>
              <w:t>Av. K, mg/kg</w:t>
            </w:r>
          </w:p>
        </w:tc>
        <w:tc>
          <w:tcPr>
            <w:tcW w:w="1538" w:type="dxa"/>
            <w:tcBorders>
              <w:top w:val="single" w:sz="4" w:space="0" w:color="auto"/>
              <w:bottom w:val="single" w:sz="6" w:space="0" w:color="auto"/>
            </w:tcBorders>
            <w:shd w:val="clear" w:color="auto" w:fill="D9D9D9" w:themeFill="background1" w:themeFillShade="D9"/>
            <w:vAlign w:val="center"/>
          </w:tcPr>
          <w:p w:rsidR="00947F84" w:rsidRPr="00DC6D7D" w:rsidRDefault="00947F84" w:rsidP="00924428">
            <w:pPr>
              <w:spacing w:line="240" w:lineRule="auto"/>
              <w:jc w:val="center"/>
              <w:rPr>
                <w:rFonts w:cs="Arial"/>
                <w:b/>
                <w:sz w:val="20"/>
              </w:rPr>
            </w:pPr>
            <w:r w:rsidRPr="00DC6D7D">
              <w:rPr>
                <w:rFonts w:cs="Arial"/>
                <w:b/>
                <w:sz w:val="20"/>
              </w:rPr>
              <w:t xml:space="preserve">Ex. K,    </w:t>
            </w:r>
            <w:proofErr w:type="spellStart"/>
            <w:r w:rsidRPr="00DC6D7D">
              <w:rPr>
                <w:b/>
                <w:sz w:val="20"/>
              </w:rPr>
              <w:t>cmol</w:t>
            </w:r>
            <w:proofErr w:type="spellEnd"/>
            <w:r w:rsidRPr="00DC6D7D">
              <w:rPr>
                <w:b/>
                <w:sz w:val="20"/>
              </w:rPr>
              <w:t>(</w:t>
            </w:r>
            <w:r w:rsidRPr="00DC6D7D">
              <w:rPr>
                <w:b/>
                <w:sz w:val="20"/>
                <w:vertAlign w:val="superscript"/>
              </w:rPr>
              <w:t>+</w:t>
            </w:r>
            <w:r w:rsidRPr="00DC6D7D">
              <w:rPr>
                <w:b/>
                <w:sz w:val="20"/>
              </w:rPr>
              <w:t>) kg</w:t>
            </w:r>
            <w:r w:rsidRPr="00DC6D7D">
              <w:rPr>
                <w:b/>
                <w:sz w:val="20"/>
                <w:vertAlign w:val="superscript"/>
              </w:rPr>
              <w:t>-1</w:t>
            </w:r>
          </w:p>
        </w:tc>
        <w:tc>
          <w:tcPr>
            <w:tcW w:w="1114" w:type="dxa"/>
            <w:tcBorders>
              <w:top w:val="single" w:sz="4" w:space="0" w:color="auto"/>
              <w:bottom w:val="single" w:sz="6" w:space="0" w:color="auto"/>
            </w:tcBorders>
            <w:shd w:val="clear" w:color="auto" w:fill="D9D9D9" w:themeFill="background1" w:themeFillShade="D9"/>
            <w:vAlign w:val="center"/>
          </w:tcPr>
          <w:p w:rsidR="00947F84" w:rsidRPr="00DC6D7D" w:rsidRDefault="00947F84" w:rsidP="00924428">
            <w:pPr>
              <w:spacing w:line="240" w:lineRule="auto"/>
              <w:jc w:val="center"/>
              <w:rPr>
                <w:rFonts w:cs="Arial"/>
                <w:b/>
                <w:sz w:val="20"/>
              </w:rPr>
            </w:pPr>
            <w:r w:rsidRPr="00DC6D7D">
              <w:rPr>
                <w:rFonts w:cs="Arial"/>
                <w:b/>
                <w:sz w:val="20"/>
              </w:rPr>
              <w:t>OC, %</w:t>
            </w:r>
          </w:p>
        </w:tc>
      </w:tr>
      <w:tr w:rsidR="00947F84" w:rsidRPr="00DC6D7D" w:rsidTr="00924428">
        <w:trPr>
          <w:trHeight w:val="567"/>
        </w:trPr>
        <w:tc>
          <w:tcPr>
            <w:tcW w:w="1431" w:type="dxa"/>
            <w:tcBorders>
              <w:top w:val="single" w:sz="6" w:space="0" w:color="auto"/>
            </w:tcBorders>
            <w:vAlign w:val="center"/>
          </w:tcPr>
          <w:p w:rsidR="00947F84" w:rsidRPr="00DC6D7D" w:rsidRDefault="00947F84" w:rsidP="00924428">
            <w:pPr>
              <w:spacing w:before="20" w:after="20" w:line="240" w:lineRule="auto"/>
              <w:jc w:val="center"/>
              <w:rPr>
                <w:rFonts w:cs="Arial"/>
                <w:sz w:val="20"/>
              </w:rPr>
            </w:pPr>
            <w:r w:rsidRPr="00DC6D7D">
              <w:rPr>
                <w:rFonts w:cs="Arial"/>
                <w:sz w:val="20"/>
              </w:rPr>
              <w:t>High</w:t>
            </w:r>
          </w:p>
        </w:tc>
        <w:tc>
          <w:tcPr>
            <w:tcW w:w="1308" w:type="dxa"/>
            <w:tcBorders>
              <w:top w:val="single" w:sz="6" w:space="0" w:color="auto"/>
            </w:tcBorders>
            <w:vAlign w:val="center"/>
          </w:tcPr>
          <w:p w:rsidR="00947F84" w:rsidRPr="00DC6D7D" w:rsidRDefault="00947F84" w:rsidP="00924428">
            <w:pPr>
              <w:spacing w:before="20" w:after="20" w:line="240" w:lineRule="auto"/>
              <w:jc w:val="center"/>
              <w:rPr>
                <w:rFonts w:cs="Arial"/>
                <w:sz w:val="20"/>
              </w:rPr>
            </w:pPr>
            <w:r w:rsidRPr="00DC6D7D">
              <w:rPr>
                <w:rFonts w:cs="Arial"/>
                <w:sz w:val="20"/>
              </w:rPr>
              <w:t xml:space="preserve">&gt; 0.5 </w:t>
            </w:r>
          </w:p>
        </w:tc>
        <w:tc>
          <w:tcPr>
            <w:tcW w:w="1330" w:type="dxa"/>
            <w:tcBorders>
              <w:top w:val="single" w:sz="6" w:space="0" w:color="auto"/>
            </w:tcBorders>
            <w:vAlign w:val="center"/>
          </w:tcPr>
          <w:p w:rsidR="00947F84" w:rsidRPr="00DC6D7D" w:rsidRDefault="00947F84" w:rsidP="00924428">
            <w:pPr>
              <w:spacing w:before="20" w:after="20" w:line="240" w:lineRule="auto"/>
              <w:jc w:val="center"/>
              <w:rPr>
                <w:rFonts w:cs="Arial"/>
                <w:sz w:val="20"/>
              </w:rPr>
            </w:pPr>
            <w:r w:rsidRPr="00DC6D7D">
              <w:rPr>
                <w:rFonts w:cs="Arial"/>
                <w:sz w:val="20"/>
              </w:rPr>
              <w:t xml:space="preserve">&gt; 20  </w:t>
            </w:r>
          </w:p>
        </w:tc>
        <w:tc>
          <w:tcPr>
            <w:tcW w:w="1330" w:type="dxa"/>
            <w:tcBorders>
              <w:top w:val="single" w:sz="6" w:space="0" w:color="auto"/>
            </w:tcBorders>
            <w:vAlign w:val="center"/>
          </w:tcPr>
          <w:p w:rsidR="00947F84" w:rsidRPr="00DC6D7D" w:rsidRDefault="00947F84" w:rsidP="00924428">
            <w:pPr>
              <w:spacing w:before="20" w:after="20" w:line="240" w:lineRule="auto"/>
              <w:jc w:val="center"/>
              <w:rPr>
                <w:rFonts w:cs="Arial"/>
                <w:sz w:val="20"/>
              </w:rPr>
            </w:pPr>
            <w:r w:rsidRPr="00DC6D7D">
              <w:rPr>
                <w:rFonts w:cs="Arial"/>
                <w:sz w:val="20"/>
              </w:rPr>
              <w:t xml:space="preserve">&gt; 200 </w:t>
            </w:r>
          </w:p>
        </w:tc>
        <w:tc>
          <w:tcPr>
            <w:tcW w:w="1538" w:type="dxa"/>
            <w:tcBorders>
              <w:top w:val="single" w:sz="6" w:space="0" w:color="auto"/>
            </w:tcBorders>
            <w:vAlign w:val="center"/>
          </w:tcPr>
          <w:p w:rsidR="00947F84" w:rsidRPr="00DC6D7D" w:rsidRDefault="00947F84" w:rsidP="00924428">
            <w:pPr>
              <w:spacing w:before="20" w:after="20" w:line="240" w:lineRule="auto"/>
              <w:jc w:val="center"/>
              <w:rPr>
                <w:rFonts w:cs="Arial"/>
                <w:sz w:val="20"/>
              </w:rPr>
            </w:pPr>
            <w:r w:rsidRPr="00DC6D7D">
              <w:rPr>
                <w:rFonts w:cs="Arial"/>
                <w:sz w:val="20"/>
              </w:rPr>
              <w:t xml:space="preserve">&gt; 0.5 </w:t>
            </w:r>
          </w:p>
        </w:tc>
        <w:tc>
          <w:tcPr>
            <w:tcW w:w="1114" w:type="dxa"/>
            <w:tcBorders>
              <w:top w:val="single" w:sz="6" w:space="0" w:color="auto"/>
            </w:tcBorders>
            <w:vAlign w:val="center"/>
          </w:tcPr>
          <w:p w:rsidR="00947F84" w:rsidRPr="00DC6D7D" w:rsidRDefault="00947F84" w:rsidP="00924428">
            <w:pPr>
              <w:spacing w:before="20" w:after="20" w:line="240" w:lineRule="auto"/>
              <w:jc w:val="center"/>
              <w:rPr>
                <w:rFonts w:cs="Arial"/>
                <w:sz w:val="20"/>
              </w:rPr>
            </w:pPr>
            <w:r w:rsidRPr="00DC6D7D">
              <w:rPr>
                <w:rFonts w:cs="Arial"/>
                <w:sz w:val="20"/>
              </w:rPr>
              <w:t xml:space="preserve">&gt; 6 </w:t>
            </w:r>
          </w:p>
        </w:tc>
      </w:tr>
      <w:tr w:rsidR="00947F84" w:rsidRPr="00DC6D7D" w:rsidTr="00924428">
        <w:trPr>
          <w:trHeight w:val="567"/>
        </w:trPr>
        <w:tc>
          <w:tcPr>
            <w:tcW w:w="1431" w:type="dxa"/>
            <w:vAlign w:val="center"/>
          </w:tcPr>
          <w:p w:rsidR="00947F84" w:rsidRPr="00DC6D7D" w:rsidRDefault="00947F84" w:rsidP="00924428">
            <w:pPr>
              <w:spacing w:before="20" w:after="20" w:line="240" w:lineRule="auto"/>
              <w:jc w:val="center"/>
              <w:rPr>
                <w:rFonts w:cs="Arial"/>
                <w:sz w:val="20"/>
              </w:rPr>
            </w:pPr>
            <w:r w:rsidRPr="00DC6D7D">
              <w:rPr>
                <w:rFonts w:cs="Arial"/>
                <w:sz w:val="20"/>
              </w:rPr>
              <w:t>Moderate</w:t>
            </w:r>
          </w:p>
        </w:tc>
        <w:tc>
          <w:tcPr>
            <w:tcW w:w="1308" w:type="dxa"/>
            <w:vAlign w:val="center"/>
          </w:tcPr>
          <w:p w:rsidR="00947F84" w:rsidRPr="00DC6D7D" w:rsidRDefault="00947F84" w:rsidP="00924428">
            <w:pPr>
              <w:spacing w:before="20" w:after="20" w:line="240" w:lineRule="auto"/>
              <w:jc w:val="center"/>
              <w:rPr>
                <w:rFonts w:cs="Arial"/>
                <w:sz w:val="20"/>
              </w:rPr>
            </w:pPr>
            <w:r w:rsidRPr="00DC6D7D">
              <w:rPr>
                <w:rFonts w:cs="Arial"/>
                <w:sz w:val="20"/>
              </w:rPr>
              <w:t xml:space="preserve">0.2 – 0.5 </w:t>
            </w:r>
          </w:p>
        </w:tc>
        <w:tc>
          <w:tcPr>
            <w:tcW w:w="1330" w:type="dxa"/>
            <w:vAlign w:val="center"/>
          </w:tcPr>
          <w:p w:rsidR="00947F84" w:rsidRPr="00DC6D7D" w:rsidRDefault="00947F84" w:rsidP="00924428">
            <w:pPr>
              <w:spacing w:before="20" w:after="20" w:line="240" w:lineRule="auto"/>
              <w:jc w:val="center"/>
              <w:rPr>
                <w:rFonts w:cs="Arial"/>
                <w:sz w:val="20"/>
              </w:rPr>
            </w:pPr>
            <w:r w:rsidRPr="00DC6D7D">
              <w:rPr>
                <w:rFonts w:cs="Arial"/>
                <w:sz w:val="20"/>
              </w:rPr>
              <w:t xml:space="preserve">11 – 20  </w:t>
            </w:r>
          </w:p>
        </w:tc>
        <w:tc>
          <w:tcPr>
            <w:tcW w:w="1330" w:type="dxa"/>
            <w:vAlign w:val="center"/>
          </w:tcPr>
          <w:p w:rsidR="00947F84" w:rsidRPr="00DC6D7D" w:rsidRDefault="00947F84" w:rsidP="00924428">
            <w:pPr>
              <w:spacing w:before="20" w:after="20" w:line="240" w:lineRule="auto"/>
              <w:jc w:val="center"/>
              <w:rPr>
                <w:rFonts w:cs="Arial"/>
                <w:sz w:val="20"/>
              </w:rPr>
            </w:pPr>
            <w:r w:rsidRPr="00DC6D7D">
              <w:rPr>
                <w:rFonts w:cs="Arial"/>
                <w:sz w:val="20"/>
              </w:rPr>
              <w:t xml:space="preserve">115 – 200 </w:t>
            </w:r>
          </w:p>
        </w:tc>
        <w:tc>
          <w:tcPr>
            <w:tcW w:w="1538" w:type="dxa"/>
            <w:vAlign w:val="center"/>
          </w:tcPr>
          <w:p w:rsidR="00947F84" w:rsidRPr="00DC6D7D" w:rsidRDefault="00947F84" w:rsidP="00924428">
            <w:pPr>
              <w:spacing w:before="20" w:after="20" w:line="240" w:lineRule="auto"/>
              <w:jc w:val="center"/>
              <w:rPr>
                <w:rFonts w:cs="Arial"/>
                <w:sz w:val="20"/>
              </w:rPr>
            </w:pPr>
            <w:r w:rsidRPr="00DC6D7D">
              <w:rPr>
                <w:rFonts w:cs="Arial"/>
                <w:sz w:val="20"/>
              </w:rPr>
              <w:t xml:space="preserve">0.2 – 0.5 </w:t>
            </w:r>
          </w:p>
        </w:tc>
        <w:tc>
          <w:tcPr>
            <w:tcW w:w="1114" w:type="dxa"/>
            <w:vAlign w:val="center"/>
          </w:tcPr>
          <w:p w:rsidR="00947F84" w:rsidRPr="00DC6D7D" w:rsidRDefault="00947F84" w:rsidP="00924428">
            <w:pPr>
              <w:spacing w:before="20" w:after="20" w:line="240" w:lineRule="auto"/>
              <w:jc w:val="center"/>
              <w:rPr>
                <w:rFonts w:cs="Arial"/>
                <w:sz w:val="20"/>
              </w:rPr>
            </w:pPr>
            <w:r w:rsidRPr="00DC6D7D">
              <w:rPr>
                <w:rFonts w:cs="Arial"/>
                <w:sz w:val="20"/>
              </w:rPr>
              <w:t xml:space="preserve">2 – 6 </w:t>
            </w:r>
          </w:p>
        </w:tc>
      </w:tr>
      <w:tr w:rsidR="00947F84" w:rsidRPr="00DC6D7D" w:rsidTr="00924428">
        <w:trPr>
          <w:trHeight w:val="567"/>
        </w:trPr>
        <w:tc>
          <w:tcPr>
            <w:tcW w:w="1431" w:type="dxa"/>
            <w:vAlign w:val="center"/>
          </w:tcPr>
          <w:p w:rsidR="00947F84" w:rsidRPr="00DC6D7D" w:rsidRDefault="00947F84" w:rsidP="00924428">
            <w:pPr>
              <w:spacing w:before="20" w:after="20" w:line="240" w:lineRule="auto"/>
              <w:jc w:val="center"/>
              <w:rPr>
                <w:rFonts w:cs="Arial"/>
                <w:sz w:val="20"/>
              </w:rPr>
            </w:pPr>
            <w:r w:rsidRPr="00DC6D7D">
              <w:rPr>
                <w:rFonts w:cs="Arial"/>
                <w:sz w:val="20"/>
              </w:rPr>
              <w:t>Low</w:t>
            </w:r>
          </w:p>
        </w:tc>
        <w:tc>
          <w:tcPr>
            <w:tcW w:w="1308" w:type="dxa"/>
            <w:vAlign w:val="center"/>
          </w:tcPr>
          <w:p w:rsidR="00947F84" w:rsidRPr="00DC6D7D" w:rsidRDefault="00947F84" w:rsidP="00924428">
            <w:pPr>
              <w:spacing w:before="20" w:after="20" w:line="240" w:lineRule="auto"/>
              <w:jc w:val="center"/>
              <w:rPr>
                <w:rFonts w:cs="Arial"/>
                <w:sz w:val="20"/>
              </w:rPr>
            </w:pPr>
            <w:r w:rsidRPr="00DC6D7D">
              <w:rPr>
                <w:rFonts w:cs="Arial"/>
                <w:sz w:val="20"/>
              </w:rPr>
              <w:t xml:space="preserve">&lt; 0.2 </w:t>
            </w:r>
          </w:p>
        </w:tc>
        <w:tc>
          <w:tcPr>
            <w:tcW w:w="1330" w:type="dxa"/>
            <w:vAlign w:val="center"/>
          </w:tcPr>
          <w:p w:rsidR="00947F84" w:rsidRPr="00DC6D7D" w:rsidRDefault="00947F84" w:rsidP="00924428">
            <w:pPr>
              <w:spacing w:before="20" w:after="20" w:line="240" w:lineRule="auto"/>
              <w:jc w:val="center"/>
              <w:rPr>
                <w:rFonts w:cs="Arial"/>
                <w:sz w:val="20"/>
              </w:rPr>
            </w:pPr>
            <w:r w:rsidRPr="00DC6D7D">
              <w:rPr>
                <w:rFonts w:cs="Arial"/>
                <w:sz w:val="20"/>
              </w:rPr>
              <w:t xml:space="preserve">&lt; 10  </w:t>
            </w:r>
          </w:p>
        </w:tc>
        <w:tc>
          <w:tcPr>
            <w:tcW w:w="1330" w:type="dxa"/>
            <w:vAlign w:val="center"/>
          </w:tcPr>
          <w:p w:rsidR="00947F84" w:rsidRPr="00DC6D7D" w:rsidRDefault="00947F84" w:rsidP="00924428">
            <w:pPr>
              <w:spacing w:before="20" w:after="20" w:line="240" w:lineRule="auto"/>
              <w:jc w:val="center"/>
              <w:rPr>
                <w:rFonts w:cs="Arial"/>
                <w:sz w:val="20"/>
              </w:rPr>
            </w:pPr>
            <w:r w:rsidRPr="00DC6D7D">
              <w:rPr>
                <w:rFonts w:cs="Arial"/>
                <w:sz w:val="20"/>
              </w:rPr>
              <w:t xml:space="preserve">&lt; 115 </w:t>
            </w:r>
          </w:p>
        </w:tc>
        <w:tc>
          <w:tcPr>
            <w:tcW w:w="1538" w:type="dxa"/>
            <w:vAlign w:val="center"/>
          </w:tcPr>
          <w:p w:rsidR="00947F84" w:rsidRPr="00DC6D7D" w:rsidRDefault="00947F84" w:rsidP="00924428">
            <w:pPr>
              <w:spacing w:before="20" w:after="20" w:line="240" w:lineRule="auto"/>
              <w:jc w:val="center"/>
              <w:rPr>
                <w:rFonts w:cs="Arial"/>
                <w:sz w:val="20"/>
              </w:rPr>
            </w:pPr>
            <w:r w:rsidRPr="00DC6D7D">
              <w:rPr>
                <w:rFonts w:cs="Arial"/>
                <w:sz w:val="20"/>
              </w:rPr>
              <w:t xml:space="preserve">&lt; 0.2 </w:t>
            </w:r>
          </w:p>
        </w:tc>
        <w:tc>
          <w:tcPr>
            <w:tcW w:w="1114" w:type="dxa"/>
            <w:vAlign w:val="center"/>
          </w:tcPr>
          <w:p w:rsidR="00947F84" w:rsidRPr="00DC6D7D" w:rsidRDefault="00947F84" w:rsidP="00924428">
            <w:pPr>
              <w:spacing w:before="20" w:after="20" w:line="240" w:lineRule="auto"/>
              <w:jc w:val="center"/>
              <w:rPr>
                <w:rFonts w:cs="Arial"/>
                <w:sz w:val="20"/>
              </w:rPr>
            </w:pPr>
            <w:r w:rsidRPr="00DC6D7D">
              <w:rPr>
                <w:rFonts w:cs="Arial"/>
                <w:sz w:val="20"/>
              </w:rPr>
              <w:t xml:space="preserve">&lt; 2 </w:t>
            </w:r>
          </w:p>
        </w:tc>
      </w:tr>
    </w:tbl>
    <w:p w:rsidR="00947F84" w:rsidRPr="00947F84" w:rsidRDefault="00947F84" w:rsidP="00947F84">
      <w:pPr>
        <w:pStyle w:val="NormalIndent"/>
        <w:sectPr w:rsidR="00947F84" w:rsidRPr="00947F84" w:rsidSect="008C3A0F">
          <w:type w:val="oddPage"/>
          <w:pgSz w:w="11906" w:h="16838" w:code="9"/>
          <w:pgMar w:top="1440" w:right="1440" w:bottom="1440" w:left="1440" w:header="709" w:footer="709" w:gutter="0"/>
          <w:cols w:space="708"/>
          <w:docGrid w:linePitch="360"/>
        </w:sectPr>
      </w:pPr>
    </w:p>
    <w:p w:rsidR="00C76E9C" w:rsidRDefault="00C76E9C" w:rsidP="00C76E9C">
      <w:pPr>
        <w:pStyle w:val="ListParagraph"/>
      </w:pPr>
    </w:p>
    <w:p w:rsidR="00E54B21" w:rsidRDefault="00E54B21" w:rsidP="00E54B21">
      <w:pPr>
        <w:pStyle w:val="Caption"/>
      </w:pPr>
      <w:bookmarkStart w:id="127" w:name="_Ref271556380"/>
      <w:bookmarkStart w:id="128" w:name="_Ref270492281"/>
      <w:bookmarkStart w:id="129" w:name="_Toc271621839"/>
      <w:r>
        <w:t xml:space="preserve">Table </w:t>
      </w:r>
      <w:fldSimple w:instr=" STYLEREF 1 \s ">
        <w:r>
          <w:rPr>
            <w:noProof/>
          </w:rPr>
          <w:t>8</w:t>
        </w:r>
      </w:fldSimple>
      <w:r>
        <w:noBreakHyphen/>
      </w:r>
      <w:fldSimple w:instr=" SEQ Table \* ARABIC \s 1 ">
        <w:r>
          <w:rPr>
            <w:noProof/>
          </w:rPr>
          <w:t>1</w:t>
        </w:r>
      </w:fldSimple>
      <w:bookmarkEnd w:id="127"/>
      <w:r>
        <w:t xml:space="preserve">: </w:t>
      </w:r>
      <w:bookmarkEnd w:id="128"/>
      <w:r>
        <w:t xml:space="preserve">Average value of key </w:t>
      </w:r>
      <w:r w:rsidRPr="00FA47C0">
        <w:t>chemical</w:t>
      </w:r>
      <w:r>
        <w:t xml:space="preserve"> parameters for </w:t>
      </w:r>
      <w:proofErr w:type="spellStart"/>
      <w:r w:rsidR="00441B08">
        <w:t>Vertisol</w:t>
      </w:r>
      <w:proofErr w:type="spellEnd"/>
      <w:r w:rsidR="00441B08">
        <w:t xml:space="preserve"> and </w:t>
      </w:r>
      <w:proofErr w:type="spellStart"/>
      <w:r w:rsidR="00441B08">
        <w:t>Cambic</w:t>
      </w:r>
      <w:proofErr w:type="spellEnd"/>
      <w:r w:rsidR="00441B08">
        <w:t xml:space="preserve"> </w:t>
      </w:r>
      <w:proofErr w:type="spellStart"/>
      <w:r w:rsidR="00441B08">
        <w:t>Vertisol</w:t>
      </w:r>
      <w:proofErr w:type="spellEnd"/>
      <w:r>
        <w:t xml:space="preserve"> soil types</w:t>
      </w:r>
      <w:bookmarkEnd w:id="129"/>
    </w:p>
    <w:tbl>
      <w:tblPr>
        <w:tblW w:w="9970" w:type="dxa"/>
        <w:tblInd w:w="108" w:type="dxa"/>
        <w:tblLayout w:type="fixed"/>
        <w:tblLook w:val="0000"/>
      </w:tblPr>
      <w:tblGrid>
        <w:gridCol w:w="2977"/>
        <w:gridCol w:w="567"/>
        <w:gridCol w:w="598"/>
        <w:gridCol w:w="583"/>
        <w:gridCol w:w="583"/>
        <w:gridCol w:w="582"/>
        <w:gridCol w:w="583"/>
        <w:gridCol w:w="583"/>
        <w:gridCol w:w="583"/>
        <w:gridCol w:w="583"/>
        <w:gridCol w:w="582"/>
        <w:gridCol w:w="583"/>
        <w:gridCol w:w="583"/>
      </w:tblGrid>
      <w:tr w:rsidR="00441B08" w:rsidRPr="00DC6D7D" w:rsidTr="00441B08">
        <w:trPr>
          <w:cantSplit/>
          <w:trHeight w:hRule="exact" w:val="300"/>
        </w:trPr>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41B08" w:rsidRPr="00DC6D7D" w:rsidRDefault="00441B08" w:rsidP="00441B08">
            <w:pPr>
              <w:pStyle w:val="BODYTEXT"/>
              <w:spacing w:before="20" w:after="20"/>
              <w:jc w:val="right"/>
              <w:rPr>
                <w:rFonts w:ascii="Garamond" w:hAnsi="Garamond"/>
                <w:b/>
                <w:sz w:val="20"/>
              </w:rPr>
            </w:pPr>
            <w:r w:rsidRPr="00DC6D7D">
              <w:rPr>
                <w:rFonts w:ascii="Garamond" w:hAnsi="Garamond"/>
                <w:b/>
                <w:sz w:val="20"/>
              </w:rPr>
              <w:t>Soil type -</w:t>
            </w:r>
          </w:p>
        </w:tc>
        <w:tc>
          <w:tcPr>
            <w:tcW w:w="174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41B08" w:rsidRPr="00DC6D7D" w:rsidRDefault="00441B08" w:rsidP="00441B08">
            <w:pPr>
              <w:pStyle w:val="BODYTEXT"/>
              <w:spacing w:before="20" w:after="20"/>
              <w:jc w:val="center"/>
              <w:rPr>
                <w:rFonts w:ascii="Garamond" w:hAnsi="Garamond"/>
                <w:b/>
                <w:sz w:val="20"/>
              </w:rPr>
            </w:pPr>
            <w:r>
              <w:rPr>
                <w:rFonts w:ascii="Garamond" w:hAnsi="Garamond"/>
                <w:b/>
                <w:sz w:val="20"/>
              </w:rPr>
              <w:t>V</w:t>
            </w:r>
            <w:r w:rsidRPr="00DC6D7D">
              <w:rPr>
                <w:rFonts w:ascii="Garamond" w:hAnsi="Garamond"/>
                <w:b/>
                <w:sz w:val="20"/>
              </w:rPr>
              <w:t>R1</w:t>
            </w:r>
          </w:p>
        </w:tc>
        <w:tc>
          <w:tcPr>
            <w:tcW w:w="174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41B08" w:rsidRPr="00DC6D7D" w:rsidRDefault="00441B08" w:rsidP="00441B08">
            <w:pPr>
              <w:pStyle w:val="BODYTEXT"/>
              <w:spacing w:before="20" w:after="20"/>
              <w:jc w:val="center"/>
              <w:rPr>
                <w:rFonts w:ascii="Garamond" w:hAnsi="Garamond"/>
                <w:b/>
                <w:sz w:val="20"/>
              </w:rPr>
            </w:pPr>
            <w:r>
              <w:rPr>
                <w:rFonts w:ascii="Garamond" w:hAnsi="Garamond"/>
                <w:b/>
                <w:sz w:val="20"/>
              </w:rPr>
              <w:t>V</w:t>
            </w:r>
            <w:r w:rsidRPr="00DC6D7D">
              <w:rPr>
                <w:rFonts w:ascii="Garamond" w:hAnsi="Garamond"/>
                <w:b/>
                <w:sz w:val="20"/>
              </w:rPr>
              <w:t>R2</w:t>
            </w:r>
          </w:p>
        </w:tc>
        <w:tc>
          <w:tcPr>
            <w:tcW w:w="174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41B08" w:rsidRPr="00DC6D7D" w:rsidRDefault="00441B08" w:rsidP="00441B08">
            <w:pPr>
              <w:pStyle w:val="BODYTEXT"/>
              <w:spacing w:before="20" w:after="20"/>
              <w:jc w:val="center"/>
              <w:rPr>
                <w:rFonts w:ascii="Garamond" w:hAnsi="Garamond"/>
                <w:b/>
                <w:sz w:val="20"/>
              </w:rPr>
            </w:pPr>
            <w:r>
              <w:rPr>
                <w:rFonts w:ascii="Garamond" w:hAnsi="Garamond"/>
                <w:b/>
                <w:sz w:val="20"/>
              </w:rPr>
              <w:t>VR3</w:t>
            </w:r>
          </w:p>
        </w:tc>
        <w:tc>
          <w:tcPr>
            <w:tcW w:w="174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41B08" w:rsidRPr="00DC6D7D" w:rsidRDefault="00441B08" w:rsidP="00441B08">
            <w:pPr>
              <w:pStyle w:val="BODYTEXT"/>
              <w:spacing w:before="20" w:after="20"/>
              <w:jc w:val="center"/>
              <w:rPr>
                <w:rFonts w:ascii="Garamond" w:hAnsi="Garamond"/>
                <w:b/>
                <w:sz w:val="20"/>
              </w:rPr>
            </w:pPr>
            <w:r>
              <w:rPr>
                <w:rFonts w:ascii="Garamond" w:hAnsi="Garamond"/>
                <w:b/>
                <w:sz w:val="20"/>
              </w:rPr>
              <w:t>CM</w:t>
            </w:r>
          </w:p>
        </w:tc>
      </w:tr>
      <w:tr w:rsidR="00441B08" w:rsidRPr="00DC6D7D" w:rsidTr="00441B08">
        <w:trPr>
          <w:cantSplit/>
          <w:trHeight w:hRule="exact" w:val="300"/>
        </w:trPr>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41B08" w:rsidRPr="00DC6D7D" w:rsidRDefault="00441B08" w:rsidP="00441B08">
            <w:pPr>
              <w:pStyle w:val="BODYTEXT"/>
              <w:spacing w:before="20" w:after="20"/>
              <w:jc w:val="right"/>
              <w:rPr>
                <w:rFonts w:ascii="Garamond" w:hAnsi="Garamond"/>
                <w:b/>
                <w:sz w:val="20"/>
              </w:rPr>
            </w:pPr>
            <w:r w:rsidRPr="00DC6D7D">
              <w:rPr>
                <w:rFonts w:ascii="Garamond" w:hAnsi="Garamond"/>
                <w:b/>
                <w:sz w:val="20"/>
              </w:rPr>
              <w:t>Horizon -</w:t>
            </w:r>
          </w:p>
        </w:tc>
        <w:tc>
          <w:tcPr>
            <w:tcW w:w="567" w:type="dxa"/>
            <w:tcBorders>
              <w:top w:val="single" w:sz="4" w:space="0" w:color="auto"/>
              <w:left w:val="single" w:sz="4" w:space="0" w:color="auto"/>
              <w:bottom w:val="single" w:sz="4" w:space="0" w:color="auto"/>
              <w:right w:val="dotted" w:sz="4" w:space="0" w:color="auto"/>
            </w:tcBorders>
            <w:shd w:val="clear" w:color="auto" w:fill="D9D9D9" w:themeFill="background1" w:themeFillShade="D9"/>
            <w:vAlign w:val="center"/>
          </w:tcPr>
          <w:p w:rsidR="00441B08" w:rsidRPr="00DC6D7D" w:rsidRDefault="00441B08" w:rsidP="00441B08">
            <w:pPr>
              <w:pStyle w:val="BODYTEXT"/>
              <w:spacing w:before="20" w:after="20"/>
              <w:jc w:val="center"/>
              <w:rPr>
                <w:rFonts w:ascii="Garamond" w:hAnsi="Garamond"/>
                <w:b/>
                <w:sz w:val="20"/>
              </w:rPr>
            </w:pPr>
            <w:r w:rsidRPr="00DC6D7D">
              <w:rPr>
                <w:rFonts w:ascii="Garamond" w:hAnsi="Garamond"/>
                <w:b/>
                <w:sz w:val="20"/>
              </w:rPr>
              <w:t>A</w:t>
            </w:r>
          </w:p>
        </w:tc>
        <w:tc>
          <w:tcPr>
            <w:tcW w:w="598" w:type="dxa"/>
            <w:tcBorders>
              <w:top w:val="single" w:sz="4" w:space="0" w:color="auto"/>
              <w:left w:val="dotted" w:sz="4" w:space="0" w:color="auto"/>
              <w:bottom w:val="single" w:sz="4" w:space="0" w:color="auto"/>
              <w:right w:val="dotted" w:sz="4" w:space="0" w:color="auto"/>
            </w:tcBorders>
            <w:shd w:val="clear" w:color="auto" w:fill="D9D9D9" w:themeFill="background1" w:themeFillShade="D9"/>
            <w:vAlign w:val="center"/>
          </w:tcPr>
          <w:p w:rsidR="00441B08" w:rsidRPr="00DC6D7D" w:rsidRDefault="00441B08" w:rsidP="00441B08">
            <w:pPr>
              <w:pStyle w:val="BODYTEXT"/>
              <w:spacing w:before="20" w:after="20"/>
              <w:jc w:val="center"/>
              <w:rPr>
                <w:rFonts w:ascii="Garamond" w:hAnsi="Garamond"/>
                <w:b/>
                <w:sz w:val="20"/>
              </w:rPr>
            </w:pPr>
            <w:r w:rsidRPr="00DC6D7D">
              <w:rPr>
                <w:rFonts w:ascii="Garamond" w:hAnsi="Garamond"/>
                <w:b/>
                <w:sz w:val="20"/>
              </w:rPr>
              <w:t>B</w:t>
            </w:r>
          </w:p>
        </w:tc>
        <w:tc>
          <w:tcPr>
            <w:tcW w:w="583" w:type="dxa"/>
            <w:tcBorders>
              <w:top w:val="single" w:sz="4" w:space="0" w:color="auto"/>
              <w:left w:val="dotted" w:sz="4" w:space="0" w:color="auto"/>
              <w:bottom w:val="single" w:sz="4" w:space="0" w:color="auto"/>
              <w:right w:val="single" w:sz="4" w:space="0" w:color="auto"/>
            </w:tcBorders>
            <w:shd w:val="clear" w:color="auto" w:fill="D9D9D9" w:themeFill="background1" w:themeFillShade="D9"/>
            <w:vAlign w:val="center"/>
          </w:tcPr>
          <w:p w:rsidR="00441B08" w:rsidRPr="00DC6D7D" w:rsidRDefault="00441B08" w:rsidP="00441B08">
            <w:pPr>
              <w:pStyle w:val="BODYTEXT"/>
              <w:spacing w:before="20" w:after="20"/>
              <w:jc w:val="center"/>
              <w:rPr>
                <w:rFonts w:ascii="Garamond" w:hAnsi="Garamond"/>
                <w:b/>
                <w:sz w:val="20"/>
              </w:rPr>
            </w:pPr>
            <w:r w:rsidRPr="00DC6D7D">
              <w:rPr>
                <w:rFonts w:ascii="Garamond" w:hAnsi="Garamond"/>
                <w:b/>
                <w:sz w:val="20"/>
              </w:rPr>
              <w:t>C</w:t>
            </w:r>
          </w:p>
        </w:tc>
        <w:tc>
          <w:tcPr>
            <w:tcW w:w="583" w:type="dxa"/>
            <w:tcBorders>
              <w:top w:val="single" w:sz="4" w:space="0" w:color="auto"/>
              <w:left w:val="single" w:sz="4" w:space="0" w:color="auto"/>
              <w:bottom w:val="single" w:sz="4" w:space="0" w:color="auto"/>
              <w:right w:val="dotted" w:sz="4" w:space="0" w:color="auto"/>
            </w:tcBorders>
            <w:shd w:val="clear" w:color="auto" w:fill="D9D9D9" w:themeFill="background1" w:themeFillShade="D9"/>
            <w:vAlign w:val="center"/>
          </w:tcPr>
          <w:p w:rsidR="00441B08" w:rsidRPr="00DC6D7D" w:rsidRDefault="00441B08" w:rsidP="00441B08">
            <w:pPr>
              <w:pStyle w:val="BODYTEXT"/>
              <w:spacing w:before="20" w:after="20"/>
              <w:jc w:val="center"/>
              <w:rPr>
                <w:rFonts w:ascii="Garamond" w:hAnsi="Garamond"/>
                <w:b/>
                <w:sz w:val="20"/>
              </w:rPr>
            </w:pPr>
            <w:r w:rsidRPr="00DC6D7D">
              <w:rPr>
                <w:rFonts w:ascii="Garamond" w:hAnsi="Garamond"/>
                <w:b/>
                <w:sz w:val="20"/>
              </w:rPr>
              <w:t>A</w:t>
            </w:r>
          </w:p>
        </w:tc>
        <w:tc>
          <w:tcPr>
            <w:tcW w:w="582" w:type="dxa"/>
            <w:tcBorders>
              <w:top w:val="single" w:sz="4" w:space="0" w:color="auto"/>
              <w:left w:val="dotted" w:sz="4" w:space="0" w:color="auto"/>
              <w:bottom w:val="single" w:sz="4" w:space="0" w:color="auto"/>
              <w:right w:val="dotted" w:sz="4" w:space="0" w:color="auto"/>
            </w:tcBorders>
            <w:shd w:val="clear" w:color="auto" w:fill="D9D9D9" w:themeFill="background1" w:themeFillShade="D9"/>
            <w:vAlign w:val="center"/>
          </w:tcPr>
          <w:p w:rsidR="00441B08" w:rsidRPr="00DC6D7D" w:rsidRDefault="00441B08" w:rsidP="00441B08">
            <w:pPr>
              <w:pStyle w:val="BODYTEXT"/>
              <w:spacing w:before="20" w:after="20"/>
              <w:jc w:val="center"/>
              <w:rPr>
                <w:rFonts w:ascii="Garamond" w:hAnsi="Garamond"/>
                <w:b/>
                <w:sz w:val="20"/>
              </w:rPr>
            </w:pPr>
            <w:r w:rsidRPr="00DC6D7D">
              <w:rPr>
                <w:rFonts w:ascii="Garamond" w:hAnsi="Garamond"/>
                <w:b/>
                <w:sz w:val="20"/>
              </w:rPr>
              <w:t>B</w:t>
            </w:r>
          </w:p>
        </w:tc>
        <w:tc>
          <w:tcPr>
            <w:tcW w:w="583" w:type="dxa"/>
            <w:tcBorders>
              <w:top w:val="single" w:sz="4" w:space="0" w:color="auto"/>
              <w:left w:val="dotted" w:sz="4" w:space="0" w:color="auto"/>
              <w:bottom w:val="single" w:sz="4" w:space="0" w:color="auto"/>
              <w:right w:val="single" w:sz="4" w:space="0" w:color="auto"/>
            </w:tcBorders>
            <w:shd w:val="clear" w:color="auto" w:fill="D9D9D9" w:themeFill="background1" w:themeFillShade="D9"/>
            <w:vAlign w:val="center"/>
          </w:tcPr>
          <w:p w:rsidR="00441B08" w:rsidRPr="00DC6D7D" w:rsidRDefault="00441B08" w:rsidP="00441B08">
            <w:pPr>
              <w:pStyle w:val="BODYTEXT"/>
              <w:spacing w:before="20" w:after="20"/>
              <w:jc w:val="center"/>
              <w:rPr>
                <w:rFonts w:ascii="Garamond" w:hAnsi="Garamond"/>
                <w:b/>
                <w:sz w:val="20"/>
              </w:rPr>
            </w:pPr>
            <w:r w:rsidRPr="00DC6D7D">
              <w:rPr>
                <w:rFonts w:ascii="Garamond" w:hAnsi="Garamond"/>
                <w:b/>
                <w:sz w:val="20"/>
              </w:rPr>
              <w:t>C</w:t>
            </w:r>
          </w:p>
        </w:tc>
        <w:tc>
          <w:tcPr>
            <w:tcW w:w="583" w:type="dxa"/>
            <w:tcBorders>
              <w:top w:val="single" w:sz="4" w:space="0" w:color="auto"/>
              <w:left w:val="single" w:sz="4" w:space="0" w:color="auto"/>
              <w:bottom w:val="single" w:sz="4" w:space="0" w:color="auto"/>
              <w:right w:val="dotted" w:sz="4" w:space="0" w:color="auto"/>
            </w:tcBorders>
            <w:shd w:val="clear" w:color="auto" w:fill="D9D9D9" w:themeFill="background1" w:themeFillShade="D9"/>
            <w:vAlign w:val="center"/>
          </w:tcPr>
          <w:p w:rsidR="00441B08" w:rsidRPr="00DC6D7D" w:rsidRDefault="00441B08" w:rsidP="00441B08">
            <w:pPr>
              <w:pStyle w:val="BODYTEXT"/>
              <w:spacing w:before="20" w:after="20"/>
              <w:jc w:val="center"/>
              <w:rPr>
                <w:rFonts w:ascii="Garamond" w:hAnsi="Garamond"/>
                <w:b/>
                <w:sz w:val="20"/>
              </w:rPr>
            </w:pPr>
            <w:r w:rsidRPr="00DC6D7D">
              <w:rPr>
                <w:rFonts w:ascii="Garamond" w:hAnsi="Garamond"/>
                <w:b/>
                <w:sz w:val="20"/>
              </w:rPr>
              <w:t>A</w:t>
            </w:r>
          </w:p>
        </w:tc>
        <w:tc>
          <w:tcPr>
            <w:tcW w:w="583" w:type="dxa"/>
            <w:tcBorders>
              <w:top w:val="single" w:sz="4" w:space="0" w:color="auto"/>
              <w:left w:val="dotted" w:sz="4" w:space="0" w:color="auto"/>
              <w:bottom w:val="single" w:sz="4" w:space="0" w:color="auto"/>
              <w:right w:val="dotted" w:sz="4" w:space="0" w:color="auto"/>
            </w:tcBorders>
            <w:shd w:val="clear" w:color="auto" w:fill="D9D9D9" w:themeFill="background1" w:themeFillShade="D9"/>
            <w:vAlign w:val="center"/>
          </w:tcPr>
          <w:p w:rsidR="00441B08" w:rsidRPr="00DC6D7D" w:rsidRDefault="00441B08" w:rsidP="00441B08">
            <w:pPr>
              <w:pStyle w:val="BODYTEXT"/>
              <w:spacing w:before="20" w:after="20"/>
              <w:jc w:val="center"/>
              <w:rPr>
                <w:rFonts w:ascii="Garamond" w:hAnsi="Garamond"/>
                <w:b/>
                <w:sz w:val="20"/>
              </w:rPr>
            </w:pPr>
            <w:r w:rsidRPr="00DC6D7D">
              <w:rPr>
                <w:rFonts w:ascii="Garamond" w:hAnsi="Garamond"/>
                <w:b/>
                <w:sz w:val="20"/>
              </w:rPr>
              <w:t>B</w:t>
            </w:r>
          </w:p>
        </w:tc>
        <w:tc>
          <w:tcPr>
            <w:tcW w:w="583" w:type="dxa"/>
            <w:tcBorders>
              <w:top w:val="single" w:sz="4" w:space="0" w:color="auto"/>
              <w:left w:val="dotted" w:sz="4" w:space="0" w:color="auto"/>
              <w:bottom w:val="single" w:sz="4" w:space="0" w:color="auto"/>
              <w:right w:val="single" w:sz="4" w:space="0" w:color="auto"/>
            </w:tcBorders>
            <w:shd w:val="clear" w:color="auto" w:fill="D9D9D9" w:themeFill="background1" w:themeFillShade="D9"/>
            <w:vAlign w:val="center"/>
          </w:tcPr>
          <w:p w:rsidR="00441B08" w:rsidRPr="00DC6D7D" w:rsidRDefault="00441B08" w:rsidP="00441B08">
            <w:pPr>
              <w:pStyle w:val="BODYTEXT"/>
              <w:spacing w:before="20" w:after="20"/>
              <w:jc w:val="center"/>
              <w:rPr>
                <w:rFonts w:ascii="Garamond" w:hAnsi="Garamond"/>
                <w:b/>
                <w:sz w:val="20"/>
              </w:rPr>
            </w:pPr>
            <w:r w:rsidRPr="00DC6D7D">
              <w:rPr>
                <w:rFonts w:ascii="Garamond" w:hAnsi="Garamond"/>
                <w:b/>
                <w:sz w:val="20"/>
              </w:rPr>
              <w:t>C</w:t>
            </w:r>
          </w:p>
        </w:tc>
        <w:tc>
          <w:tcPr>
            <w:tcW w:w="582" w:type="dxa"/>
            <w:tcBorders>
              <w:top w:val="single" w:sz="4" w:space="0" w:color="auto"/>
              <w:left w:val="single" w:sz="4" w:space="0" w:color="auto"/>
              <w:bottom w:val="single" w:sz="4" w:space="0" w:color="auto"/>
              <w:right w:val="dotted" w:sz="4" w:space="0" w:color="auto"/>
            </w:tcBorders>
            <w:shd w:val="clear" w:color="auto" w:fill="D9D9D9" w:themeFill="background1" w:themeFillShade="D9"/>
            <w:vAlign w:val="center"/>
          </w:tcPr>
          <w:p w:rsidR="00441B08" w:rsidRPr="00DC6D7D" w:rsidRDefault="00441B08" w:rsidP="00441B08">
            <w:pPr>
              <w:pStyle w:val="BODYTEXT"/>
              <w:spacing w:before="20" w:after="20"/>
              <w:jc w:val="center"/>
              <w:rPr>
                <w:rFonts w:ascii="Garamond" w:hAnsi="Garamond"/>
                <w:b/>
                <w:sz w:val="20"/>
              </w:rPr>
            </w:pPr>
            <w:r w:rsidRPr="00DC6D7D">
              <w:rPr>
                <w:rFonts w:ascii="Garamond" w:hAnsi="Garamond"/>
                <w:b/>
                <w:sz w:val="20"/>
              </w:rPr>
              <w:t>A</w:t>
            </w:r>
          </w:p>
        </w:tc>
        <w:tc>
          <w:tcPr>
            <w:tcW w:w="583" w:type="dxa"/>
            <w:tcBorders>
              <w:top w:val="single" w:sz="4" w:space="0" w:color="auto"/>
              <w:left w:val="dotted" w:sz="4" w:space="0" w:color="auto"/>
              <w:bottom w:val="single" w:sz="4" w:space="0" w:color="auto"/>
              <w:right w:val="dotted" w:sz="4" w:space="0" w:color="auto"/>
            </w:tcBorders>
            <w:shd w:val="clear" w:color="auto" w:fill="D9D9D9" w:themeFill="background1" w:themeFillShade="D9"/>
            <w:vAlign w:val="center"/>
          </w:tcPr>
          <w:p w:rsidR="00441B08" w:rsidRPr="00DC6D7D" w:rsidRDefault="00441B08" w:rsidP="00441B08">
            <w:pPr>
              <w:pStyle w:val="BODYTEXT"/>
              <w:spacing w:before="20" w:after="20"/>
              <w:jc w:val="center"/>
              <w:rPr>
                <w:rFonts w:ascii="Garamond" w:hAnsi="Garamond"/>
                <w:b/>
                <w:sz w:val="20"/>
              </w:rPr>
            </w:pPr>
            <w:r w:rsidRPr="00DC6D7D">
              <w:rPr>
                <w:rFonts w:ascii="Garamond" w:hAnsi="Garamond"/>
                <w:b/>
                <w:sz w:val="20"/>
              </w:rPr>
              <w:t>B</w:t>
            </w:r>
          </w:p>
        </w:tc>
        <w:tc>
          <w:tcPr>
            <w:tcW w:w="583" w:type="dxa"/>
            <w:tcBorders>
              <w:top w:val="single" w:sz="4" w:space="0" w:color="auto"/>
              <w:left w:val="dotted" w:sz="4" w:space="0" w:color="auto"/>
              <w:bottom w:val="single" w:sz="4" w:space="0" w:color="auto"/>
              <w:right w:val="single" w:sz="4" w:space="0" w:color="auto"/>
            </w:tcBorders>
            <w:shd w:val="clear" w:color="auto" w:fill="D9D9D9" w:themeFill="background1" w:themeFillShade="D9"/>
            <w:vAlign w:val="center"/>
          </w:tcPr>
          <w:p w:rsidR="00441B08" w:rsidRPr="00DC6D7D" w:rsidRDefault="00441B08" w:rsidP="00441B08">
            <w:pPr>
              <w:pStyle w:val="BODYTEXT"/>
              <w:spacing w:before="20" w:after="20"/>
              <w:jc w:val="center"/>
              <w:rPr>
                <w:rFonts w:ascii="Garamond" w:hAnsi="Garamond"/>
                <w:b/>
                <w:sz w:val="20"/>
              </w:rPr>
            </w:pPr>
            <w:r w:rsidRPr="00DC6D7D">
              <w:rPr>
                <w:rFonts w:ascii="Garamond" w:hAnsi="Garamond"/>
                <w:b/>
                <w:sz w:val="20"/>
              </w:rPr>
              <w:t>C</w:t>
            </w:r>
          </w:p>
        </w:tc>
      </w:tr>
      <w:tr w:rsidR="001F0CDD" w:rsidRPr="00DC6D7D" w:rsidTr="00162D71">
        <w:trPr>
          <w:cantSplit/>
          <w:trHeight w:hRule="exact" w:val="300"/>
        </w:trPr>
        <w:tc>
          <w:tcPr>
            <w:tcW w:w="2977" w:type="dxa"/>
            <w:tcBorders>
              <w:top w:val="single" w:sz="4" w:space="0" w:color="auto"/>
              <w:left w:val="single" w:sz="4" w:space="0" w:color="auto"/>
              <w:bottom w:val="dotted" w:sz="4" w:space="0" w:color="auto"/>
              <w:right w:val="single" w:sz="4" w:space="0" w:color="auto"/>
            </w:tcBorders>
            <w:vAlign w:val="center"/>
          </w:tcPr>
          <w:p w:rsidR="001F0CDD" w:rsidRPr="00DC6D7D" w:rsidRDefault="001F0CDD" w:rsidP="001F0CDD">
            <w:pPr>
              <w:pStyle w:val="BODYTEXT"/>
              <w:spacing w:before="20" w:after="20"/>
              <w:jc w:val="left"/>
              <w:rPr>
                <w:rFonts w:ascii="Garamond" w:hAnsi="Garamond"/>
                <w:sz w:val="20"/>
              </w:rPr>
            </w:pPr>
            <w:r w:rsidRPr="00DC6D7D">
              <w:rPr>
                <w:rFonts w:ascii="Garamond" w:hAnsi="Garamond"/>
                <w:sz w:val="20"/>
              </w:rPr>
              <w:t>Clay (%)</w:t>
            </w:r>
          </w:p>
        </w:tc>
        <w:tc>
          <w:tcPr>
            <w:tcW w:w="567" w:type="dxa"/>
            <w:tcBorders>
              <w:top w:val="single" w:sz="4" w:space="0" w:color="auto"/>
              <w:left w:val="single"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74</w:t>
            </w:r>
          </w:p>
        </w:tc>
        <w:tc>
          <w:tcPr>
            <w:tcW w:w="598" w:type="dxa"/>
            <w:tcBorders>
              <w:top w:val="single" w:sz="4" w:space="0" w:color="auto"/>
              <w:left w:val="dotted"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82</w:t>
            </w:r>
          </w:p>
        </w:tc>
        <w:tc>
          <w:tcPr>
            <w:tcW w:w="583" w:type="dxa"/>
            <w:tcBorders>
              <w:top w:val="single" w:sz="4" w:space="0" w:color="auto"/>
              <w:left w:val="dotted" w:sz="4" w:space="0" w:color="auto"/>
              <w:bottom w:val="dotted" w:sz="4" w:space="0" w:color="auto"/>
              <w:right w:val="single"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82</w:t>
            </w:r>
          </w:p>
        </w:tc>
        <w:tc>
          <w:tcPr>
            <w:tcW w:w="583" w:type="dxa"/>
            <w:tcBorders>
              <w:top w:val="single" w:sz="4" w:space="0" w:color="auto"/>
              <w:left w:val="single"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75</w:t>
            </w:r>
          </w:p>
        </w:tc>
        <w:tc>
          <w:tcPr>
            <w:tcW w:w="582" w:type="dxa"/>
            <w:tcBorders>
              <w:top w:val="single" w:sz="4" w:space="0" w:color="auto"/>
              <w:left w:val="dotted"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72</w:t>
            </w:r>
          </w:p>
        </w:tc>
        <w:tc>
          <w:tcPr>
            <w:tcW w:w="583" w:type="dxa"/>
            <w:tcBorders>
              <w:top w:val="single" w:sz="4" w:space="0" w:color="auto"/>
              <w:left w:val="dotted" w:sz="4" w:space="0" w:color="auto"/>
              <w:bottom w:val="dotted" w:sz="4" w:space="0" w:color="auto"/>
              <w:right w:val="single"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71</w:t>
            </w:r>
          </w:p>
        </w:tc>
        <w:tc>
          <w:tcPr>
            <w:tcW w:w="583" w:type="dxa"/>
            <w:tcBorders>
              <w:top w:val="single"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61</w:t>
            </w:r>
          </w:p>
        </w:tc>
        <w:tc>
          <w:tcPr>
            <w:tcW w:w="583" w:type="dxa"/>
            <w:tcBorders>
              <w:top w:val="single"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59</w:t>
            </w:r>
          </w:p>
        </w:tc>
        <w:tc>
          <w:tcPr>
            <w:tcW w:w="583" w:type="dxa"/>
            <w:tcBorders>
              <w:top w:val="single"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67</w:t>
            </w:r>
          </w:p>
        </w:tc>
        <w:tc>
          <w:tcPr>
            <w:tcW w:w="582" w:type="dxa"/>
            <w:tcBorders>
              <w:top w:val="single"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70</w:t>
            </w:r>
          </w:p>
        </w:tc>
        <w:tc>
          <w:tcPr>
            <w:tcW w:w="583" w:type="dxa"/>
            <w:tcBorders>
              <w:top w:val="single"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48</w:t>
            </w:r>
          </w:p>
        </w:tc>
        <w:tc>
          <w:tcPr>
            <w:tcW w:w="583" w:type="dxa"/>
            <w:tcBorders>
              <w:top w:val="single"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39</w:t>
            </w:r>
          </w:p>
        </w:tc>
      </w:tr>
      <w:tr w:rsidR="001F0CDD" w:rsidRPr="00DC6D7D" w:rsidTr="00162D71">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1F0CDD" w:rsidRPr="00DC6D7D" w:rsidRDefault="001F0CDD" w:rsidP="001F0CDD">
            <w:pPr>
              <w:pStyle w:val="BODYTEXT"/>
              <w:spacing w:before="20" w:after="20"/>
              <w:jc w:val="left"/>
              <w:rPr>
                <w:rFonts w:ascii="Garamond" w:hAnsi="Garamond"/>
                <w:sz w:val="20"/>
              </w:rPr>
            </w:pPr>
            <w:r w:rsidRPr="00DC6D7D">
              <w:rPr>
                <w:rFonts w:ascii="Garamond" w:hAnsi="Garamond"/>
                <w:sz w:val="20"/>
              </w:rPr>
              <w:t>Sand (%)</w:t>
            </w:r>
          </w:p>
        </w:tc>
        <w:tc>
          <w:tcPr>
            <w:tcW w:w="567" w:type="dxa"/>
            <w:tcBorders>
              <w:top w:val="dotted" w:sz="4" w:space="0" w:color="auto"/>
              <w:left w:val="single"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7</w:t>
            </w:r>
          </w:p>
        </w:tc>
        <w:tc>
          <w:tcPr>
            <w:tcW w:w="598" w:type="dxa"/>
            <w:tcBorders>
              <w:top w:val="dotted" w:sz="4" w:space="0" w:color="auto"/>
              <w:left w:val="dotted"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3</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4</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2</w:t>
            </w:r>
          </w:p>
        </w:tc>
        <w:tc>
          <w:tcPr>
            <w:tcW w:w="582" w:type="dxa"/>
            <w:tcBorders>
              <w:top w:val="dotted" w:sz="4" w:space="0" w:color="auto"/>
              <w:left w:val="dotted"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2</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4</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4</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4</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4</w:t>
            </w:r>
          </w:p>
        </w:tc>
        <w:tc>
          <w:tcPr>
            <w:tcW w:w="582"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3</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8</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10</w:t>
            </w:r>
          </w:p>
        </w:tc>
      </w:tr>
      <w:tr w:rsidR="001F0CDD" w:rsidRPr="00DC6D7D" w:rsidTr="00162D71">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1F0CDD" w:rsidRPr="00DC6D7D" w:rsidRDefault="001F0CDD" w:rsidP="001F0CDD">
            <w:pPr>
              <w:pStyle w:val="BODYTEXT"/>
              <w:spacing w:before="20" w:after="20"/>
              <w:jc w:val="left"/>
              <w:rPr>
                <w:rFonts w:ascii="Garamond" w:hAnsi="Garamond"/>
                <w:sz w:val="20"/>
              </w:rPr>
            </w:pPr>
            <w:r w:rsidRPr="00DC6D7D">
              <w:rPr>
                <w:rFonts w:ascii="Garamond" w:hAnsi="Garamond"/>
                <w:sz w:val="20"/>
              </w:rPr>
              <w:t>pH (water, 1:2.5)</w:t>
            </w:r>
          </w:p>
        </w:tc>
        <w:tc>
          <w:tcPr>
            <w:tcW w:w="567" w:type="dxa"/>
            <w:tcBorders>
              <w:top w:val="dotted" w:sz="4" w:space="0" w:color="auto"/>
              <w:left w:val="single"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7.2</w:t>
            </w:r>
          </w:p>
        </w:tc>
        <w:tc>
          <w:tcPr>
            <w:tcW w:w="598" w:type="dxa"/>
            <w:tcBorders>
              <w:top w:val="dotted" w:sz="4" w:space="0" w:color="auto"/>
              <w:left w:val="dotted"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7.8</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8.0</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7.0</w:t>
            </w:r>
          </w:p>
        </w:tc>
        <w:tc>
          <w:tcPr>
            <w:tcW w:w="582"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7.5</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7.7</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7.1</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8.1</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8.2</w:t>
            </w:r>
          </w:p>
        </w:tc>
        <w:tc>
          <w:tcPr>
            <w:tcW w:w="582"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6.9</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7.6</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7.8</w:t>
            </w:r>
          </w:p>
        </w:tc>
      </w:tr>
      <w:tr w:rsidR="001F0CDD" w:rsidRPr="00DC6D7D" w:rsidTr="00162D71">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1F0CDD" w:rsidRPr="00DC6D7D" w:rsidRDefault="001F0CDD" w:rsidP="001F0CDD">
            <w:pPr>
              <w:pStyle w:val="BODYTEXT"/>
              <w:spacing w:before="20" w:after="20"/>
              <w:jc w:val="left"/>
              <w:rPr>
                <w:rFonts w:ascii="Garamond" w:hAnsi="Garamond"/>
                <w:sz w:val="20"/>
              </w:rPr>
            </w:pPr>
            <w:r w:rsidRPr="00DC6D7D">
              <w:rPr>
                <w:rFonts w:ascii="Garamond" w:hAnsi="Garamond"/>
                <w:sz w:val="20"/>
              </w:rPr>
              <w:t>CEC soil (</w:t>
            </w:r>
            <w:proofErr w:type="spellStart"/>
            <w:r w:rsidRPr="00DC6D7D">
              <w:rPr>
                <w:rFonts w:ascii="Garamond" w:hAnsi="Garamond"/>
                <w:sz w:val="20"/>
              </w:rPr>
              <w:t>cmol</w:t>
            </w:r>
            <w:proofErr w:type="spellEnd"/>
            <w:r w:rsidRPr="00DC6D7D">
              <w:rPr>
                <w:rFonts w:ascii="Garamond" w:hAnsi="Garamond"/>
                <w:sz w:val="20"/>
              </w:rPr>
              <w:t>(+) kg</w:t>
            </w:r>
            <w:r w:rsidRPr="00940D9C">
              <w:rPr>
                <w:rFonts w:ascii="Garamond" w:hAnsi="Garamond"/>
                <w:sz w:val="20"/>
                <w:vertAlign w:val="superscript"/>
              </w:rPr>
              <w:t>-1</w:t>
            </w:r>
            <w:r w:rsidRPr="00DC6D7D">
              <w:rPr>
                <w:rFonts w:ascii="Garamond" w:hAnsi="Garamond"/>
                <w:sz w:val="20"/>
              </w:rPr>
              <w:t>)</w:t>
            </w:r>
          </w:p>
        </w:tc>
        <w:tc>
          <w:tcPr>
            <w:tcW w:w="567" w:type="dxa"/>
            <w:tcBorders>
              <w:top w:val="dotted" w:sz="4" w:space="0" w:color="auto"/>
              <w:left w:val="single"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73</w:t>
            </w:r>
          </w:p>
        </w:tc>
        <w:tc>
          <w:tcPr>
            <w:tcW w:w="598" w:type="dxa"/>
            <w:tcBorders>
              <w:top w:val="dotted" w:sz="4" w:space="0" w:color="auto"/>
              <w:left w:val="dotted"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75</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74</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sz w:val="18"/>
                <w:szCs w:val="18"/>
              </w:rPr>
            </w:pPr>
            <w:r w:rsidRPr="00080F00">
              <w:rPr>
                <w:rFonts w:cs="Arial"/>
                <w:sz w:val="18"/>
                <w:szCs w:val="18"/>
              </w:rPr>
              <w:t>71</w:t>
            </w:r>
          </w:p>
        </w:tc>
        <w:tc>
          <w:tcPr>
            <w:tcW w:w="582"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sz w:val="18"/>
                <w:szCs w:val="18"/>
              </w:rPr>
            </w:pPr>
            <w:r w:rsidRPr="00080F00">
              <w:rPr>
                <w:rFonts w:cs="Arial"/>
                <w:sz w:val="18"/>
                <w:szCs w:val="18"/>
              </w:rPr>
              <w:t>69</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72</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sz w:val="18"/>
                <w:szCs w:val="18"/>
              </w:rPr>
            </w:pPr>
            <w:r w:rsidRPr="00080F00">
              <w:rPr>
                <w:rFonts w:cs="Arial"/>
                <w:sz w:val="18"/>
                <w:szCs w:val="18"/>
              </w:rPr>
              <w:t>49</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sz w:val="18"/>
                <w:szCs w:val="18"/>
              </w:rPr>
            </w:pPr>
            <w:r w:rsidRPr="00080F00">
              <w:rPr>
                <w:rFonts w:cs="Arial"/>
                <w:sz w:val="18"/>
                <w:szCs w:val="18"/>
              </w:rPr>
              <w:t>52</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59</w:t>
            </w:r>
          </w:p>
        </w:tc>
        <w:tc>
          <w:tcPr>
            <w:tcW w:w="582"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sz w:val="18"/>
                <w:szCs w:val="18"/>
              </w:rPr>
            </w:pPr>
            <w:r w:rsidRPr="00080F00">
              <w:rPr>
                <w:rFonts w:cs="Arial"/>
                <w:sz w:val="18"/>
                <w:szCs w:val="18"/>
              </w:rPr>
              <w:t>77</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sz w:val="18"/>
                <w:szCs w:val="18"/>
              </w:rPr>
            </w:pPr>
            <w:r w:rsidRPr="00080F00">
              <w:rPr>
                <w:rFonts w:cs="Arial"/>
                <w:sz w:val="18"/>
                <w:szCs w:val="18"/>
              </w:rPr>
              <w:t>64</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68</w:t>
            </w:r>
          </w:p>
        </w:tc>
      </w:tr>
      <w:tr w:rsidR="001F0CDD" w:rsidRPr="00DC6D7D" w:rsidTr="00162D71">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1F0CDD" w:rsidRPr="00DC6D7D" w:rsidRDefault="001F0CDD" w:rsidP="001F0CDD">
            <w:pPr>
              <w:pStyle w:val="BODYTEXT"/>
              <w:spacing w:before="20" w:after="20"/>
              <w:jc w:val="left"/>
              <w:rPr>
                <w:rFonts w:ascii="Garamond" w:hAnsi="Garamond"/>
                <w:sz w:val="20"/>
              </w:rPr>
            </w:pPr>
            <w:r w:rsidRPr="00DC6D7D">
              <w:rPr>
                <w:rFonts w:ascii="Garamond" w:hAnsi="Garamond"/>
                <w:sz w:val="20"/>
              </w:rPr>
              <w:t>Organic carbon (%)</w:t>
            </w:r>
          </w:p>
        </w:tc>
        <w:tc>
          <w:tcPr>
            <w:tcW w:w="567" w:type="dxa"/>
            <w:tcBorders>
              <w:top w:val="dotted" w:sz="4" w:space="0" w:color="auto"/>
              <w:left w:val="single"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1.1</w:t>
            </w:r>
          </w:p>
        </w:tc>
        <w:tc>
          <w:tcPr>
            <w:tcW w:w="598" w:type="dxa"/>
            <w:tcBorders>
              <w:top w:val="dotted" w:sz="4" w:space="0" w:color="auto"/>
              <w:left w:val="dotted"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0.8</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0.7</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1.1</w:t>
            </w:r>
          </w:p>
        </w:tc>
        <w:tc>
          <w:tcPr>
            <w:tcW w:w="582"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0.8</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0.7</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1.2</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0.7</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0.8</w:t>
            </w:r>
          </w:p>
        </w:tc>
        <w:tc>
          <w:tcPr>
            <w:tcW w:w="582"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1.1</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0.6</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0.5</w:t>
            </w:r>
          </w:p>
        </w:tc>
      </w:tr>
      <w:tr w:rsidR="001F0CDD" w:rsidRPr="00DC6D7D" w:rsidTr="00162D71">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1F0CDD" w:rsidRPr="00DC6D7D" w:rsidRDefault="001F0CDD" w:rsidP="001F0CDD">
            <w:pPr>
              <w:pStyle w:val="BODYTEXT"/>
              <w:spacing w:before="20" w:after="20"/>
              <w:jc w:val="left"/>
              <w:rPr>
                <w:rFonts w:ascii="Garamond" w:hAnsi="Garamond"/>
                <w:sz w:val="20"/>
              </w:rPr>
            </w:pPr>
            <w:r w:rsidRPr="00DC6D7D">
              <w:rPr>
                <w:rFonts w:ascii="Garamond" w:hAnsi="Garamond"/>
                <w:sz w:val="20"/>
              </w:rPr>
              <w:t>Total N (%)</w:t>
            </w:r>
          </w:p>
        </w:tc>
        <w:tc>
          <w:tcPr>
            <w:tcW w:w="567" w:type="dxa"/>
            <w:tcBorders>
              <w:top w:val="dotted" w:sz="4" w:space="0" w:color="auto"/>
              <w:left w:val="single"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0.10</w:t>
            </w:r>
          </w:p>
        </w:tc>
        <w:tc>
          <w:tcPr>
            <w:tcW w:w="598" w:type="dxa"/>
            <w:tcBorders>
              <w:top w:val="dotted" w:sz="4" w:space="0" w:color="auto"/>
              <w:left w:val="dotted"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0.08</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0.07</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0.1</w:t>
            </w:r>
          </w:p>
        </w:tc>
        <w:tc>
          <w:tcPr>
            <w:tcW w:w="582"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0.08</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0.07</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0.10</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0.06</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0.09</w:t>
            </w:r>
          </w:p>
        </w:tc>
        <w:tc>
          <w:tcPr>
            <w:tcW w:w="582"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0.15</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0.08</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0.05</w:t>
            </w:r>
          </w:p>
        </w:tc>
      </w:tr>
      <w:tr w:rsidR="001F0CDD" w:rsidRPr="00DC6D7D" w:rsidTr="00162D71">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1F0CDD" w:rsidRPr="00DC6D7D" w:rsidRDefault="001F0CDD" w:rsidP="001F0CDD">
            <w:pPr>
              <w:pStyle w:val="BODYTEXT"/>
              <w:spacing w:before="20" w:after="20"/>
              <w:jc w:val="left"/>
              <w:rPr>
                <w:rFonts w:ascii="Garamond" w:hAnsi="Garamond"/>
                <w:sz w:val="20"/>
              </w:rPr>
            </w:pPr>
            <w:r w:rsidRPr="00DC6D7D">
              <w:rPr>
                <w:rFonts w:ascii="Garamond" w:hAnsi="Garamond"/>
                <w:sz w:val="20"/>
              </w:rPr>
              <w:t>C : N</w:t>
            </w:r>
          </w:p>
        </w:tc>
        <w:tc>
          <w:tcPr>
            <w:tcW w:w="567" w:type="dxa"/>
            <w:tcBorders>
              <w:top w:val="dotted" w:sz="4" w:space="0" w:color="auto"/>
              <w:left w:val="single"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12</w:t>
            </w:r>
          </w:p>
        </w:tc>
        <w:tc>
          <w:tcPr>
            <w:tcW w:w="598" w:type="dxa"/>
            <w:tcBorders>
              <w:top w:val="dotted" w:sz="4" w:space="0" w:color="auto"/>
              <w:left w:val="dotted"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13</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11</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11</w:t>
            </w:r>
          </w:p>
        </w:tc>
        <w:tc>
          <w:tcPr>
            <w:tcW w:w="582"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10</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10</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13</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14</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8</w:t>
            </w:r>
          </w:p>
        </w:tc>
        <w:tc>
          <w:tcPr>
            <w:tcW w:w="582"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7</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8</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12</w:t>
            </w:r>
          </w:p>
        </w:tc>
      </w:tr>
      <w:tr w:rsidR="001F0CDD" w:rsidRPr="00DC6D7D" w:rsidTr="00162D71">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1F0CDD" w:rsidRPr="00DC6D7D" w:rsidRDefault="001F0CDD" w:rsidP="001F0CDD">
            <w:pPr>
              <w:pStyle w:val="BODYTEXT"/>
              <w:spacing w:before="20" w:after="20"/>
              <w:jc w:val="left"/>
              <w:rPr>
                <w:rFonts w:ascii="Garamond" w:hAnsi="Garamond"/>
                <w:sz w:val="20"/>
              </w:rPr>
            </w:pPr>
            <w:r w:rsidRPr="00DC6D7D">
              <w:rPr>
                <w:rFonts w:ascii="Garamond" w:hAnsi="Garamond"/>
                <w:sz w:val="20"/>
              </w:rPr>
              <w:t xml:space="preserve">Available P (Olsen, mg/kg)  </w:t>
            </w:r>
          </w:p>
        </w:tc>
        <w:tc>
          <w:tcPr>
            <w:tcW w:w="567" w:type="dxa"/>
            <w:tcBorders>
              <w:top w:val="dotted" w:sz="4" w:space="0" w:color="auto"/>
              <w:left w:val="single"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42.8</w:t>
            </w:r>
          </w:p>
        </w:tc>
        <w:tc>
          <w:tcPr>
            <w:tcW w:w="598" w:type="dxa"/>
            <w:tcBorders>
              <w:top w:val="dotted" w:sz="4" w:space="0" w:color="auto"/>
              <w:left w:val="dotted"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37.1</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23.0</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57.9</w:t>
            </w:r>
          </w:p>
        </w:tc>
        <w:tc>
          <w:tcPr>
            <w:tcW w:w="582"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25.8</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22.1</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24.6</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23.0</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20.8</w:t>
            </w:r>
          </w:p>
        </w:tc>
        <w:tc>
          <w:tcPr>
            <w:tcW w:w="582"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35.9</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33.5</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26.8</w:t>
            </w:r>
          </w:p>
        </w:tc>
      </w:tr>
      <w:tr w:rsidR="001F0CDD" w:rsidRPr="00DC6D7D" w:rsidTr="00162D71">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1F0CDD" w:rsidRPr="00DC6D7D" w:rsidRDefault="001F0CDD" w:rsidP="001F0CDD">
            <w:pPr>
              <w:pStyle w:val="BODYTEXT"/>
              <w:spacing w:before="20" w:after="20"/>
              <w:jc w:val="left"/>
              <w:rPr>
                <w:rFonts w:ascii="Garamond" w:hAnsi="Garamond"/>
                <w:sz w:val="20"/>
              </w:rPr>
            </w:pPr>
            <w:r w:rsidRPr="00DC6D7D">
              <w:rPr>
                <w:rFonts w:ascii="Garamond" w:hAnsi="Garamond"/>
                <w:sz w:val="20"/>
              </w:rPr>
              <w:t>Available K (mg/kg)</w:t>
            </w:r>
          </w:p>
        </w:tc>
        <w:tc>
          <w:tcPr>
            <w:tcW w:w="567" w:type="dxa"/>
            <w:tcBorders>
              <w:top w:val="dotted" w:sz="4" w:space="0" w:color="auto"/>
              <w:left w:val="single" w:sz="4" w:space="0" w:color="auto"/>
              <w:bottom w:val="dotted" w:sz="4" w:space="0" w:color="auto"/>
              <w:right w:val="dotted" w:sz="4" w:space="0" w:color="auto"/>
            </w:tcBorders>
            <w:vAlign w:val="center"/>
          </w:tcPr>
          <w:p w:rsidR="001F0CDD" w:rsidRPr="00DC6D7D" w:rsidRDefault="000F03CF" w:rsidP="001F0CDD">
            <w:pPr>
              <w:spacing w:before="20" w:after="20" w:line="240" w:lineRule="auto"/>
              <w:jc w:val="center"/>
              <w:rPr>
                <w:color w:val="000000"/>
                <w:sz w:val="20"/>
              </w:rPr>
            </w:pPr>
            <w:r>
              <w:rPr>
                <w:color w:val="000000"/>
                <w:sz w:val="20"/>
              </w:rPr>
              <w:t>2398</w:t>
            </w:r>
          </w:p>
        </w:tc>
        <w:tc>
          <w:tcPr>
            <w:tcW w:w="598" w:type="dxa"/>
            <w:tcBorders>
              <w:top w:val="dotted" w:sz="4" w:space="0" w:color="auto"/>
              <w:left w:val="dotted" w:sz="4" w:space="0" w:color="auto"/>
              <w:bottom w:val="dotted" w:sz="4" w:space="0" w:color="auto"/>
              <w:right w:val="dotted" w:sz="4" w:space="0" w:color="auto"/>
            </w:tcBorders>
            <w:vAlign w:val="center"/>
          </w:tcPr>
          <w:p w:rsidR="001F0CDD" w:rsidRPr="00DC6D7D" w:rsidRDefault="000F03CF" w:rsidP="001F0CDD">
            <w:pPr>
              <w:spacing w:before="20" w:after="20" w:line="240" w:lineRule="auto"/>
              <w:jc w:val="center"/>
              <w:rPr>
                <w:color w:val="000000"/>
                <w:sz w:val="20"/>
              </w:rPr>
            </w:pPr>
            <w:r>
              <w:rPr>
                <w:color w:val="000000"/>
                <w:sz w:val="20"/>
              </w:rPr>
              <w:t>2453</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DC6D7D" w:rsidRDefault="001F0CDD" w:rsidP="001F0CDD">
            <w:pPr>
              <w:spacing w:before="20" w:after="20" w:line="240" w:lineRule="auto"/>
              <w:jc w:val="center"/>
              <w:rPr>
                <w:color w:val="000000"/>
                <w:sz w:val="20"/>
              </w:rPr>
            </w:pP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0F03CF" w:rsidP="001F0CDD">
            <w:pPr>
              <w:spacing w:before="20" w:after="20" w:line="240" w:lineRule="auto"/>
              <w:jc w:val="center"/>
              <w:rPr>
                <w:rFonts w:cs="Arial"/>
                <w:color w:val="000000"/>
                <w:sz w:val="18"/>
                <w:szCs w:val="18"/>
              </w:rPr>
            </w:pPr>
            <w:r>
              <w:rPr>
                <w:rFonts w:cs="Arial"/>
                <w:color w:val="000000"/>
                <w:sz w:val="18"/>
                <w:szCs w:val="18"/>
              </w:rPr>
              <w:t>2046</w:t>
            </w:r>
          </w:p>
        </w:tc>
        <w:tc>
          <w:tcPr>
            <w:tcW w:w="582" w:type="dxa"/>
            <w:tcBorders>
              <w:top w:val="dotted" w:sz="4" w:space="0" w:color="auto"/>
              <w:left w:val="dotted" w:sz="4" w:space="0" w:color="auto"/>
              <w:bottom w:val="dotted" w:sz="4" w:space="0" w:color="auto"/>
              <w:right w:val="dotted" w:sz="4" w:space="0" w:color="auto"/>
            </w:tcBorders>
            <w:vAlign w:val="center"/>
          </w:tcPr>
          <w:p w:rsidR="001F0CDD" w:rsidRPr="00080F00" w:rsidRDefault="000F03CF" w:rsidP="001F0CDD">
            <w:pPr>
              <w:spacing w:before="20" w:after="20" w:line="240" w:lineRule="auto"/>
              <w:jc w:val="center"/>
              <w:rPr>
                <w:rFonts w:cs="Arial"/>
                <w:color w:val="000000"/>
                <w:sz w:val="18"/>
                <w:szCs w:val="18"/>
              </w:rPr>
            </w:pPr>
            <w:r>
              <w:rPr>
                <w:rFonts w:cs="Arial"/>
                <w:color w:val="000000"/>
                <w:sz w:val="18"/>
                <w:szCs w:val="18"/>
              </w:rPr>
              <w:t>1320</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0F03CF" w:rsidP="001F0CDD">
            <w:pPr>
              <w:spacing w:before="20" w:after="20" w:line="240" w:lineRule="auto"/>
              <w:jc w:val="center"/>
              <w:rPr>
                <w:rFonts w:cs="Arial"/>
                <w:color w:val="000000"/>
                <w:sz w:val="18"/>
                <w:szCs w:val="18"/>
              </w:rPr>
            </w:pPr>
            <w:r>
              <w:rPr>
                <w:rFonts w:cs="Arial"/>
                <w:color w:val="000000"/>
                <w:sz w:val="18"/>
                <w:szCs w:val="18"/>
              </w:rPr>
              <w:t>1727</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0F03CF" w:rsidP="001F0CDD">
            <w:pPr>
              <w:spacing w:before="20" w:after="20" w:line="240" w:lineRule="auto"/>
              <w:jc w:val="center"/>
              <w:rPr>
                <w:rFonts w:cs="Arial"/>
                <w:color w:val="000000"/>
                <w:sz w:val="18"/>
                <w:szCs w:val="18"/>
              </w:rPr>
            </w:pPr>
            <w:r>
              <w:rPr>
                <w:rFonts w:cs="Arial"/>
                <w:color w:val="000000"/>
                <w:sz w:val="18"/>
                <w:szCs w:val="18"/>
              </w:rPr>
              <w:t>1243</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p>
        </w:tc>
        <w:tc>
          <w:tcPr>
            <w:tcW w:w="582" w:type="dxa"/>
            <w:tcBorders>
              <w:top w:val="dotted" w:sz="4" w:space="0" w:color="auto"/>
              <w:left w:val="single" w:sz="4" w:space="0" w:color="auto"/>
              <w:bottom w:val="dotted" w:sz="4" w:space="0" w:color="auto"/>
              <w:right w:val="dotted" w:sz="4" w:space="0" w:color="auto"/>
            </w:tcBorders>
            <w:vAlign w:val="center"/>
          </w:tcPr>
          <w:p w:rsidR="001F0CDD" w:rsidRPr="00080F00" w:rsidRDefault="00924428" w:rsidP="001F0CDD">
            <w:pPr>
              <w:spacing w:before="20" w:after="20" w:line="240" w:lineRule="auto"/>
              <w:jc w:val="center"/>
              <w:rPr>
                <w:rFonts w:cs="Arial"/>
                <w:color w:val="000000"/>
                <w:sz w:val="18"/>
                <w:szCs w:val="18"/>
              </w:rPr>
            </w:pPr>
            <w:r>
              <w:rPr>
                <w:rFonts w:cs="Arial"/>
                <w:color w:val="000000"/>
                <w:sz w:val="18"/>
                <w:szCs w:val="18"/>
              </w:rPr>
              <w:t>378</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0F03CF" w:rsidP="001F0CDD">
            <w:pPr>
              <w:spacing w:before="20" w:after="20" w:line="240" w:lineRule="auto"/>
              <w:jc w:val="center"/>
              <w:rPr>
                <w:rFonts w:cs="Arial"/>
                <w:color w:val="000000"/>
                <w:sz w:val="18"/>
                <w:szCs w:val="18"/>
              </w:rPr>
            </w:pPr>
            <w:r>
              <w:rPr>
                <w:rFonts w:cs="Arial"/>
                <w:color w:val="000000"/>
                <w:sz w:val="18"/>
                <w:szCs w:val="18"/>
              </w:rPr>
              <w:t>350</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0F03CF" w:rsidP="001F0CDD">
            <w:pPr>
              <w:spacing w:before="20" w:after="20" w:line="240" w:lineRule="auto"/>
              <w:jc w:val="center"/>
              <w:rPr>
                <w:rFonts w:cs="Arial"/>
                <w:color w:val="000000"/>
                <w:sz w:val="18"/>
                <w:szCs w:val="18"/>
              </w:rPr>
            </w:pPr>
            <w:r>
              <w:rPr>
                <w:rFonts w:cs="Arial"/>
                <w:color w:val="000000"/>
                <w:sz w:val="18"/>
                <w:szCs w:val="18"/>
              </w:rPr>
              <w:t>143</w:t>
            </w:r>
          </w:p>
        </w:tc>
      </w:tr>
      <w:tr w:rsidR="001F0CDD" w:rsidRPr="00DC6D7D" w:rsidTr="00162D71">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1F0CDD" w:rsidRPr="00DC6D7D" w:rsidRDefault="001F0CDD" w:rsidP="001F0CDD">
            <w:pPr>
              <w:pStyle w:val="BODYTEXT"/>
              <w:spacing w:before="20" w:after="20"/>
              <w:jc w:val="left"/>
              <w:rPr>
                <w:rFonts w:ascii="Garamond" w:hAnsi="Garamond"/>
                <w:sz w:val="20"/>
              </w:rPr>
            </w:pPr>
            <w:r w:rsidRPr="00DC6D7D">
              <w:rPr>
                <w:rFonts w:ascii="Garamond" w:hAnsi="Garamond"/>
                <w:sz w:val="20"/>
              </w:rPr>
              <w:t>Exchangeable Ca  (</w:t>
            </w:r>
            <w:proofErr w:type="spellStart"/>
            <w:r w:rsidRPr="00DC6D7D">
              <w:rPr>
                <w:rFonts w:ascii="Garamond" w:hAnsi="Garamond"/>
                <w:sz w:val="20"/>
              </w:rPr>
              <w:t>cmol</w:t>
            </w:r>
            <w:proofErr w:type="spellEnd"/>
            <w:r w:rsidRPr="00DC6D7D">
              <w:rPr>
                <w:rFonts w:ascii="Garamond" w:hAnsi="Garamond"/>
                <w:sz w:val="20"/>
              </w:rPr>
              <w:t>(+) kg</w:t>
            </w:r>
            <w:r w:rsidRPr="00940D9C">
              <w:rPr>
                <w:rFonts w:ascii="Garamond" w:hAnsi="Garamond"/>
                <w:sz w:val="20"/>
                <w:vertAlign w:val="superscript"/>
              </w:rPr>
              <w:t>-1</w:t>
            </w:r>
            <w:r w:rsidRPr="00DC6D7D">
              <w:rPr>
                <w:rFonts w:ascii="Garamond" w:hAnsi="Garamond"/>
                <w:sz w:val="20"/>
              </w:rPr>
              <w:t>)</w:t>
            </w:r>
          </w:p>
        </w:tc>
        <w:tc>
          <w:tcPr>
            <w:tcW w:w="567" w:type="dxa"/>
            <w:tcBorders>
              <w:top w:val="dotted" w:sz="4" w:space="0" w:color="auto"/>
              <w:left w:val="single"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42.4</w:t>
            </w:r>
          </w:p>
        </w:tc>
        <w:tc>
          <w:tcPr>
            <w:tcW w:w="598" w:type="dxa"/>
            <w:tcBorders>
              <w:top w:val="dotted" w:sz="4" w:space="0" w:color="auto"/>
              <w:left w:val="dotted"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44.5</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43.9</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33.2</w:t>
            </w:r>
          </w:p>
        </w:tc>
        <w:tc>
          <w:tcPr>
            <w:tcW w:w="582"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34.3</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37.9</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34.0</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32.6</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37.5</w:t>
            </w:r>
          </w:p>
        </w:tc>
        <w:tc>
          <w:tcPr>
            <w:tcW w:w="582"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40.6</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34.7</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37.0</w:t>
            </w:r>
          </w:p>
        </w:tc>
      </w:tr>
      <w:tr w:rsidR="001F0CDD" w:rsidRPr="00DC6D7D" w:rsidTr="00162D71">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1F0CDD" w:rsidRPr="00DC6D7D" w:rsidRDefault="001F0CDD" w:rsidP="001F0CDD">
            <w:pPr>
              <w:pStyle w:val="BODYTEXT"/>
              <w:spacing w:before="20" w:after="20"/>
              <w:jc w:val="left"/>
              <w:rPr>
                <w:rFonts w:ascii="Garamond" w:hAnsi="Garamond"/>
                <w:sz w:val="20"/>
              </w:rPr>
            </w:pPr>
            <w:r w:rsidRPr="00DC6D7D">
              <w:rPr>
                <w:rFonts w:ascii="Garamond" w:hAnsi="Garamond"/>
                <w:sz w:val="20"/>
              </w:rPr>
              <w:t>Exchangeable Mg  (</w:t>
            </w:r>
            <w:proofErr w:type="spellStart"/>
            <w:r w:rsidRPr="00DC6D7D">
              <w:rPr>
                <w:rFonts w:ascii="Garamond" w:hAnsi="Garamond"/>
                <w:sz w:val="20"/>
              </w:rPr>
              <w:t>cmol</w:t>
            </w:r>
            <w:proofErr w:type="spellEnd"/>
            <w:r w:rsidRPr="00DC6D7D">
              <w:rPr>
                <w:rFonts w:ascii="Garamond" w:hAnsi="Garamond"/>
                <w:sz w:val="20"/>
              </w:rPr>
              <w:t>(+) kg-</w:t>
            </w:r>
            <w:r w:rsidRPr="00940D9C">
              <w:rPr>
                <w:rFonts w:ascii="Garamond" w:hAnsi="Garamond"/>
                <w:sz w:val="20"/>
                <w:vertAlign w:val="superscript"/>
              </w:rPr>
              <w:t>1</w:t>
            </w:r>
            <w:r w:rsidRPr="00DC6D7D">
              <w:rPr>
                <w:rFonts w:ascii="Garamond" w:hAnsi="Garamond"/>
                <w:sz w:val="20"/>
              </w:rPr>
              <w:t>)</w:t>
            </w:r>
          </w:p>
        </w:tc>
        <w:tc>
          <w:tcPr>
            <w:tcW w:w="567" w:type="dxa"/>
            <w:tcBorders>
              <w:top w:val="dotted" w:sz="4" w:space="0" w:color="auto"/>
              <w:left w:val="single"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25.4</w:t>
            </w:r>
          </w:p>
        </w:tc>
        <w:tc>
          <w:tcPr>
            <w:tcW w:w="598" w:type="dxa"/>
            <w:tcBorders>
              <w:top w:val="dotted" w:sz="4" w:space="0" w:color="auto"/>
              <w:left w:val="dotted"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29.3</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29.0</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32.6</w:t>
            </w:r>
          </w:p>
        </w:tc>
        <w:tc>
          <w:tcPr>
            <w:tcW w:w="582"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31.5</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28.5</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13.0</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16.5</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18.5</w:t>
            </w:r>
          </w:p>
        </w:tc>
        <w:tc>
          <w:tcPr>
            <w:tcW w:w="582"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22.7</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20.2</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17.5</w:t>
            </w:r>
          </w:p>
        </w:tc>
      </w:tr>
      <w:tr w:rsidR="001F0CDD" w:rsidRPr="00DC6D7D" w:rsidTr="00162D71">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1F0CDD" w:rsidRPr="00DC6D7D" w:rsidRDefault="001F0CDD" w:rsidP="001F0CDD">
            <w:pPr>
              <w:pStyle w:val="BODYTEXT"/>
              <w:spacing w:before="20" w:after="20"/>
              <w:jc w:val="left"/>
              <w:rPr>
                <w:rFonts w:ascii="Garamond" w:hAnsi="Garamond"/>
                <w:sz w:val="20"/>
              </w:rPr>
            </w:pPr>
            <w:r w:rsidRPr="00DC6D7D">
              <w:rPr>
                <w:rFonts w:ascii="Garamond" w:hAnsi="Garamond"/>
                <w:sz w:val="20"/>
              </w:rPr>
              <w:t>Exchangeable Na  (</w:t>
            </w:r>
            <w:proofErr w:type="spellStart"/>
            <w:r w:rsidRPr="00DC6D7D">
              <w:rPr>
                <w:rFonts w:ascii="Garamond" w:hAnsi="Garamond"/>
                <w:sz w:val="20"/>
              </w:rPr>
              <w:t>cmol</w:t>
            </w:r>
            <w:proofErr w:type="spellEnd"/>
            <w:r w:rsidRPr="00DC6D7D">
              <w:rPr>
                <w:rFonts w:ascii="Garamond" w:hAnsi="Garamond"/>
                <w:sz w:val="20"/>
              </w:rPr>
              <w:t>(+) kg</w:t>
            </w:r>
            <w:r w:rsidRPr="00940D9C">
              <w:rPr>
                <w:rFonts w:ascii="Garamond" w:hAnsi="Garamond"/>
                <w:sz w:val="20"/>
                <w:vertAlign w:val="superscript"/>
              </w:rPr>
              <w:t>-1</w:t>
            </w:r>
            <w:r w:rsidRPr="00DC6D7D">
              <w:rPr>
                <w:rFonts w:ascii="Garamond" w:hAnsi="Garamond"/>
                <w:sz w:val="20"/>
              </w:rPr>
              <w:t>)</w:t>
            </w:r>
          </w:p>
        </w:tc>
        <w:tc>
          <w:tcPr>
            <w:tcW w:w="567" w:type="dxa"/>
            <w:tcBorders>
              <w:top w:val="dotted" w:sz="4" w:space="0" w:color="auto"/>
              <w:left w:val="single"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0.5</w:t>
            </w:r>
          </w:p>
        </w:tc>
        <w:tc>
          <w:tcPr>
            <w:tcW w:w="598" w:type="dxa"/>
            <w:tcBorders>
              <w:top w:val="dotted" w:sz="4" w:space="0" w:color="auto"/>
              <w:left w:val="dotted"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1.3</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1.5</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0.5</w:t>
            </w:r>
          </w:p>
        </w:tc>
        <w:tc>
          <w:tcPr>
            <w:tcW w:w="582"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0.9</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1.0</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0.6</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1.4</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1.7</w:t>
            </w:r>
          </w:p>
        </w:tc>
        <w:tc>
          <w:tcPr>
            <w:tcW w:w="582"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0.7</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0.5</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0.9</w:t>
            </w:r>
          </w:p>
        </w:tc>
      </w:tr>
      <w:tr w:rsidR="001F0CDD" w:rsidRPr="00DC6D7D" w:rsidTr="00162D71">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1F0CDD" w:rsidRPr="00DC6D7D" w:rsidRDefault="001F0CDD" w:rsidP="001F0CDD">
            <w:pPr>
              <w:pStyle w:val="BODYTEXT"/>
              <w:spacing w:before="20" w:after="20"/>
              <w:jc w:val="left"/>
              <w:rPr>
                <w:rFonts w:ascii="Garamond" w:hAnsi="Garamond"/>
                <w:sz w:val="20"/>
              </w:rPr>
            </w:pPr>
            <w:r w:rsidRPr="00DC6D7D">
              <w:rPr>
                <w:rFonts w:ascii="Garamond" w:hAnsi="Garamond"/>
                <w:sz w:val="20"/>
              </w:rPr>
              <w:t>Exchangeable K  (</w:t>
            </w:r>
            <w:proofErr w:type="spellStart"/>
            <w:r w:rsidRPr="00DC6D7D">
              <w:rPr>
                <w:rFonts w:ascii="Garamond" w:hAnsi="Garamond"/>
                <w:sz w:val="20"/>
              </w:rPr>
              <w:t>cmol</w:t>
            </w:r>
            <w:proofErr w:type="spellEnd"/>
            <w:r w:rsidRPr="00DC6D7D">
              <w:rPr>
                <w:rFonts w:ascii="Garamond" w:hAnsi="Garamond"/>
                <w:sz w:val="20"/>
              </w:rPr>
              <w:t>(+) kg</w:t>
            </w:r>
            <w:r w:rsidRPr="00940D9C">
              <w:rPr>
                <w:rFonts w:ascii="Garamond" w:hAnsi="Garamond"/>
                <w:sz w:val="20"/>
                <w:vertAlign w:val="superscript"/>
              </w:rPr>
              <w:t>-1</w:t>
            </w:r>
            <w:r w:rsidRPr="00DC6D7D">
              <w:rPr>
                <w:rFonts w:ascii="Garamond" w:hAnsi="Garamond"/>
                <w:sz w:val="20"/>
              </w:rPr>
              <w:t>)</w:t>
            </w:r>
          </w:p>
        </w:tc>
        <w:tc>
          <w:tcPr>
            <w:tcW w:w="567" w:type="dxa"/>
            <w:tcBorders>
              <w:top w:val="dotted" w:sz="4" w:space="0" w:color="auto"/>
              <w:left w:val="single"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1.2</w:t>
            </w:r>
          </w:p>
        </w:tc>
        <w:tc>
          <w:tcPr>
            <w:tcW w:w="598" w:type="dxa"/>
            <w:tcBorders>
              <w:top w:val="dotted" w:sz="4" w:space="0" w:color="auto"/>
              <w:left w:val="dotted"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1.0</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1.0</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1.0</w:t>
            </w:r>
          </w:p>
        </w:tc>
        <w:tc>
          <w:tcPr>
            <w:tcW w:w="582"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0.8</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0.7</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0.9</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0.4</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0.5</w:t>
            </w:r>
          </w:p>
        </w:tc>
        <w:tc>
          <w:tcPr>
            <w:tcW w:w="582"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0.7</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0.3</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0.2</w:t>
            </w:r>
          </w:p>
        </w:tc>
      </w:tr>
      <w:tr w:rsidR="001F0CDD" w:rsidRPr="00DC6D7D" w:rsidTr="00162D71">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1F0CDD" w:rsidRPr="00DC6D7D" w:rsidRDefault="001F0CDD" w:rsidP="001F0CDD">
            <w:pPr>
              <w:pStyle w:val="BODYTEXT"/>
              <w:spacing w:before="20" w:after="20"/>
              <w:jc w:val="left"/>
              <w:rPr>
                <w:rFonts w:ascii="Garamond" w:hAnsi="Garamond"/>
                <w:sz w:val="20"/>
              </w:rPr>
            </w:pPr>
            <w:r w:rsidRPr="00DC6D7D">
              <w:rPr>
                <w:rFonts w:ascii="Garamond" w:hAnsi="Garamond"/>
                <w:sz w:val="20"/>
              </w:rPr>
              <w:t>Base saturation (%)</w:t>
            </w:r>
          </w:p>
        </w:tc>
        <w:tc>
          <w:tcPr>
            <w:tcW w:w="567" w:type="dxa"/>
            <w:tcBorders>
              <w:top w:val="dotted" w:sz="4" w:space="0" w:color="auto"/>
              <w:left w:val="single"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95</w:t>
            </w:r>
          </w:p>
        </w:tc>
        <w:tc>
          <w:tcPr>
            <w:tcW w:w="598" w:type="dxa"/>
            <w:tcBorders>
              <w:top w:val="dotted" w:sz="4" w:space="0" w:color="auto"/>
              <w:left w:val="dotted"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100</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100</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95</w:t>
            </w:r>
          </w:p>
        </w:tc>
        <w:tc>
          <w:tcPr>
            <w:tcW w:w="582"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98</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95</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100</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99</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99</w:t>
            </w:r>
          </w:p>
        </w:tc>
        <w:tc>
          <w:tcPr>
            <w:tcW w:w="582"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84</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87</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82</w:t>
            </w:r>
          </w:p>
        </w:tc>
      </w:tr>
      <w:tr w:rsidR="001F0CDD" w:rsidRPr="00DC6D7D" w:rsidTr="00162D71">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1F0CDD" w:rsidRPr="00DC6D7D" w:rsidRDefault="001F0CDD" w:rsidP="001F0CDD">
            <w:pPr>
              <w:pStyle w:val="BODYTEXT"/>
              <w:spacing w:before="20" w:after="20"/>
              <w:jc w:val="left"/>
              <w:rPr>
                <w:rFonts w:ascii="Garamond" w:hAnsi="Garamond"/>
                <w:sz w:val="20"/>
              </w:rPr>
            </w:pPr>
            <w:r w:rsidRPr="00DC6D7D">
              <w:rPr>
                <w:rFonts w:ascii="Garamond" w:hAnsi="Garamond"/>
                <w:sz w:val="20"/>
              </w:rPr>
              <w:t>CaCO</w:t>
            </w:r>
            <w:r w:rsidRPr="00DC6D7D">
              <w:rPr>
                <w:rFonts w:ascii="Garamond" w:hAnsi="Garamond"/>
                <w:sz w:val="20"/>
                <w:vertAlign w:val="subscript"/>
              </w:rPr>
              <w:t>3</w:t>
            </w:r>
            <w:r w:rsidRPr="00DC6D7D">
              <w:rPr>
                <w:rFonts w:ascii="Garamond" w:hAnsi="Garamond"/>
                <w:sz w:val="20"/>
              </w:rPr>
              <w:t xml:space="preserve"> (%)</w:t>
            </w:r>
          </w:p>
        </w:tc>
        <w:tc>
          <w:tcPr>
            <w:tcW w:w="567" w:type="dxa"/>
            <w:tcBorders>
              <w:top w:val="dotted" w:sz="4" w:space="0" w:color="auto"/>
              <w:left w:val="single" w:sz="4" w:space="0" w:color="auto"/>
              <w:bottom w:val="dotted" w:sz="4" w:space="0" w:color="auto"/>
              <w:right w:val="dotted" w:sz="4" w:space="0" w:color="auto"/>
            </w:tcBorders>
            <w:vAlign w:val="center"/>
          </w:tcPr>
          <w:p w:rsidR="001F0CDD" w:rsidRPr="00DC6D7D" w:rsidRDefault="006C6A79" w:rsidP="001F0CDD">
            <w:pPr>
              <w:spacing w:before="20" w:after="20" w:line="240" w:lineRule="auto"/>
              <w:jc w:val="center"/>
              <w:rPr>
                <w:color w:val="000000"/>
                <w:sz w:val="20"/>
              </w:rPr>
            </w:pPr>
            <w:r>
              <w:rPr>
                <w:color w:val="000000"/>
                <w:sz w:val="20"/>
              </w:rPr>
              <w:t>7.4</w:t>
            </w:r>
          </w:p>
        </w:tc>
        <w:tc>
          <w:tcPr>
            <w:tcW w:w="598" w:type="dxa"/>
            <w:tcBorders>
              <w:top w:val="dotted" w:sz="4" w:space="0" w:color="auto"/>
              <w:left w:val="dotted" w:sz="4" w:space="0" w:color="auto"/>
              <w:bottom w:val="dotted" w:sz="4" w:space="0" w:color="auto"/>
              <w:right w:val="dotted" w:sz="4" w:space="0" w:color="auto"/>
            </w:tcBorders>
            <w:vAlign w:val="center"/>
          </w:tcPr>
          <w:p w:rsidR="001F0CDD" w:rsidRPr="00DC6D7D" w:rsidRDefault="00346143" w:rsidP="001F0CDD">
            <w:pPr>
              <w:spacing w:before="20" w:after="20" w:line="240" w:lineRule="auto"/>
              <w:jc w:val="center"/>
              <w:rPr>
                <w:color w:val="000000"/>
                <w:sz w:val="20"/>
              </w:rPr>
            </w:pPr>
            <w:r>
              <w:rPr>
                <w:color w:val="000000"/>
                <w:sz w:val="20"/>
              </w:rPr>
              <w:t>8.4</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DC6D7D" w:rsidRDefault="00346143" w:rsidP="001F0CDD">
            <w:pPr>
              <w:spacing w:before="20" w:after="20" w:line="240" w:lineRule="auto"/>
              <w:jc w:val="center"/>
              <w:rPr>
                <w:color w:val="000000"/>
                <w:sz w:val="20"/>
              </w:rPr>
            </w:pPr>
            <w:r>
              <w:rPr>
                <w:color w:val="000000"/>
                <w:sz w:val="20"/>
              </w:rPr>
              <w:t>8.7</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346143" w:rsidP="001F0CDD">
            <w:pPr>
              <w:spacing w:before="20" w:after="20" w:line="240" w:lineRule="auto"/>
              <w:jc w:val="center"/>
              <w:rPr>
                <w:rFonts w:cs="Arial"/>
                <w:color w:val="000000"/>
                <w:sz w:val="18"/>
                <w:szCs w:val="18"/>
              </w:rPr>
            </w:pPr>
            <w:r>
              <w:rPr>
                <w:rFonts w:cs="Arial"/>
                <w:color w:val="000000"/>
                <w:sz w:val="18"/>
                <w:szCs w:val="18"/>
              </w:rPr>
              <w:t>8.4</w:t>
            </w:r>
          </w:p>
        </w:tc>
        <w:tc>
          <w:tcPr>
            <w:tcW w:w="582" w:type="dxa"/>
            <w:tcBorders>
              <w:top w:val="dotted" w:sz="4" w:space="0" w:color="auto"/>
              <w:left w:val="dotted" w:sz="4" w:space="0" w:color="auto"/>
              <w:bottom w:val="dotted" w:sz="4" w:space="0" w:color="auto"/>
              <w:right w:val="dotted" w:sz="4" w:space="0" w:color="auto"/>
            </w:tcBorders>
            <w:vAlign w:val="center"/>
          </w:tcPr>
          <w:p w:rsidR="001F0CDD" w:rsidRPr="00080F00" w:rsidRDefault="00346143" w:rsidP="001F0CDD">
            <w:pPr>
              <w:spacing w:before="20" w:after="20" w:line="240" w:lineRule="auto"/>
              <w:jc w:val="center"/>
              <w:rPr>
                <w:rFonts w:cs="Arial"/>
                <w:color w:val="000000"/>
                <w:sz w:val="18"/>
                <w:szCs w:val="18"/>
              </w:rPr>
            </w:pPr>
            <w:r>
              <w:rPr>
                <w:rFonts w:cs="Arial"/>
                <w:color w:val="000000"/>
                <w:sz w:val="18"/>
                <w:szCs w:val="18"/>
              </w:rPr>
              <w:t>7.7</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346143" w:rsidP="001F0CDD">
            <w:pPr>
              <w:spacing w:before="20" w:after="20" w:line="240" w:lineRule="auto"/>
              <w:jc w:val="center"/>
              <w:rPr>
                <w:rFonts w:cs="Arial"/>
                <w:color w:val="000000"/>
                <w:sz w:val="18"/>
                <w:szCs w:val="18"/>
              </w:rPr>
            </w:pPr>
            <w:r>
              <w:rPr>
                <w:rFonts w:cs="Arial"/>
                <w:color w:val="000000"/>
                <w:sz w:val="18"/>
                <w:szCs w:val="18"/>
              </w:rPr>
              <w:t>7.2</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346143" w:rsidP="001F0CDD">
            <w:pPr>
              <w:spacing w:before="20" w:after="20" w:line="240" w:lineRule="auto"/>
              <w:jc w:val="center"/>
              <w:rPr>
                <w:rFonts w:cs="Arial"/>
                <w:color w:val="000000"/>
                <w:sz w:val="18"/>
                <w:szCs w:val="18"/>
              </w:rPr>
            </w:pPr>
            <w:r>
              <w:rPr>
                <w:rFonts w:cs="Arial"/>
                <w:color w:val="000000"/>
                <w:sz w:val="18"/>
                <w:szCs w:val="18"/>
              </w:rPr>
              <w:t>7.3</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346143" w:rsidP="001F0CDD">
            <w:pPr>
              <w:spacing w:before="20" w:after="20" w:line="240" w:lineRule="auto"/>
              <w:jc w:val="center"/>
              <w:rPr>
                <w:rFonts w:cs="Arial"/>
                <w:color w:val="000000"/>
                <w:sz w:val="18"/>
                <w:szCs w:val="18"/>
              </w:rPr>
            </w:pPr>
            <w:r>
              <w:rPr>
                <w:rFonts w:cs="Arial"/>
                <w:color w:val="000000"/>
                <w:sz w:val="18"/>
                <w:szCs w:val="18"/>
              </w:rPr>
              <w:t>11.9</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346143" w:rsidP="001F0CDD">
            <w:pPr>
              <w:spacing w:before="20" w:after="20" w:line="240" w:lineRule="auto"/>
              <w:jc w:val="center"/>
              <w:rPr>
                <w:rFonts w:cs="Arial"/>
                <w:color w:val="000000"/>
                <w:sz w:val="18"/>
                <w:szCs w:val="18"/>
              </w:rPr>
            </w:pPr>
            <w:r>
              <w:rPr>
                <w:rFonts w:cs="Arial"/>
                <w:color w:val="000000"/>
                <w:sz w:val="18"/>
                <w:szCs w:val="18"/>
              </w:rPr>
              <w:t>10.1</w:t>
            </w:r>
          </w:p>
        </w:tc>
        <w:tc>
          <w:tcPr>
            <w:tcW w:w="582" w:type="dxa"/>
            <w:tcBorders>
              <w:top w:val="dotted" w:sz="4" w:space="0" w:color="auto"/>
              <w:left w:val="single" w:sz="4" w:space="0" w:color="auto"/>
              <w:bottom w:val="dotted" w:sz="4" w:space="0" w:color="auto"/>
              <w:right w:val="dotted" w:sz="4" w:space="0" w:color="auto"/>
            </w:tcBorders>
            <w:vAlign w:val="center"/>
          </w:tcPr>
          <w:p w:rsidR="001F0CDD" w:rsidRPr="00080F00" w:rsidRDefault="00346143" w:rsidP="001F0CDD">
            <w:pPr>
              <w:spacing w:before="20" w:after="20" w:line="240" w:lineRule="auto"/>
              <w:jc w:val="center"/>
              <w:rPr>
                <w:rFonts w:cs="Arial"/>
                <w:color w:val="000000"/>
                <w:sz w:val="18"/>
                <w:szCs w:val="18"/>
              </w:rPr>
            </w:pPr>
            <w:r>
              <w:rPr>
                <w:rFonts w:cs="Arial"/>
                <w:color w:val="000000"/>
                <w:sz w:val="18"/>
                <w:szCs w:val="18"/>
              </w:rPr>
              <w:t>9.5</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346143" w:rsidP="001F0CDD">
            <w:pPr>
              <w:spacing w:before="20" w:after="20" w:line="240" w:lineRule="auto"/>
              <w:jc w:val="center"/>
              <w:rPr>
                <w:rFonts w:cs="Arial"/>
                <w:color w:val="000000"/>
                <w:sz w:val="18"/>
                <w:szCs w:val="18"/>
              </w:rPr>
            </w:pPr>
            <w:r>
              <w:rPr>
                <w:rFonts w:cs="Arial"/>
                <w:color w:val="000000"/>
                <w:sz w:val="18"/>
                <w:szCs w:val="18"/>
              </w:rPr>
              <w:t>9.5</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346143" w:rsidP="001F0CDD">
            <w:pPr>
              <w:spacing w:before="20" w:after="20" w:line="240" w:lineRule="auto"/>
              <w:jc w:val="center"/>
              <w:rPr>
                <w:rFonts w:cs="Arial"/>
                <w:color w:val="000000"/>
                <w:sz w:val="18"/>
                <w:szCs w:val="18"/>
              </w:rPr>
            </w:pPr>
            <w:r>
              <w:rPr>
                <w:rFonts w:cs="Arial"/>
                <w:color w:val="000000"/>
                <w:sz w:val="18"/>
                <w:szCs w:val="18"/>
              </w:rPr>
              <w:t>10.7</w:t>
            </w:r>
          </w:p>
        </w:tc>
      </w:tr>
      <w:tr w:rsidR="001F0CDD" w:rsidRPr="00DC6D7D" w:rsidTr="00162D71">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1F0CDD" w:rsidRPr="00DC6D7D" w:rsidRDefault="001F0CDD" w:rsidP="001F0CDD">
            <w:pPr>
              <w:pStyle w:val="BODYTEXT"/>
              <w:spacing w:before="20" w:after="20"/>
              <w:jc w:val="left"/>
              <w:rPr>
                <w:rFonts w:ascii="Garamond" w:hAnsi="Garamond"/>
                <w:sz w:val="20"/>
              </w:rPr>
            </w:pPr>
            <w:proofErr w:type="spellStart"/>
            <w:r w:rsidRPr="00DC6D7D">
              <w:rPr>
                <w:rFonts w:ascii="Garamond" w:hAnsi="Garamond"/>
                <w:sz w:val="20"/>
              </w:rPr>
              <w:t>ECe</w:t>
            </w:r>
            <w:proofErr w:type="spellEnd"/>
          </w:p>
        </w:tc>
        <w:tc>
          <w:tcPr>
            <w:tcW w:w="567" w:type="dxa"/>
            <w:tcBorders>
              <w:top w:val="dotted" w:sz="4" w:space="0" w:color="auto"/>
              <w:left w:val="single"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0.3</w:t>
            </w:r>
          </w:p>
        </w:tc>
        <w:tc>
          <w:tcPr>
            <w:tcW w:w="598" w:type="dxa"/>
            <w:tcBorders>
              <w:top w:val="dotted" w:sz="4" w:space="0" w:color="auto"/>
              <w:left w:val="dotted"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0.4</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0.2</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0.8</w:t>
            </w:r>
          </w:p>
        </w:tc>
        <w:tc>
          <w:tcPr>
            <w:tcW w:w="582"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0.5</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0.7</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0.5</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0.2</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0.3</w:t>
            </w:r>
          </w:p>
        </w:tc>
        <w:tc>
          <w:tcPr>
            <w:tcW w:w="582"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0.8</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0.4</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0.4</w:t>
            </w:r>
          </w:p>
        </w:tc>
      </w:tr>
      <w:tr w:rsidR="001F0CDD" w:rsidRPr="00DC6D7D" w:rsidTr="00162D71">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1F0CDD" w:rsidRPr="00DC6D7D" w:rsidRDefault="001F0CDD" w:rsidP="001F0CDD">
            <w:pPr>
              <w:pStyle w:val="BODYTEXT"/>
              <w:spacing w:before="20" w:after="20"/>
              <w:jc w:val="left"/>
              <w:rPr>
                <w:rFonts w:ascii="Garamond" w:hAnsi="Garamond"/>
                <w:sz w:val="20"/>
              </w:rPr>
            </w:pPr>
            <w:r w:rsidRPr="00DC6D7D">
              <w:rPr>
                <w:rFonts w:ascii="Garamond" w:hAnsi="Garamond"/>
                <w:sz w:val="20"/>
              </w:rPr>
              <w:t>ESP</w:t>
            </w:r>
          </w:p>
        </w:tc>
        <w:tc>
          <w:tcPr>
            <w:tcW w:w="567" w:type="dxa"/>
            <w:tcBorders>
              <w:top w:val="dotted" w:sz="4" w:space="0" w:color="auto"/>
              <w:left w:val="single"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1</w:t>
            </w:r>
          </w:p>
        </w:tc>
        <w:tc>
          <w:tcPr>
            <w:tcW w:w="598" w:type="dxa"/>
            <w:tcBorders>
              <w:top w:val="dotted" w:sz="4" w:space="0" w:color="auto"/>
              <w:left w:val="dotted" w:sz="4" w:space="0" w:color="auto"/>
              <w:bottom w:val="dotted"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2</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2</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w:t>
            </w:r>
          </w:p>
        </w:tc>
        <w:tc>
          <w:tcPr>
            <w:tcW w:w="582"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2</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2</w:t>
            </w:r>
          </w:p>
        </w:tc>
        <w:tc>
          <w:tcPr>
            <w:tcW w:w="583"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2</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2</w:t>
            </w:r>
          </w:p>
        </w:tc>
        <w:tc>
          <w:tcPr>
            <w:tcW w:w="582" w:type="dxa"/>
            <w:tcBorders>
              <w:top w:val="dotted" w:sz="4" w:space="0" w:color="auto"/>
              <w:left w:val="single"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w:t>
            </w:r>
          </w:p>
        </w:tc>
        <w:tc>
          <w:tcPr>
            <w:tcW w:w="583" w:type="dxa"/>
            <w:tcBorders>
              <w:top w:val="dotted" w:sz="4" w:space="0" w:color="auto"/>
              <w:left w:val="dotted" w:sz="4" w:space="0" w:color="auto"/>
              <w:bottom w:val="dotted"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w:t>
            </w:r>
          </w:p>
        </w:tc>
        <w:tc>
          <w:tcPr>
            <w:tcW w:w="583" w:type="dxa"/>
            <w:tcBorders>
              <w:top w:val="dotted" w:sz="4" w:space="0" w:color="auto"/>
              <w:left w:val="dotted" w:sz="4" w:space="0" w:color="auto"/>
              <w:bottom w:val="dotted"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w:t>
            </w:r>
          </w:p>
        </w:tc>
      </w:tr>
      <w:tr w:rsidR="001F0CDD" w:rsidRPr="00DC6D7D" w:rsidTr="00162D71">
        <w:trPr>
          <w:cantSplit/>
          <w:trHeight w:hRule="exact" w:val="300"/>
        </w:trPr>
        <w:tc>
          <w:tcPr>
            <w:tcW w:w="2977" w:type="dxa"/>
            <w:tcBorders>
              <w:top w:val="dotted" w:sz="4" w:space="0" w:color="auto"/>
              <w:left w:val="single" w:sz="4" w:space="0" w:color="auto"/>
              <w:bottom w:val="single" w:sz="4" w:space="0" w:color="auto"/>
              <w:right w:val="single" w:sz="4" w:space="0" w:color="auto"/>
            </w:tcBorders>
            <w:vAlign w:val="center"/>
          </w:tcPr>
          <w:p w:rsidR="001F0CDD" w:rsidRPr="00DC6D7D" w:rsidRDefault="001F0CDD" w:rsidP="001F0CDD">
            <w:pPr>
              <w:pStyle w:val="BODYTEXT"/>
              <w:spacing w:before="20" w:after="20"/>
              <w:jc w:val="left"/>
              <w:rPr>
                <w:rFonts w:ascii="Garamond" w:hAnsi="Garamond"/>
                <w:sz w:val="20"/>
              </w:rPr>
            </w:pPr>
            <w:r w:rsidRPr="00DC6D7D">
              <w:rPr>
                <w:rFonts w:ascii="Garamond" w:hAnsi="Garamond"/>
                <w:sz w:val="20"/>
              </w:rPr>
              <w:t>Ca : Mg</w:t>
            </w:r>
          </w:p>
        </w:tc>
        <w:tc>
          <w:tcPr>
            <w:tcW w:w="567" w:type="dxa"/>
            <w:tcBorders>
              <w:top w:val="dotted" w:sz="4" w:space="0" w:color="auto"/>
              <w:left w:val="single" w:sz="4" w:space="0" w:color="auto"/>
              <w:bottom w:val="single"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2</w:t>
            </w:r>
          </w:p>
        </w:tc>
        <w:tc>
          <w:tcPr>
            <w:tcW w:w="598" w:type="dxa"/>
            <w:tcBorders>
              <w:top w:val="dotted" w:sz="4" w:space="0" w:color="auto"/>
              <w:left w:val="dotted" w:sz="4" w:space="0" w:color="auto"/>
              <w:bottom w:val="single" w:sz="4" w:space="0" w:color="auto"/>
              <w:right w:val="dotted"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2</w:t>
            </w:r>
          </w:p>
        </w:tc>
        <w:tc>
          <w:tcPr>
            <w:tcW w:w="583" w:type="dxa"/>
            <w:tcBorders>
              <w:top w:val="dotted" w:sz="4" w:space="0" w:color="auto"/>
              <w:left w:val="dotted" w:sz="4" w:space="0" w:color="auto"/>
              <w:bottom w:val="single" w:sz="4" w:space="0" w:color="auto"/>
              <w:right w:val="single" w:sz="4" w:space="0" w:color="auto"/>
            </w:tcBorders>
            <w:vAlign w:val="center"/>
          </w:tcPr>
          <w:p w:rsidR="001F0CDD" w:rsidRPr="00DC6D7D" w:rsidRDefault="001F0CDD" w:rsidP="001F0CDD">
            <w:pPr>
              <w:spacing w:before="20" w:after="20" w:line="240" w:lineRule="auto"/>
              <w:jc w:val="center"/>
              <w:rPr>
                <w:color w:val="000000"/>
                <w:sz w:val="20"/>
              </w:rPr>
            </w:pPr>
            <w:r>
              <w:rPr>
                <w:color w:val="000000"/>
                <w:sz w:val="20"/>
              </w:rPr>
              <w:t>2</w:t>
            </w:r>
          </w:p>
        </w:tc>
        <w:tc>
          <w:tcPr>
            <w:tcW w:w="583" w:type="dxa"/>
            <w:tcBorders>
              <w:top w:val="dotted" w:sz="4" w:space="0" w:color="auto"/>
              <w:left w:val="single" w:sz="4" w:space="0" w:color="auto"/>
              <w:bottom w:val="single"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w:t>
            </w:r>
          </w:p>
        </w:tc>
        <w:tc>
          <w:tcPr>
            <w:tcW w:w="582" w:type="dxa"/>
            <w:tcBorders>
              <w:top w:val="dotted" w:sz="4" w:space="0" w:color="auto"/>
              <w:left w:val="dotted" w:sz="4" w:space="0" w:color="auto"/>
              <w:bottom w:val="single"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1</w:t>
            </w:r>
          </w:p>
        </w:tc>
        <w:tc>
          <w:tcPr>
            <w:tcW w:w="583" w:type="dxa"/>
            <w:tcBorders>
              <w:top w:val="dotted" w:sz="4" w:space="0" w:color="auto"/>
              <w:left w:val="dotted" w:sz="4" w:space="0" w:color="auto"/>
              <w:bottom w:val="single"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2</w:t>
            </w:r>
          </w:p>
        </w:tc>
        <w:tc>
          <w:tcPr>
            <w:tcW w:w="583" w:type="dxa"/>
            <w:tcBorders>
              <w:top w:val="dotted" w:sz="4" w:space="0" w:color="auto"/>
              <w:left w:val="single" w:sz="4" w:space="0" w:color="auto"/>
              <w:bottom w:val="single"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2</w:t>
            </w:r>
          </w:p>
        </w:tc>
        <w:tc>
          <w:tcPr>
            <w:tcW w:w="583" w:type="dxa"/>
            <w:tcBorders>
              <w:top w:val="dotted" w:sz="4" w:space="0" w:color="auto"/>
              <w:left w:val="dotted" w:sz="4" w:space="0" w:color="auto"/>
              <w:bottom w:val="single"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2</w:t>
            </w:r>
          </w:p>
        </w:tc>
        <w:tc>
          <w:tcPr>
            <w:tcW w:w="583" w:type="dxa"/>
            <w:tcBorders>
              <w:top w:val="dotted" w:sz="4" w:space="0" w:color="auto"/>
              <w:left w:val="dotted" w:sz="4" w:space="0" w:color="auto"/>
              <w:bottom w:val="single"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3</w:t>
            </w:r>
          </w:p>
        </w:tc>
        <w:tc>
          <w:tcPr>
            <w:tcW w:w="582" w:type="dxa"/>
            <w:tcBorders>
              <w:top w:val="dotted" w:sz="4" w:space="0" w:color="auto"/>
              <w:left w:val="single" w:sz="4" w:space="0" w:color="auto"/>
              <w:bottom w:val="single"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2</w:t>
            </w:r>
          </w:p>
        </w:tc>
        <w:tc>
          <w:tcPr>
            <w:tcW w:w="583" w:type="dxa"/>
            <w:tcBorders>
              <w:top w:val="dotted" w:sz="4" w:space="0" w:color="auto"/>
              <w:left w:val="dotted" w:sz="4" w:space="0" w:color="auto"/>
              <w:bottom w:val="single" w:sz="4" w:space="0" w:color="auto"/>
              <w:right w:val="dotted"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2</w:t>
            </w:r>
          </w:p>
        </w:tc>
        <w:tc>
          <w:tcPr>
            <w:tcW w:w="583" w:type="dxa"/>
            <w:tcBorders>
              <w:top w:val="dotted" w:sz="4" w:space="0" w:color="auto"/>
              <w:left w:val="dotted" w:sz="4" w:space="0" w:color="auto"/>
              <w:bottom w:val="single" w:sz="4" w:space="0" w:color="auto"/>
              <w:right w:val="single" w:sz="4" w:space="0" w:color="auto"/>
            </w:tcBorders>
            <w:vAlign w:val="center"/>
          </w:tcPr>
          <w:p w:rsidR="001F0CDD" w:rsidRPr="00080F00" w:rsidRDefault="001F0CDD" w:rsidP="001F0CDD">
            <w:pPr>
              <w:spacing w:before="20" w:after="20" w:line="240" w:lineRule="auto"/>
              <w:jc w:val="center"/>
              <w:rPr>
                <w:rFonts w:cs="Arial"/>
                <w:color w:val="000000"/>
                <w:sz w:val="18"/>
                <w:szCs w:val="18"/>
              </w:rPr>
            </w:pPr>
            <w:r w:rsidRPr="00080F00">
              <w:rPr>
                <w:rFonts w:cs="Arial"/>
                <w:color w:val="000000"/>
                <w:sz w:val="18"/>
                <w:szCs w:val="18"/>
              </w:rPr>
              <w:t>2</w:t>
            </w:r>
          </w:p>
        </w:tc>
      </w:tr>
    </w:tbl>
    <w:p w:rsidR="00441B08" w:rsidRDefault="00441B08" w:rsidP="00E54B21"/>
    <w:p w:rsidR="00441B08" w:rsidRDefault="00441B08">
      <w:pPr>
        <w:spacing w:line="240" w:lineRule="auto"/>
      </w:pPr>
      <w:r>
        <w:br w:type="page"/>
      </w:r>
    </w:p>
    <w:p w:rsidR="00E54B21" w:rsidRDefault="00E54B21" w:rsidP="00E54B21"/>
    <w:p w:rsidR="00441B08" w:rsidRDefault="00441B08" w:rsidP="00441B08">
      <w:pPr>
        <w:pStyle w:val="Caption"/>
      </w:pPr>
      <w:r>
        <w:t xml:space="preserve">Table </w:t>
      </w:r>
      <w:fldSimple w:instr=" STYLEREF 1 \s ">
        <w:r>
          <w:rPr>
            <w:noProof/>
          </w:rPr>
          <w:t>8</w:t>
        </w:r>
      </w:fldSimple>
      <w:r>
        <w:noBreakHyphen/>
        <w:t xml:space="preserve">2: Average value of key </w:t>
      </w:r>
      <w:r w:rsidRPr="00FA47C0">
        <w:t>chemical</w:t>
      </w:r>
      <w:r>
        <w:t xml:space="preserve"> parameters for </w:t>
      </w:r>
      <w:proofErr w:type="spellStart"/>
      <w:r>
        <w:t>Fluvisol</w:t>
      </w:r>
      <w:proofErr w:type="spellEnd"/>
      <w:r>
        <w:t xml:space="preserve"> soil types</w:t>
      </w:r>
    </w:p>
    <w:tbl>
      <w:tblPr>
        <w:tblW w:w="11718" w:type="dxa"/>
        <w:tblInd w:w="108" w:type="dxa"/>
        <w:tblLayout w:type="fixed"/>
        <w:tblLook w:val="0000"/>
      </w:tblPr>
      <w:tblGrid>
        <w:gridCol w:w="2977"/>
        <w:gridCol w:w="567"/>
        <w:gridCol w:w="598"/>
        <w:gridCol w:w="583"/>
        <w:gridCol w:w="583"/>
        <w:gridCol w:w="582"/>
        <w:gridCol w:w="583"/>
        <w:gridCol w:w="583"/>
        <w:gridCol w:w="583"/>
        <w:gridCol w:w="583"/>
        <w:gridCol w:w="582"/>
        <w:gridCol w:w="583"/>
        <w:gridCol w:w="583"/>
        <w:gridCol w:w="583"/>
        <w:gridCol w:w="582"/>
        <w:gridCol w:w="583"/>
      </w:tblGrid>
      <w:tr w:rsidR="001F0CDD" w:rsidRPr="00DC6D7D" w:rsidTr="001F0CDD">
        <w:trPr>
          <w:cantSplit/>
          <w:trHeight w:hRule="exact" w:val="300"/>
        </w:trPr>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F0CDD" w:rsidRPr="00DC6D7D" w:rsidRDefault="001F0CDD" w:rsidP="00441B08">
            <w:pPr>
              <w:pStyle w:val="BODYTEXT"/>
              <w:spacing w:before="20" w:after="20"/>
              <w:jc w:val="right"/>
              <w:rPr>
                <w:rFonts w:ascii="Garamond" w:hAnsi="Garamond"/>
                <w:b/>
                <w:sz w:val="20"/>
              </w:rPr>
            </w:pPr>
            <w:r w:rsidRPr="00DC6D7D">
              <w:rPr>
                <w:rFonts w:ascii="Garamond" w:hAnsi="Garamond"/>
                <w:b/>
                <w:sz w:val="20"/>
              </w:rPr>
              <w:t>Soil type -</w:t>
            </w:r>
          </w:p>
        </w:tc>
        <w:tc>
          <w:tcPr>
            <w:tcW w:w="174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F0CDD" w:rsidRPr="00DC6D7D" w:rsidRDefault="001F0CDD" w:rsidP="00441B08">
            <w:pPr>
              <w:pStyle w:val="BODYTEXT"/>
              <w:spacing w:before="20" w:after="20"/>
              <w:jc w:val="center"/>
              <w:rPr>
                <w:rFonts w:ascii="Garamond" w:hAnsi="Garamond"/>
                <w:b/>
                <w:sz w:val="20"/>
              </w:rPr>
            </w:pPr>
            <w:r>
              <w:rPr>
                <w:rFonts w:ascii="Garamond" w:hAnsi="Garamond"/>
                <w:b/>
                <w:sz w:val="20"/>
              </w:rPr>
              <w:t>FL1</w:t>
            </w:r>
          </w:p>
        </w:tc>
        <w:tc>
          <w:tcPr>
            <w:tcW w:w="174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F0CDD" w:rsidRPr="00DC6D7D" w:rsidRDefault="001F0CDD" w:rsidP="00441B08">
            <w:pPr>
              <w:pStyle w:val="BODYTEXT"/>
              <w:spacing w:before="20" w:after="20"/>
              <w:jc w:val="center"/>
              <w:rPr>
                <w:rFonts w:ascii="Garamond" w:hAnsi="Garamond"/>
                <w:b/>
                <w:sz w:val="20"/>
              </w:rPr>
            </w:pPr>
            <w:r>
              <w:rPr>
                <w:rFonts w:ascii="Garamond" w:hAnsi="Garamond"/>
                <w:b/>
                <w:sz w:val="20"/>
              </w:rPr>
              <w:t>FL2</w:t>
            </w:r>
          </w:p>
        </w:tc>
        <w:tc>
          <w:tcPr>
            <w:tcW w:w="174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F0CDD" w:rsidRPr="00DC6D7D" w:rsidRDefault="001F0CDD" w:rsidP="00441B08">
            <w:pPr>
              <w:pStyle w:val="BODYTEXT"/>
              <w:spacing w:before="20" w:after="20"/>
              <w:jc w:val="center"/>
              <w:rPr>
                <w:rFonts w:ascii="Garamond" w:hAnsi="Garamond"/>
                <w:b/>
                <w:sz w:val="20"/>
              </w:rPr>
            </w:pPr>
            <w:r>
              <w:rPr>
                <w:rFonts w:ascii="Garamond" w:hAnsi="Garamond"/>
                <w:b/>
                <w:sz w:val="20"/>
              </w:rPr>
              <w:t>FL3</w:t>
            </w:r>
          </w:p>
        </w:tc>
        <w:tc>
          <w:tcPr>
            <w:tcW w:w="174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F0CDD" w:rsidRPr="00DC6D7D" w:rsidRDefault="001F0CDD" w:rsidP="00441B08">
            <w:pPr>
              <w:pStyle w:val="BODYTEXT"/>
              <w:spacing w:before="20" w:after="20"/>
              <w:jc w:val="center"/>
              <w:rPr>
                <w:rFonts w:ascii="Garamond" w:hAnsi="Garamond"/>
                <w:b/>
                <w:sz w:val="20"/>
              </w:rPr>
            </w:pPr>
            <w:r>
              <w:rPr>
                <w:rFonts w:ascii="Garamond" w:hAnsi="Garamond"/>
                <w:b/>
                <w:sz w:val="20"/>
              </w:rPr>
              <w:t>FL4</w:t>
            </w:r>
          </w:p>
        </w:tc>
        <w:tc>
          <w:tcPr>
            <w:tcW w:w="174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F0CDD" w:rsidRPr="00DC6D7D" w:rsidRDefault="001F0CDD" w:rsidP="00441B08">
            <w:pPr>
              <w:pStyle w:val="BODYTEXT"/>
              <w:spacing w:before="20" w:after="20"/>
              <w:jc w:val="center"/>
              <w:rPr>
                <w:rFonts w:ascii="Garamond" w:hAnsi="Garamond"/>
                <w:b/>
                <w:sz w:val="20"/>
              </w:rPr>
            </w:pPr>
            <w:r>
              <w:rPr>
                <w:rFonts w:ascii="Garamond" w:hAnsi="Garamond"/>
                <w:b/>
                <w:sz w:val="20"/>
              </w:rPr>
              <w:t>FL5</w:t>
            </w:r>
          </w:p>
        </w:tc>
      </w:tr>
      <w:tr w:rsidR="001F0CDD" w:rsidRPr="00DC6D7D" w:rsidTr="001F0CDD">
        <w:trPr>
          <w:cantSplit/>
          <w:trHeight w:hRule="exact" w:val="300"/>
        </w:trPr>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F0CDD" w:rsidRPr="00DC6D7D" w:rsidRDefault="001F0CDD" w:rsidP="00441B08">
            <w:pPr>
              <w:pStyle w:val="BODYTEXT"/>
              <w:spacing w:before="20" w:after="20"/>
              <w:jc w:val="right"/>
              <w:rPr>
                <w:rFonts w:ascii="Garamond" w:hAnsi="Garamond"/>
                <w:b/>
                <w:sz w:val="20"/>
              </w:rPr>
            </w:pPr>
            <w:r w:rsidRPr="00DC6D7D">
              <w:rPr>
                <w:rFonts w:ascii="Garamond" w:hAnsi="Garamond"/>
                <w:b/>
                <w:sz w:val="20"/>
              </w:rPr>
              <w:t>Horizon -</w:t>
            </w:r>
          </w:p>
        </w:tc>
        <w:tc>
          <w:tcPr>
            <w:tcW w:w="567" w:type="dxa"/>
            <w:tcBorders>
              <w:top w:val="single" w:sz="4" w:space="0" w:color="auto"/>
              <w:left w:val="single" w:sz="4" w:space="0" w:color="auto"/>
              <w:bottom w:val="single" w:sz="4" w:space="0" w:color="auto"/>
              <w:right w:val="dotted" w:sz="4" w:space="0" w:color="auto"/>
            </w:tcBorders>
            <w:shd w:val="clear" w:color="auto" w:fill="D9D9D9" w:themeFill="background1" w:themeFillShade="D9"/>
            <w:vAlign w:val="center"/>
          </w:tcPr>
          <w:p w:rsidR="001F0CDD" w:rsidRPr="00DC6D7D" w:rsidRDefault="001F0CDD" w:rsidP="00441B08">
            <w:pPr>
              <w:pStyle w:val="BODYTEXT"/>
              <w:spacing w:before="20" w:after="20"/>
              <w:jc w:val="center"/>
              <w:rPr>
                <w:rFonts w:ascii="Garamond" w:hAnsi="Garamond"/>
                <w:b/>
                <w:sz w:val="20"/>
              </w:rPr>
            </w:pPr>
            <w:r w:rsidRPr="00DC6D7D">
              <w:rPr>
                <w:rFonts w:ascii="Garamond" w:hAnsi="Garamond"/>
                <w:b/>
                <w:sz w:val="20"/>
              </w:rPr>
              <w:t>A</w:t>
            </w:r>
          </w:p>
        </w:tc>
        <w:tc>
          <w:tcPr>
            <w:tcW w:w="598" w:type="dxa"/>
            <w:tcBorders>
              <w:top w:val="single" w:sz="4" w:space="0" w:color="auto"/>
              <w:left w:val="dotted" w:sz="4" w:space="0" w:color="auto"/>
              <w:bottom w:val="single" w:sz="4" w:space="0" w:color="auto"/>
              <w:right w:val="dotted" w:sz="4" w:space="0" w:color="auto"/>
            </w:tcBorders>
            <w:shd w:val="clear" w:color="auto" w:fill="D9D9D9" w:themeFill="background1" w:themeFillShade="D9"/>
            <w:vAlign w:val="center"/>
          </w:tcPr>
          <w:p w:rsidR="001F0CDD" w:rsidRPr="00DC6D7D" w:rsidRDefault="001F0CDD" w:rsidP="00441B08">
            <w:pPr>
              <w:pStyle w:val="BODYTEXT"/>
              <w:spacing w:before="20" w:after="20"/>
              <w:jc w:val="center"/>
              <w:rPr>
                <w:rFonts w:ascii="Garamond" w:hAnsi="Garamond"/>
                <w:b/>
                <w:sz w:val="20"/>
              </w:rPr>
            </w:pPr>
            <w:r w:rsidRPr="00DC6D7D">
              <w:rPr>
                <w:rFonts w:ascii="Garamond" w:hAnsi="Garamond"/>
                <w:b/>
                <w:sz w:val="20"/>
              </w:rPr>
              <w:t>B</w:t>
            </w:r>
          </w:p>
        </w:tc>
        <w:tc>
          <w:tcPr>
            <w:tcW w:w="583" w:type="dxa"/>
            <w:tcBorders>
              <w:top w:val="single" w:sz="4" w:space="0" w:color="auto"/>
              <w:left w:val="dotted" w:sz="4" w:space="0" w:color="auto"/>
              <w:bottom w:val="single" w:sz="4" w:space="0" w:color="auto"/>
              <w:right w:val="single" w:sz="4" w:space="0" w:color="auto"/>
            </w:tcBorders>
            <w:shd w:val="clear" w:color="auto" w:fill="D9D9D9" w:themeFill="background1" w:themeFillShade="D9"/>
            <w:vAlign w:val="center"/>
          </w:tcPr>
          <w:p w:rsidR="001F0CDD" w:rsidRPr="00DC6D7D" w:rsidRDefault="001F0CDD" w:rsidP="00441B08">
            <w:pPr>
              <w:pStyle w:val="BODYTEXT"/>
              <w:spacing w:before="20" w:after="20"/>
              <w:jc w:val="center"/>
              <w:rPr>
                <w:rFonts w:ascii="Garamond" w:hAnsi="Garamond"/>
                <w:b/>
                <w:sz w:val="20"/>
              </w:rPr>
            </w:pPr>
            <w:r w:rsidRPr="00DC6D7D">
              <w:rPr>
                <w:rFonts w:ascii="Garamond" w:hAnsi="Garamond"/>
                <w:b/>
                <w:sz w:val="20"/>
              </w:rPr>
              <w:t>C</w:t>
            </w:r>
          </w:p>
        </w:tc>
        <w:tc>
          <w:tcPr>
            <w:tcW w:w="583" w:type="dxa"/>
            <w:tcBorders>
              <w:top w:val="single" w:sz="4" w:space="0" w:color="auto"/>
              <w:left w:val="single" w:sz="4" w:space="0" w:color="auto"/>
              <w:bottom w:val="single" w:sz="4" w:space="0" w:color="auto"/>
              <w:right w:val="dotted" w:sz="4" w:space="0" w:color="auto"/>
            </w:tcBorders>
            <w:shd w:val="clear" w:color="auto" w:fill="D9D9D9" w:themeFill="background1" w:themeFillShade="D9"/>
            <w:vAlign w:val="center"/>
          </w:tcPr>
          <w:p w:rsidR="001F0CDD" w:rsidRPr="00DC6D7D" w:rsidRDefault="001F0CDD" w:rsidP="00441B08">
            <w:pPr>
              <w:pStyle w:val="BODYTEXT"/>
              <w:spacing w:before="20" w:after="20"/>
              <w:jc w:val="center"/>
              <w:rPr>
                <w:rFonts w:ascii="Garamond" w:hAnsi="Garamond"/>
                <w:b/>
                <w:sz w:val="20"/>
              </w:rPr>
            </w:pPr>
            <w:r w:rsidRPr="00DC6D7D">
              <w:rPr>
                <w:rFonts w:ascii="Garamond" w:hAnsi="Garamond"/>
                <w:b/>
                <w:sz w:val="20"/>
              </w:rPr>
              <w:t>A</w:t>
            </w:r>
          </w:p>
        </w:tc>
        <w:tc>
          <w:tcPr>
            <w:tcW w:w="582" w:type="dxa"/>
            <w:tcBorders>
              <w:top w:val="single" w:sz="4" w:space="0" w:color="auto"/>
              <w:left w:val="dotted" w:sz="4" w:space="0" w:color="auto"/>
              <w:bottom w:val="single" w:sz="4" w:space="0" w:color="auto"/>
              <w:right w:val="dotted" w:sz="4" w:space="0" w:color="auto"/>
            </w:tcBorders>
            <w:shd w:val="clear" w:color="auto" w:fill="D9D9D9" w:themeFill="background1" w:themeFillShade="D9"/>
            <w:vAlign w:val="center"/>
          </w:tcPr>
          <w:p w:rsidR="001F0CDD" w:rsidRPr="00DC6D7D" w:rsidRDefault="001F0CDD" w:rsidP="00441B08">
            <w:pPr>
              <w:pStyle w:val="BODYTEXT"/>
              <w:spacing w:before="20" w:after="20"/>
              <w:jc w:val="center"/>
              <w:rPr>
                <w:rFonts w:ascii="Garamond" w:hAnsi="Garamond"/>
                <w:b/>
                <w:sz w:val="20"/>
              </w:rPr>
            </w:pPr>
            <w:r w:rsidRPr="00DC6D7D">
              <w:rPr>
                <w:rFonts w:ascii="Garamond" w:hAnsi="Garamond"/>
                <w:b/>
                <w:sz w:val="20"/>
              </w:rPr>
              <w:t>B</w:t>
            </w:r>
          </w:p>
        </w:tc>
        <w:tc>
          <w:tcPr>
            <w:tcW w:w="583" w:type="dxa"/>
            <w:tcBorders>
              <w:top w:val="single" w:sz="4" w:space="0" w:color="auto"/>
              <w:left w:val="dotted" w:sz="4" w:space="0" w:color="auto"/>
              <w:bottom w:val="single" w:sz="4" w:space="0" w:color="auto"/>
              <w:right w:val="single" w:sz="4" w:space="0" w:color="auto"/>
            </w:tcBorders>
            <w:shd w:val="clear" w:color="auto" w:fill="D9D9D9" w:themeFill="background1" w:themeFillShade="D9"/>
            <w:vAlign w:val="center"/>
          </w:tcPr>
          <w:p w:rsidR="001F0CDD" w:rsidRPr="00DC6D7D" w:rsidRDefault="001F0CDD" w:rsidP="00441B08">
            <w:pPr>
              <w:pStyle w:val="BODYTEXT"/>
              <w:spacing w:before="20" w:after="20"/>
              <w:jc w:val="center"/>
              <w:rPr>
                <w:rFonts w:ascii="Garamond" w:hAnsi="Garamond"/>
                <w:b/>
                <w:sz w:val="20"/>
              </w:rPr>
            </w:pPr>
            <w:r w:rsidRPr="00DC6D7D">
              <w:rPr>
                <w:rFonts w:ascii="Garamond" w:hAnsi="Garamond"/>
                <w:b/>
                <w:sz w:val="20"/>
              </w:rPr>
              <w:t>C</w:t>
            </w:r>
          </w:p>
        </w:tc>
        <w:tc>
          <w:tcPr>
            <w:tcW w:w="583" w:type="dxa"/>
            <w:tcBorders>
              <w:top w:val="single" w:sz="4" w:space="0" w:color="auto"/>
              <w:left w:val="single" w:sz="4" w:space="0" w:color="auto"/>
              <w:bottom w:val="single" w:sz="4" w:space="0" w:color="auto"/>
              <w:right w:val="dotted" w:sz="4" w:space="0" w:color="auto"/>
            </w:tcBorders>
            <w:shd w:val="clear" w:color="auto" w:fill="D9D9D9" w:themeFill="background1" w:themeFillShade="D9"/>
            <w:vAlign w:val="center"/>
          </w:tcPr>
          <w:p w:rsidR="001F0CDD" w:rsidRPr="00DC6D7D" w:rsidRDefault="001F0CDD" w:rsidP="00441B08">
            <w:pPr>
              <w:pStyle w:val="BODYTEXT"/>
              <w:spacing w:before="20" w:after="20"/>
              <w:jc w:val="center"/>
              <w:rPr>
                <w:rFonts w:ascii="Garamond" w:hAnsi="Garamond"/>
                <w:b/>
                <w:sz w:val="20"/>
              </w:rPr>
            </w:pPr>
            <w:r w:rsidRPr="00DC6D7D">
              <w:rPr>
                <w:rFonts w:ascii="Garamond" w:hAnsi="Garamond"/>
                <w:b/>
                <w:sz w:val="20"/>
              </w:rPr>
              <w:t>A</w:t>
            </w:r>
          </w:p>
        </w:tc>
        <w:tc>
          <w:tcPr>
            <w:tcW w:w="583" w:type="dxa"/>
            <w:tcBorders>
              <w:top w:val="single" w:sz="4" w:space="0" w:color="auto"/>
              <w:left w:val="dotted" w:sz="4" w:space="0" w:color="auto"/>
              <w:bottom w:val="single" w:sz="4" w:space="0" w:color="auto"/>
              <w:right w:val="dotted" w:sz="4" w:space="0" w:color="auto"/>
            </w:tcBorders>
            <w:shd w:val="clear" w:color="auto" w:fill="D9D9D9" w:themeFill="background1" w:themeFillShade="D9"/>
            <w:vAlign w:val="center"/>
          </w:tcPr>
          <w:p w:rsidR="001F0CDD" w:rsidRPr="00DC6D7D" w:rsidRDefault="001F0CDD" w:rsidP="00441B08">
            <w:pPr>
              <w:pStyle w:val="BODYTEXT"/>
              <w:spacing w:before="20" w:after="20"/>
              <w:jc w:val="center"/>
              <w:rPr>
                <w:rFonts w:ascii="Garamond" w:hAnsi="Garamond"/>
                <w:b/>
                <w:sz w:val="20"/>
              </w:rPr>
            </w:pPr>
            <w:r w:rsidRPr="00DC6D7D">
              <w:rPr>
                <w:rFonts w:ascii="Garamond" w:hAnsi="Garamond"/>
                <w:b/>
                <w:sz w:val="20"/>
              </w:rPr>
              <w:t>B</w:t>
            </w:r>
          </w:p>
        </w:tc>
        <w:tc>
          <w:tcPr>
            <w:tcW w:w="583" w:type="dxa"/>
            <w:tcBorders>
              <w:top w:val="single" w:sz="4" w:space="0" w:color="auto"/>
              <w:left w:val="dotted" w:sz="4" w:space="0" w:color="auto"/>
              <w:bottom w:val="single" w:sz="4" w:space="0" w:color="auto"/>
              <w:right w:val="single" w:sz="4" w:space="0" w:color="auto"/>
            </w:tcBorders>
            <w:shd w:val="clear" w:color="auto" w:fill="D9D9D9" w:themeFill="background1" w:themeFillShade="D9"/>
            <w:vAlign w:val="center"/>
          </w:tcPr>
          <w:p w:rsidR="001F0CDD" w:rsidRPr="00DC6D7D" w:rsidRDefault="001F0CDD" w:rsidP="00441B08">
            <w:pPr>
              <w:pStyle w:val="BODYTEXT"/>
              <w:spacing w:before="20" w:after="20"/>
              <w:jc w:val="center"/>
              <w:rPr>
                <w:rFonts w:ascii="Garamond" w:hAnsi="Garamond"/>
                <w:b/>
                <w:sz w:val="20"/>
              </w:rPr>
            </w:pPr>
            <w:r w:rsidRPr="00DC6D7D">
              <w:rPr>
                <w:rFonts w:ascii="Garamond" w:hAnsi="Garamond"/>
                <w:b/>
                <w:sz w:val="20"/>
              </w:rPr>
              <w:t>C</w:t>
            </w:r>
          </w:p>
        </w:tc>
        <w:tc>
          <w:tcPr>
            <w:tcW w:w="582" w:type="dxa"/>
            <w:tcBorders>
              <w:top w:val="single" w:sz="4" w:space="0" w:color="auto"/>
              <w:left w:val="single" w:sz="4" w:space="0" w:color="auto"/>
              <w:bottom w:val="single" w:sz="4" w:space="0" w:color="auto"/>
              <w:right w:val="dotted" w:sz="4" w:space="0" w:color="auto"/>
            </w:tcBorders>
            <w:shd w:val="clear" w:color="auto" w:fill="D9D9D9" w:themeFill="background1" w:themeFillShade="D9"/>
            <w:vAlign w:val="center"/>
          </w:tcPr>
          <w:p w:rsidR="001F0CDD" w:rsidRPr="00DC6D7D" w:rsidRDefault="001F0CDD" w:rsidP="00441B08">
            <w:pPr>
              <w:pStyle w:val="BODYTEXT"/>
              <w:spacing w:before="20" w:after="20"/>
              <w:jc w:val="center"/>
              <w:rPr>
                <w:rFonts w:ascii="Garamond" w:hAnsi="Garamond"/>
                <w:b/>
                <w:sz w:val="20"/>
              </w:rPr>
            </w:pPr>
            <w:r w:rsidRPr="00DC6D7D">
              <w:rPr>
                <w:rFonts w:ascii="Garamond" w:hAnsi="Garamond"/>
                <w:b/>
                <w:sz w:val="20"/>
              </w:rPr>
              <w:t>A</w:t>
            </w:r>
          </w:p>
        </w:tc>
        <w:tc>
          <w:tcPr>
            <w:tcW w:w="583" w:type="dxa"/>
            <w:tcBorders>
              <w:top w:val="single" w:sz="4" w:space="0" w:color="auto"/>
              <w:left w:val="dotted" w:sz="4" w:space="0" w:color="auto"/>
              <w:bottom w:val="single" w:sz="4" w:space="0" w:color="auto"/>
              <w:right w:val="dotted" w:sz="4" w:space="0" w:color="auto"/>
            </w:tcBorders>
            <w:shd w:val="clear" w:color="auto" w:fill="D9D9D9" w:themeFill="background1" w:themeFillShade="D9"/>
            <w:vAlign w:val="center"/>
          </w:tcPr>
          <w:p w:rsidR="001F0CDD" w:rsidRPr="00DC6D7D" w:rsidRDefault="001F0CDD" w:rsidP="00441B08">
            <w:pPr>
              <w:pStyle w:val="BODYTEXT"/>
              <w:spacing w:before="20" w:after="20"/>
              <w:jc w:val="center"/>
              <w:rPr>
                <w:rFonts w:ascii="Garamond" w:hAnsi="Garamond"/>
                <w:b/>
                <w:sz w:val="20"/>
              </w:rPr>
            </w:pPr>
            <w:r w:rsidRPr="00DC6D7D">
              <w:rPr>
                <w:rFonts w:ascii="Garamond" w:hAnsi="Garamond"/>
                <w:b/>
                <w:sz w:val="20"/>
              </w:rPr>
              <w:t>B</w:t>
            </w:r>
          </w:p>
        </w:tc>
        <w:tc>
          <w:tcPr>
            <w:tcW w:w="583" w:type="dxa"/>
            <w:tcBorders>
              <w:top w:val="single" w:sz="4" w:space="0" w:color="auto"/>
              <w:left w:val="dotted" w:sz="4" w:space="0" w:color="auto"/>
              <w:bottom w:val="single" w:sz="4" w:space="0" w:color="auto"/>
              <w:right w:val="single" w:sz="4" w:space="0" w:color="auto"/>
            </w:tcBorders>
            <w:shd w:val="clear" w:color="auto" w:fill="D9D9D9" w:themeFill="background1" w:themeFillShade="D9"/>
            <w:vAlign w:val="center"/>
          </w:tcPr>
          <w:p w:rsidR="001F0CDD" w:rsidRPr="00DC6D7D" w:rsidRDefault="001F0CDD" w:rsidP="00441B08">
            <w:pPr>
              <w:pStyle w:val="BODYTEXT"/>
              <w:spacing w:before="20" w:after="20"/>
              <w:jc w:val="center"/>
              <w:rPr>
                <w:rFonts w:ascii="Garamond" w:hAnsi="Garamond"/>
                <w:b/>
                <w:sz w:val="20"/>
              </w:rPr>
            </w:pPr>
            <w:r w:rsidRPr="00DC6D7D">
              <w:rPr>
                <w:rFonts w:ascii="Garamond" w:hAnsi="Garamond"/>
                <w:b/>
                <w:sz w:val="20"/>
              </w:rPr>
              <w:t>C</w:t>
            </w:r>
          </w:p>
        </w:tc>
        <w:tc>
          <w:tcPr>
            <w:tcW w:w="583" w:type="dxa"/>
            <w:tcBorders>
              <w:top w:val="single" w:sz="4" w:space="0" w:color="auto"/>
              <w:left w:val="single" w:sz="4" w:space="0" w:color="auto"/>
              <w:bottom w:val="single" w:sz="4" w:space="0" w:color="auto"/>
              <w:right w:val="dotted" w:sz="4" w:space="0" w:color="auto"/>
            </w:tcBorders>
            <w:shd w:val="clear" w:color="auto" w:fill="D9D9D9" w:themeFill="background1" w:themeFillShade="D9"/>
            <w:vAlign w:val="center"/>
          </w:tcPr>
          <w:p w:rsidR="001F0CDD" w:rsidRPr="00DC6D7D" w:rsidRDefault="001F0CDD" w:rsidP="00441B08">
            <w:pPr>
              <w:pStyle w:val="BODYTEXT"/>
              <w:spacing w:before="20" w:after="20"/>
              <w:jc w:val="center"/>
              <w:rPr>
                <w:rFonts w:ascii="Garamond" w:hAnsi="Garamond"/>
                <w:b/>
                <w:sz w:val="20"/>
              </w:rPr>
            </w:pPr>
            <w:r w:rsidRPr="00DC6D7D">
              <w:rPr>
                <w:rFonts w:ascii="Garamond" w:hAnsi="Garamond"/>
                <w:b/>
                <w:sz w:val="20"/>
              </w:rPr>
              <w:t>A</w:t>
            </w:r>
          </w:p>
        </w:tc>
        <w:tc>
          <w:tcPr>
            <w:tcW w:w="582" w:type="dxa"/>
            <w:tcBorders>
              <w:top w:val="single" w:sz="4" w:space="0" w:color="auto"/>
              <w:left w:val="dotted" w:sz="4" w:space="0" w:color="auto"/>
              <w:bottom w:val="single" w:sz="4" w:space="0" w:color="auto"/>
              <w:right w:val="dotted" w:sz="4" w:space="0" w:color="auto"/>
            </w:tcBorders>
            <w:shd w:val="clear" w:color="auto" w:fill="D9D9D9" w:themeFill="background1" w:themeFillShade="D9"/>
            <w:vAlign w:val="center"/>
          </w:tcPr>
          <w:p w:rsidR="001F0CDD" w:rsidRPr="00DC6D7D" w:rsidRDefault="001F0CDD" w:rsidP="00441B08">
            <w:pPr>
              <w:pStyle w:val="BODYTEXT"/>
              <w:spacing w:before="20" w:after="20"/>
              <w:jc w:val="center"/>
              <w:rPr>
                <w:rFonts w:ascii="Garamond" w:hAnsi="Garamond"/>
                <w:b/>
                <w:sz w:val="20"/>
              </w:rPr>
            </w:pPr>
            <w:r w:rsidRPr="00DC6D7D">
              <w:rPr>
                <w:rFonts w:ascii="Garamond" w:hAnsi="Garamond"/>
                <w:b/>
                <w:sz w:val="20"/>
              </w:rPr>
              <w:t>B</w:t>
            </w:r>
          </w:p>
        </w:tc>
        <w:tc>
          <w:tcPr>
            <w:tcW w:w="583" w:type="dxa"/>
            <w:tcBorders>
              <w:top w:val="single" w:sz="4" w:space="0" w:color="auto"/>
              <w:left w:val="dotted" w:sz="4" w:space="0" w:color="auto"/>
              <w:bottom w:val="single" w:sz="4" w:space="0" w:color="auto"/>
              <w:right w:val="single" w:sz="4" w:space="0" w:color="auto"/>
            </w:tcBorders>
            <w:shd w:val="clear" w:color="auto" w:fill="D9D9D9" w:themeFill="background1" w:themeFillShade="D9"/>
            <w:vAlign w:val="center"/>
          </w:tcPr>
          <w:p w:rsidR="001F0CDD" w:rsidRPr="00DC6D7D" w:rsidRDefault="001F0CDD" w:rsidP="00441B08">
            <w:pPr>
              <w:pStyle w:val="BODYTEXT"/>
              <w:spacing w:before="20" w:after="20"/>
              <w:jc w:val="center"/>
              <w:rPr>
                <w:rFonts w:ascii="Garamond" w:hAnsi="Garamond"/>
                <w:b/>
                <w:sz w:val="20"/>
              </w:rPr>
            </w:pPr>
            <w:r w:rsidRPr="00DC6D7D">
              <w:rPr>
                <w:rFonts w:ascii="Garamond" w:hAnsi="Garamond"/>
                <w:b/>
                <w:sz w:val="20"/>
              </w:rPr>
              <w:t>C</w:t>
            </w:r>
          </w:p>
        </w:tc>
      </w:tr>
      <w:tr w:rsidR="00547372" w:rsidRPr="00DC6D7D" w:rsidTr="00547372">
        <w:trPr>
          <w:cantSplit/>
          <w:trHeight w:hRule="exact" w:val="300"/>
        </w:trPr>
        <w:tc>
          <w:tcPr>
            <w:tcW w:w="2977" w:type="dxa"/>
            <w:tcBorders>
              <w:top w:val="single" w:sz="4" w:space="0" w:color="auto"/>
              <w:left w:val="single" w:sz="4" w:space="0" w:color="auto"/>
              <w:bottom w:val="dotted" w:sz="4" w:space="0" w:color="auto"/>
              <w:right w:val="single" w:sz="4" w:space="0" w:color="auto"/>
            </w:tcBorders>
            <w:vAlign w:val="center"/>
          </w:tcPr>
          <w:p w:rsidR="00547372" w:rsidRPr="00DC6D7D" w:rsidRDefault="00547372" w:rsidP="00547372">
            <w:pPr>
              <w:pStyle w:val="BODYTEXT"/>
              <w:spacing w:before="20" w:after="20"/>
              <w:jc w:val="left"/>
              <w:rPr>
                <w:rFonts w:ascii="Garamond" w:hAnsi="Garamond"/>
                <w:sz w:val="20"/>
              </w:rPr>
            </w:pPr>
            <w:r w:rsidRPr="00DC6D7D">
              <w:rPr>
                <w:rFonts w:ascii="Garamond" w:hAnsi="Garamond"/>
                <w:sz w:val="20"/>
              </w:rPr>
              <w:t>Clay (%)</w:t>
            </w:r>
          </w:p>
        </w:tc>
        <w:tc>
          <w:tcPr>
            <w:tcW w:w="567" w:type="dxa"/>
            <w:tcBorders>
              <w:top w:val="single"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52</w:t>
            </w:r>
          </w:p>
        </w:tc>
        <w:tc>
          <w:tcPr>
            <w:tcW w:w="598" w:type="dxa"/>
            <w:tcBorders>
              <w:top w:val="single"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48</w:t>
            </w:r>
          </w:p>
        </w:tc>
        <w:tc>
          <w:tcPr>
            <w:tcW w:w="583" w:type="dxa"/>
            <w:tcBorders>
              <w:top w:val="single"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34</w:t>
            </w:r>
          </w:p>
        </w:tc>
        <w:tc>
          <w:tcPr>
            <w:tcW w:w="583" w:type="dxa"/>
            <w:tcBorders>
              <w:top w:val="single"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43</w:t>
            </w:r>
          </w:p>
        </w:tc>
        <w:tc>
          <w:tcPr>
            <w:tcW w:w="582" w:type="dxa"/>
            <w:tcBorders>
              <w:top w:val="single"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51</w:t>
            </w:r>
          </w:p>
        </w:tc>
        <w:tc>
          <w:tcPr>
            <w:tcW w:w="583" w:type="dxa"/>
            <w:tcBorders>
              <w:top w:val="single"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74</w:t>
            </w:r>
          </w:p>
        </w:tc>
        <w:tc>
          <w:tcPr>
            <w:tcW w:w="583" w:type="dxa"/>
            <w:tcBorders>
              <w:top w:val="single"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56</w:t>
            </w:r>
          </w:p>
        </w:tc>
        <w:tc>
          <w:tcPr>
            <w:tcW w:w="583" w:type="dxa"/>
            <w:tcBorders>
              <w:top w:val="single"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24</w:t>
            </w:r>
          </w:p>
        </w:tc>
        <w:tc>
          <w:tcPr>
            <w:tcW w:w="583" w:type="dxa"/>
            <w:tcBorders>
              <w:top w:val="single"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49</w:t>
            </w:r>
          </w:p>
        </w:tc>
        <w:tc>
          <w:tcPr>
            <w:tcW w:w="582" w:type="dxa"/>
            <w:tcBorders>
              <w:top w:val="single"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41</w:t>
            </w:r>
          </w:p>
        </w:tc>
        <w:tc>
          <w:tcPr>
            <w:tcW w:w="583" w:type="dxa"/>
            <w:tcBorders>
              <w:top w:val="single"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14</w:t>
            </w:r>
          </w:p>
        </w:tc>
        <w:tc>
          <w:tcPr>
            <w:tcW w:w="583" w:type="dxa"/>
            <w:tcBorders>
              <w:top w:val="single"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18</w:t>
            </w:r>
          </w:p>
        </w:tc>
        <w:tc>
          <w:tcPr>
            <w:tcW w:w="583" w:type="dxa"/>
            <w:tcBorders>
              <w:top w:val="single"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72</w:t>
            </w:r>
          </w:p>
        </w:tc>
        <w:tc>
          <w:tcPr>
            <w:tcW w:w="582" w:type="dxa"/>
            <w:tcBorders>
              <w:top w:val="single"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37</w:t>
            </w:r>
          </w:p>
        </w:tc>
        <w:tc>
          <w:tcPr>
            <w:tcW w:w="583" w:type="dxa"/>
            <w:tcBorders>
              <w:top w:val="single"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14</w:t>
            </w:r>
          </w:p>
        </w:tc>
      </w:tr>
      <w:tr w:rsidR="00547372" w:rsidRPr="00DC6D7D" w:rsidTr="0054737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547372" w:rsidRPr="00DC6D7D" w:rsidRDefault="00547372" w:rsidP="00547372">
            <w:pPr>
              <w:pStyle w:val="BODYTEXT"/>
              <w:spacing w:before="20" w:after="20"/>
              <w:jc w:val="left"/>
              <w:rPr>
                <w:rFonts w:ascii="Garamond" w:hAnsi="Garamond"/>
                <w:sz w:val="20"/>
              </w:rPr>
            </w:pPr>
            <w:r w:rsidRPr="00DC6D7D">
              <w:rPr>
                <w:rFonts w:ascii="Garamond" w:hAnsi="Garamond"/>
                <w:sz w:val="20"/>
              </w:rPr>
              <w:t>Sand (%)</w:t>
            </w:r>
          </w:p>
        </w:tc>
        <w:tc>
          <w:tcPr>
            <w:tcW w:w="567"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3</w:t>
            </w:r>
          </w:p>
        </w:tc>
        <w:tc>
          <w:tcPr>
            <w:tcW w:w="598"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8</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22</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10</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6</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5</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5</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24</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22</w:t>
            </w:r>
          </w:p>
        </w:tc>
        <w:tc>
          <w:tcPr>
            <w:tcW w:w="582"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10</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45</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31</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6</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31</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72</w:t>
            </w:r>
          </w:p>
        </w:tc>
      </w:tr>
      <w:tr w:rsidR="00547372" w:rsidRPr="00DC6D7D" w:rsidTr="0054737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547372" w:rsidRPr="00DC6D7D" w:rsidRDefault="00547372" w:rsidP="00547372">
            <w:pPr>
              <w:pStyle w:val="BODYTEXT"/>
              <w:spacing w:before="20" w:after="20"/>
              <w:jc w:val="left"/>
              <w:rPr>
                <w:rFonts w:ascii="Garamond" w:hAnsi="Garamond"/>
                <w:sz w:val="20"/>
              </w:rPr>
            </w:pPr>
            <w:r w:rsidRPr="00DC6D7D">
              <w:rPr>
                <w:rFonts w:ascii="Garamond" w:hAnsi="Garamond"/>
                <w:sz w:val="20"/>
              </w:rPr>
              <w:t>pH (water, 1:2.5)</w:t>
            </w:r>
          </w:p>
        </w:tc>
        <w:tc>
          <w:tcPr>
            <w:tcW w:w="567"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7.0</w:t>
            </w:r>
          </w:p>
        </w:tc>
        <w:tc>
          <w:tcPr>
            <w:tcW w:w="598"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7.1</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7.5</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7.3</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7.3</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7.1</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7.4</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7.4</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7.6</w:t>
            </w:r>
          </w:p>
        </w:tc>
        <w:tc>
          <w:tcPr>
            <w:tcW w:w="582"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7.1</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7.1</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7.4</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6.6</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7.5</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7.9</w:t>
            </w:r>
          </w:p>
        </w:tc>
      </w:tr>
      <w:tr w:rsidR="00547372" w:rsidRPr="00DC6D7D" w:rsidTr="0054737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547372" w:rsidRPr="00DC6D7D" w:rsidRDefault="00547372" w:rsidP="00547372">
            <w:pPr>
              <w:pStyle w:val="BODYTEXT"/>
              <w:spacing w:before="20" w:after="20"/>
              <w:jc w:val="left"/>
              <w:rPr>
                <w:rFonts w:ascii="Garamond" w:hAnsi="Garamond"/>
                <w:sz w:val="20"/>
              </w:rPr>
            </w:pPr>
            <w:r w:rsidRPr="00DC6D7D">
              <w:rPr>
                <w:rFonts w:ascii="Garamond" w:hAnsi="Garamond"/>
                <w:sz w:val="20"/>
              </w:rPr>
              <w:t>CEC soil (</w:t>
            </w:r>
            <w:proofErr w:type="spellStart"/>
            <w:r w:rsidRPr="00DC6D7D">
              <w:rPr>
                <w:rFonts w:ascii="Garamond" w:hAnsi="Garamond"/>
                <w:sz w:val="20"/>
              </w:rPr>
              <w:t>cmol</w:t>
            </w:r>
            <w:proofErr w:type="spellEnd"/>
            <w:r w:rsidRPr="00DC6D7D">
              <w:rPr>
                <w:rFonts w:ascii="Garamond" w:hAnsi="Garamond"/>
                <w:sz w:val="20"/>
              </w:rPr>
              <w:t>(+) kg-</w:t>
            </w:r>
            <w:r w:rsidRPr="00940D9C">
              <w:rPr>
                <w:rFonts w:ascii="Garamond" w:hAnsi="Garamond"/>
                <w:sz w:val="20"/>
                <w:vertAlign w:val="superscript"/>
              </w:rPr>
              <w:t>1</w:t>
            </w:r>
            <w:r w:rsidRPr="00DC6D7D">
              <w:rPr>
                <w:rFonts w:ascii="Garamond" w:hAnsi="Garamond"/>
                <w:sz w:val="20"/>
              </w:rPr>
              <w:t>)</w:t>
            </w:r>
          </w:p>
        </w:tc>
        <w:tc>
          <w:tcPr>
            <w:tcW w:w="567"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sz w:val="18"/>
                <w:szCs w:val="18"/>
              </w:rPr>
            </w:pPr>
            <w:r w:rsidRPr="00080F00">
              <w:rPr>
                <w:rFonts w:cs="Arial"/>
                <w:sz w:val="18"/>
                <w:szCs w:val="18"/>
              </w:rPr>
              <w:t>69</w:t>
            </w:r>
          </w:p>
        </w:tc>
        <w:tc>
          <w:tcPr>
            <w:tcW w:w="598"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sz w:val="18"/>
                <w:szCs w:val="18"/>
              </w:rPr>
            </w:pPr>
            <w:r w:rsidRPr="00080F00">
              <w:rPr>
                <w:rFonts w:cs="Arial"/>
                <w:sz w:val="18"/>
                <w:szCs w:val="18"/>
              </w:rPr>
              <w:t>64</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73</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sz w:val="18"/>
                <w:szCs w:val="18"/>
              </w:rPr>
            </w:pPr>
            <w:r w:rsidRPr="00080F00">
              <w:rPr>
                <w:rFonts w:cs="Arial"/>
                <w:sz w:val="18"/>
                <w:szCs w:val="18"/>
              </w:rPr>
              <w:t>65</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sz w:val="18"/>
                <w:szCs w:val="18"/>
              </w:rPr>
            </w:pPr>
            <w:r w:rsidRPr="00080F00">
              <w:rPr>
                <w:rFonts w:cs="Arial"/>
                <w:sz w:val="18"/>
                <w:szCs w:val="18"/>
              </w:rPr>
              <w:t>62</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74</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sz w:val="18"/>
                <w:szCs w:val="18"/>
              </w:rPr>
            </w:pPr>
            <w:r w:rsidRPr="00080F00">
              <w:rPr>
                <w:rFonts w:cs="Arial"/>
                <w:sz w:val="18"/>
                <w:szCs w:val="18"/>
              </w:rPr>
              <w:t>65</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sz w:val="18"/>
                <w:szCs w:val="18"/>
              </w:rPr>
            </w:pPr>
            <w:r w:rsidRPr="00080F00">
              <w:rPr>
                <w:rFonts w:cs="Arial"/>
                <w:sz w:val="18"/>
                <w:szCs w:val="18"/>
              </w:rPr>
              <w:t>60</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63</w:t>
            </w:r>
          </w:p>
        </w:tc>
        <w:tc>
          <w:tcPr>
            <w:tcW w:w="582"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sz w:val="18"/>
                <w:szCs w:val="18"/>
              </w:rPr>
            </w:pPr>
            <w:r w:rsidRPr="00080F00">
              <w:rPr>
                <w:rFonts w:cs="Arial"/>
                <w:sz w:val="18"/>
                <w:szCs w:val="18"/>
              </w:rPr>
              <w:t>59</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sz w:val="18"/>
                <w:szCs w:val="18"/>
              </w:rPr>
            </w:pPr>
            <w:r w:rsidRPr="00080F00">
              <w:rPr>
                <w:rFonts w:cs="Arial"/>
                <w:sz w:val="18"/>
                <w:szCs w:val="18"/>
              </w:rPr>
              <w:t>54</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56</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sz w:val="18"/>
                <w:szCs w:val="18"/>
              </w:rPr>
            </w:pPr>
            <w:r w:rsidRPr="00080F00">
              <w:rPr>
                <w:rFonts w:cs="Arial"/>
                <w:sz w:val="18"/>
                <w:szCs w:val="18"/>
              </w:rPr>
              <w:t>72</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sz w:val="18"/>
                <w:szCs w:val="18"/>
              </w:rPr>
            </w:pPr>
            <w:r w:rsidRPr="00080F00">
              <w:rPr>
                <w:rFonts w:cs="Arial"/>
                <w:sz w:val="18"/>
                <w:szCs w:val="18"/>
              </w:rPr>
              <w:t>66</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66</w:t>
            </w:r>
          </w:p>
        </w:tc>
      </w:tr>
      <w:tr w:rsidR="00547372" w:rsidRPr="00DC6D7D" w:rsidTr="0054737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547372" w:rsidRPr="00DC6D7D" w:rsidRDefault="00547372" w:rsidP="00547372">
            <w:pPr>
              <w:pStyle w:val="BODYTEXT"/>
              <w:spacing w:before="20" w:after="20"/>
              <w:jc w:val="left"/>
              <w:rPr>
                <w:rFonts w:ascii="Garamond" w:hAnsi="Garamond"/>
                <w:sz w:val="20"/>
              </w:rPr>
            </w:pPr>
            <w:r w:rsidRPr="00DC6D7D">
              <w:rPr>
                <w:rFonts w:ascii="Garamond" w:hAnsi="Garamond"/>
                <w:sz w:val="20"/>
              </w:rPr>
              <w:t>Organic carbon (%)</w:t>
            </w:r>
          </w:p>
        </w:tc>
        <w:tc>
          <w:tcPr>
            <w:tcW w:w="567"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2.1</w:t>
            </w:r>
          </w:p>
        </w:tc>
        <w:tc>
          <w:tcPr>
            <w:tcW w:w="598"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1.2</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0.5</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1.3</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1.2</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1.0</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1.6</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1.4</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0.9</w:t>
            </w:r>
          </w:p>
        </w:tc>
        <w:tc>
          <w:tcPr>
            <w:tcW w:w="582"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1.8</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0.3</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0.6</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3.1</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0.6</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0.1</w:t>
            </w:r>
          </w:p>
        </w:tc>
      </w:tr>
      <w:tr w:rsidR="00547372" w:rsidRPr="00DC6D7D" w:rsidTr="0054737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547372" w:rsidRPr="00DC6D7D" w:rsidRDefault="00547372" w:rsidP="00547372">
            <w:pPr>
              <w:pStyle w:val="BODYTEXT"/>
              <w:spacing w:before="20" w:after="20"/>
              <w:jc w:val="left"/>
              <w:rPr>
                <w:rFonts w:ascii="Garamond" w:hAnsi="Garamond"/>
                <w:sz w:val="20"/>
              </w:rPr>
            </w:pPr>
            <w:r w:rsidRPr="00DC6D7D">
              <w:rPr>
                <w:rFonts w:ascii="Garamond" w:hAnsi="Garamond"/>
                <w:sz w:val="20"/>
              </w:rPr>
              <w:t>Total N (%)</w:t>
            </w:r>
          </w:p>
        </w:tc>
        <w:tc>
          <w:tcPr>
            <w:tcW w:w="567"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0.12</w:t>
            </w:r>
          </w:p>
        </w:tc>
        <w:tc>
          <w:tcPr>
            <w:tcW w:w="598"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0.11</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0.02</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0.11</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0.08</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0.05</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0.15</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0.10</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0.08</w:t>
            </w:r>
          </w:p>
        </w:tc>
        <w:tc>
          <w:tcPr>
            <w:tcW w:w="582"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0.20</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0.05</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0.08</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0.15</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0.03</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0.01</w:t>
            </w:r>
          </w:p>
        </w:tc>
      </w:tr>
      <w:tr w:rsidR="00547372" w:rsidRPr="00DC6D7D" w:rsidTr="0054737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547372" w:rsidRPr="00DC6D7D" w:rsidRDefault="00547372" w:rsidP="00547372">
            <w:pPr>
              <w:pStyle w:val="BODYTEXT"/>
              <w:spacing w:before="20" w:after="20"/>
              <w:jc w:val="left"/>
              <w:rPr>
                <w:rFonts w:ascii="Garamond" w:hAnsi="Garamond"/>
                <w:sz w:val="20"/>
              </w:rPr>
            </w:pPr>
            <w:r w:rsidRPr="00DC6D7D">
              <w:rPr>
                <w:rFonts w:ascii="Garamond" w:hAnsi="Garamond"/>
                <w:sz w:val="20"/>
              </w:rPr>
              <w:t>C : N</w:t>
            </w:r>
          </w:p>
        </w:tc>
        <w:tc>
          <w:tcPr>
            <w:tcW w:w="567"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17</w:t>
            </w:r>
          </w:p>
        </w:tc>
        <w:tc>
          <w:tcPr>
            <w:tcW w:w="598"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11</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20</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12</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14</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19</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11</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14</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11</w:t>
            </w:r>
          </w:p>
        </w:tc>
        <w:tc>
          <w:tcPr>
            <w:tcW w:w="582"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9</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8</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8</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21</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15</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10</w:t>
            </w:r>
          </w:p>
        </w:tc>
      </w:tr>
      <w:tr w:rsidR="00547372" w:rsidRPr="00DC6D7D" w:rsidTr="0054737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547372" w:rsidRPr="00DC6D7D" w:rsidRDefault="00547372" w:rsidP="00547372">
            <w:pPr>
              <w:pStyle w:val="BODYTEXT"/>
              <w:spacing w:before="20" w:after="20"/>
              <w:jc w:val="left"/>
              <w:rPr>
                <w:rFonts w:ascii="Garamond" w:hAnsi="Garamond"/>
                <w:sz w:val="20"/>
              </w:rPr>
            </w:pPr>
            <w:r w:rsidRPr="00DC6D7D">
              <w:rPr>
                <w:rFonts w:ascii="Garamond" w:hAnsi="Garamond"/>
                <w:sz w:val="20"/>
              </w:rPr>
              <w:t xml:space="preserve">Available P (Olsen, mg/kg)  </w:t>
            </w:r>
          </w:p>
        </w:tc>
        <w:tc>
          <w:tcPr>
            <w:tcW w:w="567"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35.6</w:t>
            </w:r>
          </w:p>
        </w:tc>
        <w:tc>
          <w:tcPr>
            <w:tcW w:w="598"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68.6</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9.3</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40.8</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59.9</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58.9</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48.6</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47.6</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49.9</w:t>
            </w:r>
          </w:p>
        </w:tc>
        <w:tc>
          <w:tcPr>
            <w:tcW w:w="582"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78.7</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21.1</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26.3</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80.0</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29.3</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22.5</w:t>
            </w:r>
          </w:p>
        </w:tc>
      </w:tr>
      <w:tr w:rsidR="00547372" w:rsidRPr="00DC6D7D" w:rsidTr="0054737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547372" w:rsidRPr="00DC6D7D" w:rsidRDefault="00547372" w:rsidP="00547372">
            <w:pPr>
              <w:pStyle w:val="BODYTEXT"/>
              <w:spacing w:before="20" w:after="20"/>
              <w:jc w:val="left"/>
              <w:rPr>
                <w:rFonts w:ascii="Garamond" w:hAnsi="Garamond"/>
                <w:sz w:val="20"/>
              </w:rPr>
            </w:pPr>
            <w:r w:rsidRPr="00DC6D7D">
              <w:rPr>
                <w:rFonts w:ascii="Garamond" w:hAnsi="Garamond"/>
                <w:sz w:val="20"/>
              </w:rPr>
              <w:t>Available K (mg/kg)</w:t>
            </w:r>
          </w:p>
        </w:tc>
        <w:tc>
          <w:tcPr>
            <w:tcW w:w="567" w:type="dxa"/>
            <w:tcBorders>
              <w:top w:val="dotted" w:sz="4" w:space="0" w:color="auto"/>
              <w:left w:val="single" w:sz="4" w:space="0" w:color="auto"/>
              <w:bottom w:val="dotted" w:sz="4" w:space="0" w:color="auto"/>
              <w:right w:val="dotted" w:sz="4" w:space="0" w:color="auto"/>
            </w:tcBorders>
            <w:vAlign w:val="center"/>
          </w:tcPr>
          <w:p w:rsidR="00547372" w:rsidRPr="00080F00" w:rsidRDefault="000F03CF" w:rsidP="00547372">
            <w:pPr>
              <w:spacing w:before="20" w:after="20" w:line="240" w:lineRule="auto"/>
              <w:jc w:val="center"/>
              <w:rPr>
                <w:rFonts w:cs="Arial"/>
                <w:color w:val="000000"/>
                <w:sz w:val="18"/>
                <w:szCs w:val="18"/>
              </w:rPr>
            </w:pPr>
            <w:r>
              <w:rPr>
                <w:rFonts w:cs="Arial"/>
                <w:color w:val="000000"/>
                <w:sz w:val="18"/>
                <w:szCs w:val="18"/>
              </w:rPr>
              <w:t>1694</w:t>
            </w:r>
          </w:p>
        </w:tc>
        <w:tc>
          <w:tcPr>
            <w:tcW w:w="598" w:type="dxa"/>
            <w:tcBorders>
              <w:top w:val="dotted" w:sz="4" w:space="0" w:color="auto"/>
              <w:left w:val="dotted" w:sz="4" w:space="0" w:color="auto"/>
              <w:bottom w:val="dotted" w:sz="4" w:space="0" w:color="auto"/>
              <w:right w:val="dotted" w:sz="4" w:space="0" w:color="auto"/>
            </w:tcBorders>
            <w:vAlign w:val="center"/>
          </w:tcPr>
          <w:p w:rsidR="00547372" w:rsidRPr="00080F00" w:rsidRDefault="000F03CF" w:rsidP="00547372">
            <w:pPr>
              <w:spacing w:before="20" w:after="20" w:line="240" w:lineRule="auto"/>
              <w:jc w:val="center"/>
              <w:rPr>
                <w:rFonts w:cs="Arial"/>
                <w:color w:val="000000"/>
                <w:sz w:val="18"/>
                <w:szCs w:val="18"/>
              </w:rPr>
            </w:pPr>
            <w:r>
              <w:rPr>
                <w:rFonts w:cs="Arial"/>
                <w:color w:val="000000"/>
                <w:sz w:val="18"/>
                <w:szCs w:val="18"/>
              </w:rPr>
              <w:t>1815</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0F03CF" w:rsidP="00547372">
            <w:pPr>
              <w:spacing w:before="20" w:after="20" w:line="240" w:lineRule="auto"/>
              <w:jc w:val="center"/>
              <w:rPr>
                <w:rFonts w:cs="Arial"/>
                <w:color w:val="000000"/>
                <w:sz w:val="18"/>
                <w:szCs w:val="18"/>
              </w:rPr>
            </w:pPr>
            <w:r>
              <w:rPr>
                <w:rFonts w:cs="Arial"/>
                <w:color w:val="000000"/>
                <w:sz w:val="18"/>
                <w:szCs w:val="18"/>
              </w:rPr>
              <w:t>2233</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0F03CF" w:rsidP="00547372">
            <w:pPr>
              <w:spacing w:before="20" w:after="20" w:line="240" w:lineRule="auto"/>
              <w:jc w:val="center"/>
              <w:rPr>
                <w:rFonts w:cs="Arial"/>
                <w:color w:val="000000"/>
                <w:sz w:val="18"/>
                <w:szCs w:val="18"/>
              </w:rPr>
            </w:pPr>
            <w:r>
              <w:rPr>
                <w:rFonts w:cs="Arial"/>
                <w:color w:val="000000"/>
                <w:sz w:val="18"/>
                <w:szCs w:val="18"/>
              </w:rPr>
              <w:t>2112</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0F03CF" w:rsidP="00547372">
            <w:pPr>
              <w:spacing w:before="20" w:after="20" w:line="240" w:lineRule="auto"/>
              <w:jc w:val="center"/>
              <w:rPr>
                <w:rFonts w:cs="Arial"/>
                <w:color w:val="000000"/>
                <w:sz w:val="18"/>
                <w:szCs w:val="18"/>
              </w:rPr>
            </w:pPr>
            <w:r>
              <w:rPr>
                <w:rFonts w:cs="Arial"/>
                <w:color w:val="000000"/>
                <w:sz w:val="18"/>
                <w:szCs w:val="18"/>
              </w:rPr>
              <w:t>3322</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0F03CF" w:rsidP="00547372">
            <w:pPr>
              <w:spacing w:before="20" w:after="20" w:line="240" w:lineRule="auto"/>
              <w:jc w:val="center"/>
              <w:rPr>
                <w:rFonts w:cs="Arial"/>
                <w:color w:val="000000"/>
                <w:sz w:val="18"/>
                <w:szCs w:val="18"/>
              </w:rPr>
            </w:pPr>
            <w:r>
              <w:rPr>
                <w:rFonts w:cs="Arial"/>
                <w:color w:val="000000"/>
                <w:sz w:val="18"/>
                <w:szCs w:val="18"/>
              </w:rPr>
              <w:t>1221</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0F03CF" w:rsidP="00547372">
            <w:pPr>
              <w:spacing w:before="20" w:after="20" w:line="240" w:lineRule="auto"/>
              <w:jc w:val="center"/>
              <w:rPr>
                <w:rFonts w:cs="Arial"/>
                <w:color w:val="000000"/>
                <w:sz w:val="18"/>
                <w:szCs w:val="18"/>
              </w:rPr>
            </w:pPr>
            <w:r>
              <w:rPr>
                <w:rFonts w:cs="Arial"/>
                <w:color w:val="000000"/>
                <w:sz w:val="18"/>
                <w:szCs w:val="18"/>
              </w:rPr>
              <w:t>1485</w:t>
            </w:r>
          </w:p>
        </w:tc>
        <w:tc>
          <w:tcPr>
            <w:tcW w:w="582" w:type="dxa"/>
            <w:tcBorders>
              <w:top w:val="dotted" w:sz="4" w:space="0" w:color="auto"/>
              <w:left w:val="single" w:sz="4" w:space="0" w:color="auto"/>
              <w:bottom w:val="dotted" w:sz="4" w:space="0" w:color="auto"/>
              <w:right w:val="dotted" w:sz="4" w:space="0" w:color="auto"/>
            </w:tcBorders>
            <w:vAlign w:val="center"/>
          </w:tcPr>
          <w:p w:rsidR="00547372" w:rsidRPr="00080F00" w:rsidRDefault="000F03CF" w:rsidP="00547372">
            <w:pPr>
              <w:spacing w:before="20" w:after="20" w:line="240" w:lineRule="auto"/>
              <w:jc w:val="center"/>
              <w:rPr>
                <w:rFonts w:cs="Arial"/>
                <w:color w:val="000000"/>
                <w:sz w:val="18"/>
                <w:szCs w:val="18"/>
              </w:rPr>
            </w:pPr>
            <w:r>
              <w:rPr>
                <w:rFonts w:cs="Arial"/>
                <w:color w:val="000000"/>
                <w:sz w:val="18"/>
                <w:szCs w:val="18"/>
              </w:rPr>
              <w:t>2684</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0F03CF" w:rsidP="00547372">
            <w:pPr>
              <w:spacing w:before="20" w:after="20" w:line="240" w:lineRule="auto"/>
              <w:jc w:val="center"/>
              <w:rPr>
                <w:rFonts w:cs="Arial"/>
                <w:color w:val="000000"/>
                <w:sz w:val="18"/>
                <w:szCs w:val="18"/>
              </w:rPr>
            </w:pPr>
            <w:r>
              <w:rPr>
                <w:rFonts w:cs="Arial"/>
                <w:color w:val="000000"/>
                <w:sz w:val="18"/>
                <w:szCs w:val="18"/>
              </w:rPr>
              <w:t>682</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0F03CF" w:rsidP="00547372">
            <w:pPr>
              <w:spacing w:before="20" w:after="20" w:line="240" w:lineRule="auto"/>
              <w:jc w:val="center"/>
              <w:rPr>
                <w:rFonts w:cs="Arial"/>
                <w:color w:val="000000"/>
                <w:sz w:val="18"/>
                <w:szCs w:val="18"/>
              </w:rPr>
            </w:pPr>
            <w:r>
              <w:rPr>
                <w:rFonts w:cs="Arial"/>
                <w:color w:val="000000"/>
                <w:sz w:val="18"/>
                <w:szCs w:val="18"/>
              </w:rPr>
              <w:t>682</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0F03CF" w:rsidP="00547372">
            <w:pPr>
              <w:spacing w:before="20" w:after="20" w:line="240" w:lineRule="auto"/>
              <w:jc w:val="center"/>
              <w:rPr>
                <w:rFonts w:cs="Arial"/>
                <w:color w:val="000000"/>
                <w:sz w:val="18"/>
                <w:szCs w:val="18"/>
              </w:rPr>
            </w:pPr>
            <w:r>
              <w:rPr>
                <w:rFonts w:cs="Arial"/>
                <w:color w:val="000000"/>
                <w:sz w:val="18"/>
                <w:szCs w:val="18"/>
              </w:rPr>
              <w:t>1034</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0F03CF" w:rsidP="00547372">
            <w:pPr>
              <w:spacing w:before="20" w:after="20" w:line="240" w:lineRule="auto"/>
              <w:jc w:val="center"/>
              <w:rPr>
                <w:rFonts w:cs="Arial"/>
                <w:color w:val="000000"/>
                <w:sz w:val="18"/>
                <w:szCs w:val="18"/>
              </w:rPr>
            </w:pPr>
            <w:r>
              <w:rPr>
                <w:rFonts w:cs="Arial"/>
                <w:color w:val="000000"/>
                <w:sz w:val="18"/>
                <w:szCs w:val="18"/>
              </w:rPr>
              <w:t>1771</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p>
        </w:tc>
      </w:tr>
      <w:tr w:rsidR="00547372" w:rsidRPr="00DC6D7D" w:rsidTr="0054737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547372" w:rsidRPr="00DC6D7D" w:rsidRDefault="00547372" w:rsidP="00547372">
            <w:pPr>
              <w:pStyle w:val="BODYTEXT"/>
              <w:spacing w:before="20" w:after="20"/>
              <w:jc w:val="left"/>
              <w:rPr>
                <w:rFonts w:ascii="Garamond" w:hAnsi="Garamond"/>
                <w:sz w:val="20"/>
              </w:rPr>
            </w:pPr>
            <w:r w:rsidRPr="00DC6D7D">
              <w:rPr>
                <w:rFonts w:ascii="Garamond" w:hAnsi="Garamond"/>
                <w:sz w:val="20"/>
              </w:rPr>
              <w:t>Exchangeable Ca  (</w:t>
            </w:r>
            <w:proofErr w:type="spellStart"/>
            <w:r w:rsidRPr="00DC6D7D">
              <w:rPr>
                <w:rFonts w:ascii="Garamond" w:hAnsi="Garamond"/>
                <w:sz w:val="20"/>
              </w:rPr>
              <w:t>cmol</w:t>
            </w:r>
            <w:proofErr w:type="spellEnd"/>
            <w:r w:rsidRPr="00DC6D7D">
              <w:rPr>
                <w:rFonts w:ascii="Garamond" w:hAnsi="Garamond"/>
                <w:sz w:val="20"/>
              </w:rPr>
              <w:t>(+) kg</w:t>
            </w:r>
            <w:r w:rsidRPr="00940D9C">
              <w:rPr>
                <w:rFonts w:ascii="Garamond" w:hAnsi="Garamond"/>
                <w:sz w:val="20"/>
                <w:vertAlign w:val="superscript"/>
              </w:rPr>
              <w:t>-1</w:t>
            </w:r>
            <w:r w:rsidRPr="00DC6D7D">
              <w:rPr>
                <w:rFonts w:ascii="Garamond" w:hAnsi="Garamond"/>
                <w:sz w:val="20"/>
              </w:rPr>
              <w:t>)</w:t>
            </w:r>
          </w:p>
        </w:tc>
        <w:tc>
          <w:tcPr>
            <w:tcW w:w="567"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36.2</w:t>
            </w:r>
          </w:p>
        </w:tc>
        <w:tc>
          <w:tcPr>
            <w:tcW w:w="598"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34.4</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42.9</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25.6</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28.7</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32.9</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26.1</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14.9</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29.8</w:t>
            </w:r>
          </w:p>
        </w:tc>
        <w:tc>
          <w:tcPr>
            <w:tcW w:w="582"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24.3</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32.7</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44.8</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26.1</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25.9</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28.4</w:t>
            </w:r>
          </w:p>
        </w:tc>
      </w:tr>
      <w:tr w:rsidR="00547372" w:rsidRPr="00DC6D7D" w:rsidTr="0054737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547372" w:rsidRPr="00DC6D7D" w:rsidRDefault="00547372" w:rsidP="00547372">
            <w:pPr>
              <w:pStyle w:val="BODYTEXT"/>
              <w:spacing w:before="20" w:after="20"/>
              <w:jc w:val="left"/>
              <w:rPr>
                <w:rFonts w:ascii="Garamond" w:hAnsi="Garamond"/>
                <w:sz w:val="20"/>
              </w:rPr>
            </w:pPr>
            <w:r w:rsidRPr="00DC6D7D">
              <w:rPr>
                <w:rFonts w:ascii="Garamond" w:hAnsi="Garamond"/>
                <w:sz w:val="20"/>
              </w:rPr>
              <w:t>Exchangeable Mg  (</w:t>
            </w:r>
            <w:proofErr w:type="spellStart"/>
            <w:r w:rsidRPr="00DC6D7D">
              <w:rPr>
                <w:rFonts w:ascii="Garamond" w:hAnsi="Garamond"/>
                <w:sz w:val="20"/>
              </w:rPr>
              <w:t>cmol</w:t>
            </w:r>
            <w:proofErr w:type="spellEnd"/>
            <w:r w:rsidRPr="00DC6D7D">
              <w:rPr>
                <w:rFonts w:ascii="Garamond" w:hAnsi="Garamond"/>
                <w:sz w:val="20"/>
              </w:rPr>
              <w:t>(+) kg-</w:t>
            </w:r>
            <w:r w:rsidRPr="00940D9C">
              <w:rPr>
                <w:rFonts w:ascii="Garamond" w:hAnsi="Garamond"/>
                <w:sz w:val="20"/>
                <w:vertAlign w:val="superscript"/>
              </w:rPr>
              <w:t>1</w:t>
            </w:r>
            <w:r w:rsidRPr="00DC6D7D">
              <w:rPr>
                <w:rFonts w:ascii="Garamond" w:hAnsi="Garamond"/>
                <w:sz w:val="20"/>
              </w:rPr>
              <w:t>)</w:t>
            </w:r>
          </w:p>
        </w:tc>
        <w:tc>
          <w:tcPr>
            <w:tcW w:w="567"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24.9</w:t>
            </w:r>
          </w:p>
        </w:tc>
        <w:tc>
          <w:tcPr>
            <w:tcW w:w="598"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23.5</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21.2</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31.5</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31.0</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36.4</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35.9</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40.2</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25.8</w:t>
            </w:r>
          </w:p>
        </w:tc>
        <w:tc>
          <w:tcPr>
            <w:tcW w:w="582"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31.3</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10.3</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10.8</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40.0</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29.6</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27.5</w:t>
            </w:r>
          </w:p>
        </w:tc>
      </w:tr>
      <w:tr w:rsidR="00547372" w:rsidRPr="00DC6D7D" w:rsidTr="0054737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547372" w:rsidRPr="00DC6D7D" w:rsidRDefault="00547372" w:rsidP="00547372">
            <w:pPr>
              <w:pStyle w:val="BODYTEXT"/>
              <w:spacing w:before="20" w:after="20"/>
              <w:jc w:val="left"/>
              <w:rPr>
                <w:rFonts w:ascii="Garamond" w:hAnsi="Garamond"/>
                <w:sz w:val="20"/>
              </w:rPr>
            </w:pPr>
            <w:r w:rsidRPr="00DC6D7D">
              <w:rPr>
                <w:rFonts w:ascii="Garamond" w:hAnsi="Garamond"/>
                <w:sz w:val="20"/>
              </w:rPr>
              <w:t>Exchangeable Na  (</w:t>
            </w:r>
            <w:proofErr w:type="spellStart"/>
            <w:r w:rsidRPr="00DC6D7D">
              <w:rPr>
                <w:rFonts w:ascii="Garamond" w:hAnsi="Garamond"/>
                <w:sz w:val="20"/>
              </w:rPr>
              <w:t>cmol</w:t>
            </w:r>
            <w:proofErr w:type="spellEnd"/>
            <w:r w:rsidRPr="00DC6D7D">
              <w:rPr>
                <w:rFonts w:ascii="Garamond" w:hAnsi="Garamond"/>
                <w:sz w:val="20"/>
              </w:rPr>
              <w:t>(+) kg</w:t>
            </w:r>
            <w:r w:rsidRPr="00940D9C">
              <w:rPr>
                <w:rFonts w:ascii="Garamond" w:hAnsi="Garamond"/>
                <w:sz w:val="20"/>
                <w:vertAlign w:val="superscript"/>
              </w:rPr>
              <w:t>-1</w:t>
            </w:r>
            <w:r w:rsidRPr="00DC6D7D">
              <w:rPr>
                <w:rFonts w:ascii="Garamond" w:hAnsi="Garamond"/>
                <w:sz w:val="20"/>
              </w:rPr>
              <w:t>)</w:t>
            </w:r>
          </w:p>
        </w:tc>
        <w:tc>
          <w:tcPr>
            <w:tcW w:w="567"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0.4</w:t>
            </w:r>
          </w:p>
        </w:tc>
        <w:tc>
          <w:tcPr>
            <w:tcW w:w="598"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0.4</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0.4</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0.5</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0.5</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0.5</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0.6</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0.6</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0.6</w:t>
            </w:r>
          </w:p>
        </w:tc>
        <w:tc>
          <w:tcPr>
            <w:tcW w:w="582"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0.3</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0.4</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0.6</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0.5</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0.6</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0.6</w:t>
            </w:r>
          </w:p>
        </w:tc>
      </w:tr>
      <w:tr w:rsidR="00547372" w:rsidRPr="00DC6D7D" w:rsidTr="0054737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547372" w:rsidRPr="00DC6D7D" w:rsidRDefault="00547372" w:rsidP="00547372">
            <w:pPr>
              <w:pStyle w:val="BODYTEXT"/>
              <w:spacing w:before="20" w:after="20"/>
              <w:jc w:val="left"/>
              <w:rPr>
                <w:rFonts w:ascii="Garamond" w:hAnsi="Garamond"/>
                <w:sz w:val="20"/>
              </w:rPr>
            </w:pPr>
            <w:r w:rsidRPr="00DC6D7D">
              <w:rPr>
                <w:rFonts w:ascii="Garamond" w:hAnsi="Garamond"/>
                <w:sz w:val="20"/>
              </w:rPr>
              <w:t>Exchangeable K  (</w:t>
            </w:r>
            <w:proofErr w:type="spellStart"/>
            <w:r w:rsidRPr="00DC6D7D">
              <w:rPr>
                <w:rFonts w:ascii="Garamond" w:hAnsi="Garamond"/>
                <w:sz w:val="20"/>
              </w:rPr>
              <w:t>cmol</w:t>
            </w:r>
            <w:proofErr w:type="spellEnd"/>
            <w:r w:rsidRPr="00DC6D7D">
              <w:rPr>
                <w:rFonts w:ascii="Garamond" w:hAnsi="Garamond"/>
                <w:sz w:val="20"/>
              </w:rPr>
              <w:t>(+) kg</w:t>
            </w:r>
            <w:r w:rsidRPr="00940D9C">
              <w:rPr>
                <w:rFonts w:ascii="Garamond" w:hAnsi="Garamond"/>
                <w:sz w:val="20"/>
                <w:vertAlign w:val="superscript"/>
              </w:rPr>
              <w:t>-1</w:t>
            </w:r>
            <w:r w:rsidRPr="00DC6D7D">
              <w:rPr>
                <w:rFonts w:ascii="Garamond" w:hAnsi="Garamond"/>
                <w:sz w:val="20"/>
              </w:rPr>
              <w:t>)</w:t>
            </w:r>
          </w:p>
        </w:tc>
        <w:tc>
          <w:tcPr>
            <w:tcW w:w="567"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0.9</w:t>
            </w:r>
          </w:p>
        </w:tc>
        <w:tc>
          <w:tcPr>
            <w:tcW w:w="598"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0.9</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0.5</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0.8</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0.7</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0.6</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0.9</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0.7</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0.7</w:t>
            </w:r>
          </w:p>
        </w:tc>
        <w:tc>
          <w:tcPr>
            <w:tcW w:w="582"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1.6</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0.4</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0.5</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0.9</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0.5</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0.3</w:t>
            </w:r>
          </w:p>
        </w:tc>
      </w:tr>
      <w:tr w:rsidR="00547372" w:rsidRPr="00DC6D7D" w:rsidTr="0054737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547372" w:rsidRPr="00DC6D7D" w:rsidRDefault="00547372" w:rsidP="00547372">
            <w:pPr>
              <w:pStyle w:val="BODYTEXT"/>
              <w:spacing w:before="20" w:after="20"/>
              <w:jc w:val="left"/>
              <w:rPr>
                <w:rFonts w:ascii="Garamond" w:hAnsi="Garamond"/>
                <w:sz w:val="20"/>
              </w:rPr>
            </w:pPr>
            <w:r w:rsidRPr="00DC6D7D">
              <w:rPr>
                <w:rFonts w:ascii="Garamond" w:hAnsi="Garamond"/>
                <w:sz w:val="20"/>
              </w:rPr>
              <w:t>Base saturation (%)</w:t>
            </w:r>
          </w:p>
        </w:tc>
        <w:tc>
          <w:tcPr>
            <w:tcW w:w="567"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90</w:t>
            </w:r>
          </w:p>
        </w:tc>
        <w:tc>
          <w:tcPr>
            <w:tcW w:w="598"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93</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90</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90</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98</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95</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98</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95</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90</w:t>
            </w:r>
          </w:p>
        </w:tc>
        <w:tc>
          <w:tcPr>
            <w:tcW w:w="582"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97</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81</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101</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93</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85</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86</w:t>
            </w:r>
          </w:p>
        </w:tc>
      </w:tr>
      <w:tr w:rsidR="00547372" w:rsidRPr="00DC6D7D" w:rsidTr="0054737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547372" w:rsidRPr="00DC6D7D" w:rsidRDefault="00547372" w:rsidP="00547372">
            <w:pPr>
              <w:pStyle w:val="BODYTEXT"/>
              <w:spacing w:before="20" w:after="20"/>
              <w:jc w:val="left"/>
              <w:rPr>
                <w:rFonts w:ascii="Garamond" w:hAnsi="Garamond"/>
                <w:sz w:val="20"/>
              </w:rPr>
            </w:pPr>
            <w:r w:rsidRPr="00DC6D7D">
              <w:rPr>
                <w:rFonts w:ascii="Garamond" w:hAnsi="Garamond"/>
                <w:sz w:val="20"/>
              </w:rPr>
              <w:t>CaCO</w:t>
            </w:r>
            <w:r w:rsidRPr="00DC6D7D">
              <w:rPr>
                <w:rFonts w:ascii="Garamond" w:hAnsi="Garamond"/>
                <w:sz w:val="20"/>
                <w:vertAlign w:val="subscript"/>
              </w:rPr>
              <w:t>3</w:t>
            </w:r>
            <w:r w:rsidRPr="00DC6D7D">
              <w:rPr>
                <w:rFonts w:ascii="Garamond" w:hAnsi="Garamond"/>
                <w:sz w:val="20"/>
              </w:rPr>
              <w:t xml:space="preserve"> (%)</w:t>
            </w:r>
          </w:p>
        </w:tc>
        <w:tc>
          <w:tcPr>
            <w:tcW w:w="567" w:type="dxa"/>
            <w:tcBorders>
              <w:top w:val="dotted" w:sz="4" w:space="0" w:color="auto"/>
              <w:left w:val="single" w:sz="4" w:space="0" w:color="auto"/>
              <w:bottom w:val="dotted" w:sz="4" w:space="0" w:color="auto"/>
              <w:right w:val="dotted" w:sz="4" w:space="0" w:color="auto"/>
            </w:tcBorders>
            <w:vAlign w:val="center"/>
          </w:tcPr>
          <w:p w:rsidR="00547372" w:rsidRPr="00080F00" w:rsidRDefault="00346143" w:rsidP="00547372">
            <w:pPr>
              <w:spacing w:before="20" w:after="20" w:line="240" w:lineRule="auto"/>
              <w:jc w:val="center"/>
              <w:rPr>
                <w:rFonts w:cs="Arial"/>
                <w:color w:val="000000"/>
                <w:sz w:val="18"/>
                <w:szCs w:val="18"/>
              </w:rPr>
            </w:pPr>
            <w:r>
              <w:rPr>
                <w:rFonts w:cs="Arial"/>
                <w:color w:val="000000"/>
                <w:sz w:val="18"/>
                <w:szCs w:val="18"/>
              </w:rPr>
              <w:t>8.4</w:t>
            </w:r>
          </w:p>
        </w:tc>
        <w:tc>
          <w:tcPr>
            <w:tcW w:w="598" w:type="dxa"/>
            <w:tcBorders>
              <w:top w:val="dotted" w:sz="4" w:space="0" w:color="auto"/>
              <w:left w:val="dotted" w:sz="4" w:space="0" w:color="auto"/>
              <w:bottom w:val="dotted" w:sz="4" w:space="0" w:color="auto"/>
              <w:right w:val="dotted" w:sz="4" w:space="0" w:color="auto"/>
            </w:tcBorders>
            <w:vAlign w:val="center"/>
          </w:tcPr>
          <w:p w:rsidR="00547372" w:rsidRPr="00080F00" w:rsidRDefault="00346143" w:rsidP="00547372">
            <w:pPr>
              <w:spacing w:before="20" w:after="20" w:line="240" w:lineRule="auto"/>
              <w:jc w:val="center"/>
              <w:rPr>
                <w:rFonts w:cs="Arial"/>
                <w:color w:val="000000"/>
                <w:sz w:val="18"/>
                <w:szCs w:val="18"/>
              </w:rPr>
            </w:pPr>
            <w:r>
              <w:rPr>
                <w:rFonts w:cs="Arial"/>
                <w:color w:val="000000"/>
                <w:sz w:val="18"/>
                <w:szCs w:val="18"/>
              </w:rPr>
              <w:t>9.6</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346143" w:rsidP="00547372">
            <w:pPr>
              <w:spacing w:before="20" w:after="20" w:line="240" w:lineRule="auto"/>
              <w:jc w:val="center"/>
              <w:rPr>
                <w:rFonts w:cs="Arial"/>
                <w:color w:val="000000"/>
                <w:sz w:val="18"/>
                <w:szCs w:val="18"/>
              </w:rPr>
            </w:pPr>
            <w:r>
              <w:rPr>
                <w:rFonts w:cs="Arial"/>
                <w:color w:val="000000"/>
                <w:sz w:val="18"/>
                <w:szCs w:val="18"/>
              </w:rPr>
              <w:t>10.3</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346143" w:rsidP="00547372">
            <w:pPr>
              <w:spacing w:before="20" w:after="20" w:line="240" w:lineRule="auto"/>
              <w:jc w:val="center"/>
              <w:rPr>
                <w:rFonts w:cs="Arial"/>
                <w:color w:val="000000"/>
                <w:sz w:val="18"/>
                <w:szCs w:val="18"/>
              </w:rPr>
            </w:pPr>
            <w:r>
              <w:rPr>
                <w:rFonts w:cs="Arial"/>
                <w:color w:val="000000"/>
                <w:sz w:val="18"/>
                <w:szCs w:val="18"/>
              </w:rPr>
              <w:t>9.6</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346143" w:rsidP="00547372">
            <w:pPr>
              <w:spacing w:before="20" w:after="20" w:line="240" w:lineRule="auto"/>
              <w:jc w:val="center"/>
              <w:rPr>
                <w:rFonts w:cs="Arial"/>
                <w:color w:val="000000"/>
                <w:sz w:val="18"/>
                <w:szCs w:val="18"/>
              </w:rPr>
            </w:pPr>
            <w:r>
              <w:rPr>
                <w:rFonts w:cs="Arial"/>
                <w:color w:val="000000"/>
                <w:sz w:val="18"/>
                <w:szCs w:val="18"/>
              </w:rPr>
              <w:t>9.6</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346143" w:rsidP="00547372">
            <w:pPr>
              <w:spacing w:before="20" w:after="20" w:line="240" w:lineRule="auto"/>
              <w:jc w:val="center"/>
              <w:rPr>
                <w:rFonts w:cs="Arial"/>
                <w:color w:val="000000"/>
                <w:sz w:val="18"/>
                <w:szCs w:val="18"/>
              </w:rPr>
            </w:pPr>
            <w:r>
              <w:rPr>
                <w:rFonts w:cs="Arial"/>
                <w:color w:val="000000"/>
                <w:sz w:val="18"/>
                <w:szCs w:val="18"/>
              </w:rPr>
              <w:t>7.5</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346143" w:rsidP="00547372">
            <w:pPr>
              <w:spacing w:before="20" w:after="20" w:line="240" w:lineRule="auto"/>
              <w:jc w:val="center"/>
              <w:rPr>
                <w:rFonts w:cs="Arial"/>
                <w:color w:val="000000"/>
                <w:sz w:val="18"/>
                <w:szCs w:val="18"/>
              </w:rPr>
            </w:pPr>
            <w:r>
              <w:rPr>
                <w:rFonts w:cs="Arial"/>
                <w:color w:val="000000"/>
                <w:sz w:val="18"/>
                <w:szCs w:val="18"/>
              </w:rPr>
              <w:t>9.1</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346143" w:rsidP="00547372">
            <w:pPr>
              <w:spacing w:before="20" w:after="20" w:line="240" w:lineRule="auto"/>
              <w:jc w:val="center"/>
              <w:rPr>
                <w:rFonts w:cs="Arial"/>
                <w:color w:val="000000"/>
                <w:sz w:val="18"/>
                <w:szCs w:val="18"/>
              </w:rPr>
            </w:pPr>
            <w:r>
              <w:rPr>
                <w:rFonts w:cs="Arial"/>
                <w:color w:val="000000"/>
                <w:sz w:val="18"/>
                <w:szCs w:val="18"/>
              </w:rPr>
              <w:t>10.9</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346143" w:rsidP="00547372">
            <w:pPr>
              <w:spacing w:before="20" w:after="20" w:line="240" w:lineRule="auto"/>
              <w:jc w:val="center"/>
              <w:rPr>
                <w:rFonts w:cs="Arial"/>
                <w:color w:val="000000"/>
                <w:sz w:val="18"/>
                <w:szCs w:val="18"/>
              </w:rPr>
            </w:pPr>
            <w:r>
              <w:rPr>
                <w:rFonts w:cs="Arial"/>
                <w:color w:val="000000"/>
                <w:sz w:val="18"/>
                <w:szCs w:val="18"/>
              </w:rPr>
              <w:t>8.7</w:t>
            </w:r>
          </w:p>
        </w:tc>
        <w:tc>
          <w:tcPr>
            <w:tcW w:w="582" w:type="dxa"/>
            <w:tcBorders>
              <w:top w:val="dotted" w:sz="4" w:space="0" w:color="auto"/>
              <w:left w:val="single" w:sz="4" w:space="0" w:color="auto"/>
              <w:bottom w:val="dotted" w:sz="4" w:space="0" w:color="auto"/>
              <w:right w:val="dotted" w:sz="4" w:space="0" w:color="auto"/>
            </w:tcBorders>
            <w:vAlign w:val="center"/>
          </w:tcPr>
          <w:p w:rsidR="00547372" w:rsidRPr="00080F00" w:rsidRDefault="00346143" w:rsidP="00547372">
            <w:pPr>
              <w:spacing w:before="20" w:after="20" w:line="240" w:lineRule="auto"/>
              <w:jc w:val="center"/>
              <w:rPr>
                <w:rFonts w:cs="Arial"/>
                <w:color w:val="000000"/>
                <w:sz w:val="18"/>
                <w:szCs w:val="18"/>
              </w:rPr>
            </w:pPr>
            <w:r>
              <w:rPr>
                <w:rFonts w:cs="Arial"/>
                <w:color w:val="000000"/>
                <w:sz w:val="18"/>
                <w:szCs w:val="18"/>
              </w:rPr>
              <w:t>11.7</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346143" w:rsidP="00547372">
            <w:pPr>
              <w:spacing w:before="20" w:after="20" w:line="240" w:lineRule="auto"/>
              <w:jc w:val="center"/>
              <w:rPr>
                <w:rFonts w:cs="Arial"/>
                <w:color w:val="000000"/>
                <w:sz w:val="18"/>
                <w:szCs w:val="18"/>
              </w:rPr>
            </w:pPr>
            <w:r>
              <w:rPr>
                <w:rFonts w:cs="Arial"/>
                <w:color w:val="000000"/>
                <w:sz w:val="18"/>
                <w:szCs w:val="18"/>
              </w:rPr>
              <w:t>10.2</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346143" w:rsidP="00547372">
            <w:pPr>
              <w:spacing w:before="20" w:after="20" w:line="240" w:lineRule="auto"/>
              <w:jc w:val="center"/>
              <w:rPr>
                <w:rFonts w:cs="Arial"/>
                <w:color w:val="000000"/>
                <w:sz w:val="18"/>
                <w:szCs w:val="18"/>
              </w:rPr>
            </w:pPr>
            <w:r>
              <w:rPr>
                <w:rFonts w:cs="Arial"/>
                <w:color w:val="000000"/>
                <w:sz w:val="18"/>
                <w:szCs w:val="18"/>
              </w:rPr>
              <w:t>9.1</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346143" w:rsidP="00547372">
            <w:pPr>
              <w:spacing w:before="20" w:after="20" w:line="240" w:lineRule="auto"/>
              <w:jc w:val="center"/>
              <w:rPr>
                <w:rFonts w:cs="Arial"/>
                <w:color w:val="000000"/>
                <w:sz w:val="18"/>
                <w:szCs w:val="18"/>
              </w:rPr>
            </w:pPr>
            <w:r>
              <w:rPr>
                <w:rFonts w:cs="Arial"/>
                <w:color w:val="000000"/>
                <w:sz w:val="18"/>
                <w:szCs w:val="18"/>
              </w:rPr>
              <w:t>6.7</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346143" w:rsidP="00547372">
            <w:pPr>
              <w:spacing w:before="20" w:after="20" w:line="240" w:lineRule="auto"/>
              <w:jc w:val="center"/>
              <w:rPr>
                <w:rFonts w:cs="Arial"/>
                <w:color w:val="000000"/>
                <w:sz w:val="18"/>
                <w:szCs w:val="18"/>
              </w:rPr>
            </w:pPr>
            <w:r>
              <w:rPr>
                <w:rFonts w:cs="Arial"/>
                <w:color w:val="000000"/>
                <w:sz w:val="18"/>
                <w:szCs w:val="18"/>
              </w:rPr>
              <w:t>10.4</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F10FE3" w:rsidP="00547372">
            <w:pPr>
              <w:spacing w:before="20" w:after="20" w:line="240" w:lineRule="auto"/>
              <w:jc w:val="center"/>
              <w:rPr>
                <w:rFonts w:cs="Arial"/>
                <w:color w:val="000000"/>
                <w:sz w:val="18"/>
                <w:szCs w:val="18"/>
              </w:rPr>
            </w:pPr>
            <w:r>
              <w:rPr>
                <w:rFonts w:cs="Arial"/>
                <w:color w:val="000000"/>
                <w:sz w:val="18"/>
                <w:szCs w:val="18"/>
              </w:rPr>
              <w:t>9.5</w:t>
            </w:r>
          </w:p>
        </w:tc>
      </w:tr>
      <w:tr w:rsidR="00547372" w:rsidRPr="00DC6D7D" w:rsidTr="0054737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547372" w:rsidRPr="00DC6D7D" w:rsidRDefault="00547372" w:rsidP="00547372">
            <w:pPr>
              <w:pStyle w:val="BODYTEXT"/>
              <w:spacing w:before="20" w:after="20"/>
              <w:jc w:val="left"/>
              <w:rPr>
                <w:rFonts w:ascii="Garamond" w:hAnsi="Garamond"/>
                <w:sz w:val="20"/>
              </w:rPr>
            </w:pPr>
            <w:proofErr w:type="spellStart"/>
            <w:r w:rsidRPr="00DC6D7D">
              <w:rPr>
                <w:rFonts w:ascii="Garamond" w:hAnsi="Garamond"/>
                <w:sz w:val="20"/>
              </w:rPr>
              <w:t>ECe</w:t>
            </w:r>
            <w:proofErr w:type="spellEnd"/>
          </w:p>
        </w:tc>
        <w:tc>
          <w:tcPr>
            <w:tcW w:w="567"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0.4</w:t>
            </w:r>
          </w:p>
        </w:tc>
        <w:tc>
          <w:tcPr>
            <w:tcW w:w="598"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0.3</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0.4</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2.8</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2.6</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2.8</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0.5</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0.5</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0.4</w:t>
            </w:r>
          </w:p>
        </w:tc>
        <w:tc>
          <w:tcPr>
            <w:tcW w:w="582"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0.2</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0.3</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0.3</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0.8</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3.5</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0.8</w:t>
            </w:r>
          </w:p>
        </w:tc>
      </w:tr>
      <w:tr w:rsidR="00547372" w:rsidRPr="00DC6D7D" w:rsidTr="0054737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547372" w:rsidRPr="00DC6D7D" w:rsidRDefault="00547372" w:rsidP="00547372">
            <w:pPr>
              <w:pStyle w:val="BODYTEXT"/>
              <w:spacing w:before="20" w:after="20"/>
              <w:jc w:val="left"/>
              <w:rPr>
                <w:rFonts w:ascii="Garamond" w:hAnsi="Garamond"/>
                <w:sz w:val="20"/>
              </w:rPr>
            </w:pPr>
            <w:r w:rsidRPr="00DC6D7D">
              <w:rPr>
                <w:rFonts w:ascii="Garamond" w:hAnsi="Garamond"/>
                <w:sz w:val="20"/>
              </w:rPr>
              <w:t>ESP</w:t>
            </w:r>
          </w:p>
        </w:tc>
        <w:tc>
          <w:tcPr>
            <w:tcW w:w="567"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98"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2"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3"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3" w:type="dxa"/>
            <w:tcBorders>
              <w:top w:val="dotted" w:sz="4" w:space="0" w:color="auto"/>
              <w:left w:val="single"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2" w:type="dxa"/>
            <w:tcBorders>
              <w:top w:val="dotted" w:sz="4" w:space="0" w:color="auto"/>
              <w:left w:val="dotted" w:sz="4" w:space="0" w:color="auto"/>
              <w:bottom w:val="dotted"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3" w:type="dxa"/>
            <w:tcBorders>
              <w:top w:val="dotted" w:sz="4" w:space="0" w:color="auto"/>
              <w:left w:val="dotted" w:sz="4" w:space="0" w:color="auto"/>
              <w:bottom w:val="dotted"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r>
      <w:tr w:rsidR="00547372" w:rsidRPr="00DC6D7D" w:rsidTr="00547372">
        <w:trPr>
          <w:cantSplit/>
          <w:trHeight w:hRule="exact" w:val="300"/>
        </w:trPr>
        <w:tc>
          <w:tcPr>
            <w:tcW w:w="2977" w:type="dxa"/>
            <w:tcBorders>
              <w:top w:val="dotted" w:sz="4" w:space="0" w:color="auto"/>
              <w:left w:val="single" w:sz="4" w:space="0" w:color="auto"/>
              <w:bottom w:val="single" w:sz="4" w:space="0" w:color="auto"/>
              <w:right w:val="single" w:sz="4" w:space="0" w:color="auto"/>
            </w:tcBorders>
            <w:vAlign w:val="center"/>
          </w:tcPr>
          <w:p w:rsidR="00547372" w:rsidRPr="00DC6D7D" w:rsidRDefault="00547372" w:rsidP="00547372">
            <w:pPr>
              <w:pStyle w:val="BODYTEXT"/>
              <w:spacing w:before="20" w:after="20"/>
              <w:jc w:val="left"/>
              <w:rPr>
                <w:rFonts w:ascii="Garamond" w:hAnsi="Garamond"/>
                <w:sz w:val="20"/>
              </w:rPr>
            </w:pPr>
            <w:r w:rsidRPr="00DC6D7D">
              <w:rPr>
                <w:rFonts w:ascii="Garamond" w:hAnsi="Garamond"/>
                <w:sz w:val="20"/>
              </w:rPr>
              <w:t>Ca : Mg</w:t>
            </w:r>
          </w:p>
        </w:tc>
        <w:tc>
          <w:tcPr>
            <w:tcW w:w="567" w:type="dxa"/>
            <w:tcBorders>
              <w:top w:val="dotted" w:sz="4" w:space="0" w:color="auto"/>
              <w:left w:val="single" w:sz="4" w:space="0" w:color="auto"/>
              <w:bottom w:val="single"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98" w:type="dxa"/>
            <w:tcBorders>
              <w:top w:val="dotted" w:sz="4" w:space="0" w:color="auto"/>
              <w:left w:val="dotted" w:sz="4" w:space="0" w:color="auto"/>
              <w:bottom w:val="single"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3" w:type="dxa"/>
            <w:tcBorders>
              <w:top w:val="dotted" w:sz="4" w:space="0" w:color="auto"/>
              <w:left w:val="dotted" w:sz="4" w:space="0" w:color="auto"/>
              <w:bottom w:val="single"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3" w:type="dxa"/>
            <w:tcBorders>
              <w:top w:val="dotted" w:sz="4" w:space="0" w:color="auto"/>
              <w:left w:val="single" w:sz="4" w:space="0" w:color="auto"/>
              <w:bottom w:val="single"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2" w:type="dxa"/>
            <w:tcBorders>
              <w:top w:val="dotted" w:sz="4" w:space="0" w:color="auto"/>
              <w:left w:val="dotted" w:sz="4" w:space="0" w:color="auto"/>
              <w:bottom w:val="single"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3" w:type="dxa"/>
            <w:tcBorders>
              <w:top w:val="dotted" w:sz="4" w:space="0" w:color="auto"/>
              <w:left w:val="dotted" w:sz="4" w:space="0" w:color="auto"/>
              <w:bottom w:val="single"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3" w:type="dxa"/>
            <w:tcBorders>
              <w:top w:val="dotted" w:sz="4" w:space="0" w:color="auto"/>
              <w:left w:val="single" w:sz="4" w:space="0" w:color="auto"/>
              <w:bottom w:val="single"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3" w:type="dxa"/>
            <w:tcBorders>
              <w:top w:val="dotted" w:sz="4" w:space="0" w:color="auto"/>
              <w:left w:val="dotted" w:sz="4" w:space="0" w:color="auto"/>
              <w:bottom w:val="single"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3" w:type="dxa"/>
            <w:tcBorders>
              <w:top w:val="dotted" w:sz="4" w:space="0" w:color="auto"/>
              <w:left w:val="dotted" w:sz="4" w:space="0" w:color="auto"/>
              <w:bottom w:val="single"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2" w:type="dxa"/>
            <w:tcBorders>
              <w:top w:val="dotted" w:sz="4" w:space="0" w:color="auto"/>
              <w:left w:val="single" w:sz="4" w:space="0" w:color="auto"/>
              <w:bottom w:val="single"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3" w:type="dxa"/>
            <w:tcBorders>
              <w:top w:val="dotted" w:sz="4" w:space="0" w:color="auto"/>
              <w:left w:val="dotted" w:sz="4" w:space="0" w:color="auto"/>
              <w:bottom w:val="single"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w:t>
            </w:r>
          </w:p>
        </w:tc>
        <w:tc>
          <w:tcPr>
            <w:tcW w:w="583" w:type="dxa"/>
            <w:tcBorders>
              <w:top w:val="dotted" w:sz="4" w:space="0" w:color="auto"/>
              <w:left w:val="dotted" w:sz="4" w:space="0" w:color="auto"/>
              <w:bottom w:val="single"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2</w:t>
            </w:r>
          </w:p>
        </w:tc>
        <w:tc>
          <w:tcPr>
            <w:tcW w:w="583" w:type="dxa"/>
            <w:tcBorders>
              <w:top w:val="dotted" w:sz="4" w:space="0" w:color="auto"/>
              <w:left w:val="single" w:sz="4" w:space="0" w:color="auto"/>
              <w:bottom w:val="single"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2" w:type="dxa"/>
            <w:tcBorders>
              <w:top w:val="dotted" w:sz="4" w:space="0" w:color="auto"/>
              <w:left w:val="dotted" w:sz="4" w:space="0" w:color="auto"/>
              <w:bottom w:val="single" w:sz="4" w:space="0" w:color="auto"/>
              <w:right w:val="dotted"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c>
          <w:tcPr>
            <w:tcW w:w="583" w:type="dxa"/>
            <w:tcBorders>
              <w:top w:val="dotted" w:sz="4" w:space="0" w:color="auto"/>
              <w:left w:val="dotted" w:sz="4" w:space="0" w:color="auto"/>
              <w:bottom w:val="single" w:sz="4" w:space="0" w:color="auto"/>
              <w:right w:val="single" w:sz="4" w:space="0" w:color="auto"/>
            </w:tcBorders>
            <w:vAlign w:val="center"/>
          </w:tcPr>
          <w:p w:rsidR="00547372" w:rsidRPr="00080F00" w:rsidRDefault="00547372" w:rsidP="00547372">
            <w:pPr>
              <w:spacing w:before="20" w:after="20" w:line="240" w:lineRule="auto"/>
              <w:jc w:val="center"/>
              <w:rPr>
                <w:rFonts w:cs="Arial"/>
                <w:color w:val="000000"/>
                <w:sz w:val="18"/>
                <w:szCs w:val="18"/>
              </w:rPr>
            </w:pPr>
            <w:r w:rsidRPr="00080F00">
              <w:rPr>
                <w:rFonts w:cs="Arial"/>
                <w:color w:val="000000"/>
                <w:sz w:val="18"/>
                <w:szCs w:val="18"/>
              </w:rPr>
              <w:t>1</w:t>
            </w:r>
          </w:p>
        </w:tc>
      </w:tr>
    </w:tbl>
    <w:p w:rsidR="00441B08" w:rsidRDefault="00441B08" w:rsidP="00E54B21">
      <w:pPr>
        <w:sectPr w:rsidR="00441B08" w:rsidSect="00E54B21">
          <w:pgSz w:w="16838" w:h="11906" w:orient="landscape" w:code="9"/>
          <w:pgMar w:top="1440" w:right="1134" w:bottom="1361" w:left="1134" w:header="709" w:footer="709" w:gutter="0"/>
          <w:cols w:space="708"/>
          <w:docGrid w:linePitch="360"/>
        </w:sectPr>
      </w:pPr>
    </w:p>
    <w:p w:rsidR="00225D4D" w:rsidRDefault="00225D4D" w:rsidP="00225D4D">
      <w:pPr>
        <w:pStyle w:val="Caption"/>
      </w:pPr>
      <w:bookmarkStart w:id="130" w:name="_Ref271556306"/>
      <w:bookmarkStart w:id="131" w:name="_Ref271621595"/>
      <w:bookmarkStart w:id="132" w:name="_Toc271621842"/>
      <w:r>
        <w:lastRenderedPageBreak/>
        <w:t xml:space="preserve">Table </w:t>
      </w:r>
      <w:fldSimple w:instr=" STYLEREF 1 \s ">
        <w:r>
          <w:rPr>
            <w:noProof/>
          </w:rPr>
          <w:t>8</w:t>
        </w:r>
      </w:fldSimple>
      <w:r>
        <w:noBreakHyphen/>
      </w:r>
      <w:fldSimple w:instr=" SEQ Table \* ARABIC \s 1 ">
        <w:r>
          <w:rPr>
            <w:noProof/>
          </w:rPr>
          <w:t>4</w:t>
        </w:r>
      </w:fldSimple>
      <w:bookmarkEnd w:id="130"/>
      <w:bookmarkEnd w:id="131"/>
      <w:r>
        <w:t>: F</w:t>
      </w:r>
      <w:r w:rsidRPr="00CD2647">
        <w:t xml:space="preserve">ertility </w:t>
      </w:r>
      <w:r>
        <w:t>of soil types</w:t>
      </w:r>
      <w:r w:rsidRPr="00DC6D7D">
        <w:t xml:space="preserve"> </w:t>
      </w:r>
      <w:r>
        <w:t>(average within top 0.6 m)</w:t>
      </w:r>
      <w:bookmarkEnd w:id="132"/>
    </w:p>
    <w:tbl>
      <w:tblPr>
        <w:tblStyle w:val="TableGrid"/>
        <w:tblW w:w="8051" w:type="dxa"/>
        <w:tblInd w:w="988" w:type="dxa"/>
        <w:tblLayout w:type="fixed"/>
        <w:tblLook w:val="01E0"/>
      </w:tblPr>
      <w:tblGrid>
        <w:gridCol w:w="1955"/>
        <w:gridCol w:w="1219"/>
        <w:gridCol w:w="1219"/>
        <w:gridCol w:w="1219"/>
        <w:gridCol w:w="1219"/>
        <w:gridCol w:w="1220"/>
      </w:tblGrid>
      <w:tr w:rsidR="00225D4D" w:rsidRPr="00B87694" w:rsidTr="00924428">
        <w:tc>
          <w:tcPr>
            <w:tcW w:w="1955" w:type="dxa"/>
            <w:shd w:val="clear" w:color="auto" w:fill="D9D9D9" w:themeFill="background1" w:themeFillShade="D9"/>
            <w:vAlign w:val="center"/>
          </w:tcPr>
          <w:p w:rsidR="00225D4D" w:rsidRPr="00B87694" w:rsidRDefault="00225D4D" w:rsidP="000A46AE">
            <w:pPr>
              <w:spacing w:beforeLines="40" w:afterLines="40"/>
              <w:jc w:val="center"/>
              <w:rPr>
                <w:rFonts w:cs="Arial"/>
                <w:b/>
                <w:szCs w:val="22"/>
              </w:rPr>
            </w:pPr>
            <w:r w:rsidRPr="00B87694">
              <w:rPr>
                <w:rFonts w:cs="Arial"/>
                <w:b/>
                <w:szCs w:val="22"/>
              </w:rPr>
              <w:t>Soil type</w:t>
            </w:r>
          </w:p>
        </w:tc>
        <w:tc>
          <w:tcPr>
            <w:tcW w:w="1219" w:type="dxa"/>
            <w:shd w:val="clear" w:color="auto" w:fill="D9D9D9" w:themeFill="background1" w:themeFillShade="D9"/>
            <w:vAlign w:val="center"/>
          </w:tcPr>
          <w:p w:rsidR="00225D4D" w:rsidRPr="00B87694" w:rsidRDefault="00225D4D" w:rsidP="000A46AE">
            <w:pPr>
              <w:spacing w:beforeLines="40" w:afterLines="40"/>
              <w:jc w:val="center"/>
              <w:rPr>
                <w:rFonts w:cs="Arial"/>
                <w:b/>
                <w:szCs w:val="22"/>
              </w:rPr>
            </w:pPr>
            <w:r w:rsidRPr="00B87694">
              <w:rPr>
                <w:rFonts w:cs="Arial"/>
                <w:b/>
                <w:szCs w:val="22"/>
              </w:rPr>
              <w:t>N</w:t>
            </w:r>
          </w:p>
        </w:tc>
        <w:tc>
          <w:tcPr>
            <w:tcW w:w="1219" w:type="dxa"/>
            <w:shd w:val="clear" w:color="auto" w:fill="D9D9D9" w:themeFill="background1" w:themeFillShade="D9"/>
            <w:vAlign w:val="center"/>
          </w:tcPr>
          <w:p w:rsidR="00225D4D" w:rsidRPr="00B87694" w:rsidRDefault="00225D4D" w:rsidP="000A46AE">
            <w:pPr>
              <w:spacing w:beforeLines="40" w:afterLines="40"/>
              <w:jc w:val="center"/>
              <w:rPr>
                <w:rFonts w:cs="Arial"/>
                <w:b/>
                <w:szCs w:val="22"/>
              </w:rPr>
            </w:pPr>
            <w:r w:rsidRPr="00B87694">
              <w:rPr>
                <w:rFonts w:cs="Arial"/>
                <w:b/>
                <w:szCs w:val="22"/>
              </w:rPr>
              <w:t>P</w:t>
            </w:r>
          </w:p>
        </w:tc>
        <w:tc>
          <w:tcPr>
            <w:tcW w:w="1219" w:type="dxa"/>
            <w:shd w:val="clear" w:color="auto" w:fill="D9D9D9" w:themeFill="background1" w:themeFillShade="D9"/>
            <w:vAlign w:val="center"/>
          </w:tcPr>
          <w:p w:rsidR="00225D4D" w:rsidRPr="00B87694" w:rsidRDefault="00225D4D" w:rsidP="000A46AE">
            <w:pPr>
              <w:spacing w:beforeLines="40" w:afterLines="40"/>
              <w:jc w:val="center"/>
              <w:rPr>
                <w:rFonts w:cs="Arial"/>
                <w:b/>
                <w:szCs w:val="22"/>
              </w:rPr>
            </w:pPr>
            <w:r w:rsidRPr="00B87694">
              <w:rPr>
                <w:rFonts w:cs="Arial"/>
                <w:b/>
                <w:szCs w:val="22"/>
              </w:rPr>
              <w:t>Av. K</w:t>
            </w:r>
          </w:p>
        </w:tc>
        <w:tc>
          <w:tcPr>
            <w:tcW w:w="1219" w:type="dxa"/>
            <w:shd w:val="clear" w:color="auto" w:fill="D9D9D9" w:themeFill="background1" w:themeFillShade="D9"/>
          </w:tcPr>
          <w:p w:rsidR="00225D4D" w:rsidRPr="00B87694" w:rsidRDefault="00225D4D" w:rsidP="000A46AE">
            <w:pPr>
              <w:spacing w:beforeLines="40" w:afterLines="40"/>
              <w:jc w:val="center"/>
              <w:rPr>
                <w:rFonts w:cs="Arial"/>
                <w:b/>
                <w:szCs w:val="22"/>
              </w:rPr>
            </w:pPr>
            <w:r w:rsidRPr="00B87694">
              <w:rPr>
                <w:rFonts w:cs="Arial"/>
                <w:b/>
                <w:szCs w:val="22"/>
              </w:rPr>
              <w:t>Ex. K</w:t>
            </w:r>
          </w:p>
        </w:tc>
        <w:tc>
          <w:tcPr>
            <w:tcW w:w="1220" w:type="dxa"/>
            <w:shd w:val="clear" w:color="auto" w:fill="D9D9D9" w:themeFill="background1" w:themeFillShade="D9"/>
          </w:tcPr>
          <w:p w:rsidR="00225D4D" w:rsidRPr="00B87694" w:rsidRDefault="00225D4D" w:rsidP="000A46AE">
            <w:pPr>
              <w:spacing w:beforeLines="40" w:afterLines="40"/>
              <w:jc w:val="center"/>
              <w:rPr>
                <w:rFonts w:cs="Arial"/>
                <w:b/>
                <w:szCs w:val="22"/>
              </w:rPr>
            </w:pPr>
            <w:r w:rsidRPr="00B87694">
              <w:rPr>
                <w:rFonts w:cs="Arial"/>
                <w:b/>
                <w:szCs w:val="22"/>
              </w:rPr>
              <w:t>OC</w:t>
            </w:r>
          </w:p>
        </w:tc>
      </w:tr>
      <w:tr w:rsidR="00225D4D" w:rsidRPr="00B87694" w:rsidTr="00924428">
        <w:trPr>
          <w:trHeight w:hRule="exact" w:val="397"/>
        </w:trPr>
        <w:tc>
          <w:tcPr>
            <w:tcW w:w="1955" w:type="dxa"/>
            <w:vAlign w:val="center"/>
          </w:tcPr>
          <w:p w:rsidR="00225D4D" w:rsidRPr="00B87694" w:rsidRDefault="00B87694" w:rsidP="000A46AE">
            <w:pPr>
              <w:spacing w:beforeLines="20" w:afterLines="20"/>
              <w:jc w:val="center"/>
              <w:rPr>
                <w:rFonts w:cs="Arial"/>
                <w:szCs w:val="22"/>
              </w:rPr>
            </w:pPr>
            <w:r w:rsidRPr="00B87694">
              <w:rPr>
                <w:rFonts w:cs="Arial"/>
                <w:szCs w:val="22"/>
              </w:rPr>
              <w:t>All soils</w:t>
            </w:r>
          </w:p>
        </w:tc>
        <w:tc>
          <w:tcPr>
            <w:tcW w:w="1219" w:type="dxa"/>
            <w:vAlign w:val="center"/>
          </w:tcPr>
          <w:p w:rsidR="00225D4D" w:rsidRPr="00B87694" w:rsidRDefault="00B87694" w:rsidP="000A46AE">
            <w:pPr>
              <w:spacing w:beforeLines="20" w:afterLines="20"/>
              <w:jc w:val="center"/>
              <w:rPr>
                <w:rFonts w:cs="Arial"/>
                <w:szCs w:val="22"/>
              </w:rPr>
            </w:pPr>
            <w:r w:rsidRPr="00B87694">
              <w:rPr>
                <w:rFonts w:cs="Arial"/>
                <w:szCs w:val="22"/>
              </w:rPr>
              <w:t>L</w:t>
            </w:r>
          </w:p>
        </w:tc>
        <w:tc>
          <w:tcPr>
            <w:tcW w:w="1219" w:type="dxa"/>
            <w:vAlign w:val="center"/>
          </w:tcPr>
          <w:p w:rsidR="00225D4D" w:rsidRPr="00B87694" w:rsidRDefault="00B87694" w:rsidP="000A46AE">
            <w:pPr>
              <w:spacing w:beforeLines="20" w:afterLines="20"/>
              <w:jc w:val="center"/>
              <w:rPr>
                <w:rFonts w:cs="Arial"/>
                <w:szCs w:val="22"/>
              </w:rPr>
            </w:pPr>
            <w:r w:rsidRPr="00B87694">
              <w:rPr>
                <w:rFonts w:cs="Arial"/>
                <w:szCs w:val="22"/>
              </w:rPr>
              <w:t>H</w:t>
            </w:r>
          </w:p>
        </w:tc>
        <w:tc>
          <w:tcPr>
            <w:tcW w:w="1219" w:type="dxa"/>
            <w:vAlign w:val="center"/>
          </w:tcPr>
          <w:p w:rsidR="00225D4D" w:rsidRPr="00B87694" w:rsidRDefault="00B87694" w:rsidP="000A46AE">
            <w:pPr>
              <w:spacing w:beforeLines="20" w:afterLines="20"/>
              <w:jc w:val="center"/>
              <w:rPr>
                <w:rFonts w:cs="Arial"/>
                <w:szCs w:val="22"/>
              </w:rPr>
            </w:pPr>
            <w:r w:rsidRPr="00B87694">
              <w:rPr>
                <w:rFonts w:cs="Arial"/>
                <w:szCs w:val="22"/>
              </w:rPr>
              <w:t>H</w:t>
            </w:r>
          </w:p>
        </w:tc>
        <w:tc>
          <w:tcPr>
            <w:tcW w:w="1219" w:type="dxa"/>
            <w:vAlign w:val="center"/>
          </w:tcPr>
          <w:p w:rsidR="00225D4D" w:rsidRPr="00B87694" w:rsidRDefault="00B87694" w:rsidP="000A46AE">
            <w:pPr>
              <w:spacing w:beforeLines="20" w:afterLines="20"/>
              <w:jc w:val="center"/>
              <w:rPr>
                <w:rFonts w:cs="Arial"/>
                <w:szCs w:val="22"/>
              </w:rPr>
            </w:pPr>
            <w:r w:rsidRPr="00B87694">
              <w:rPr>
                <w:rFonts w:cs="Arial"/>
                <w:szCs w:val="22"/>
              </w:rPr>
              <w:t>H</w:t>
            </w:r>
          </w:p>
        </w:tc>
        <w:tc>
          <w:tcPr>
            <w:tcW w:w="1220" w:type="dxa"/>
            <w:vAlign w:val="center"/>
          </w:tcPr>
          <w:p w:rsidR="00225D4D" w:rsidRPr="00B87694" w:rsidRDefault="00B87694" w:rsidP="000A46AE">
            <w:pPr>
              <w:spacing w:beforeLines="20" w:afterLines="20"/>
              <w:jc w:val="center"/>
              <w:rPr>
                <w:rFonts w:cs="Arial"/>
                <w:szCs w:val="22"/>
              </w:rPr>
            </w:pPr>
            <w:r w:rsidRPr="00B87694">
              <w:rPr>
                <w:rFonts w:cs="Arial"/>
                <w:szCs w:val="22"/>
              </w:rPr>
              <w:t>L</w:t>
            </w:r>
          </w:p>
        </w:tc>
      </w:tr>
    </w:tbl>
    <w:p w:rsidR="00225D4D" w:rsidRDefault="00225D4D" w:rsidP="00225D4D">
      <w:pPr>
        <w:pStyle w:val="ListParagraph"/>
      </w:pPr>
    </w:p>
    <w:p w:rsidR="00225D4D" w:rsidRPr="0066006D" w:rsidRDefault="00225D4D" w:rsidP="0066006D">
      <w:pPr>
        <w:pStyle w:val="ListParagraph"/>
      </w:pPr>
      <w:r w:rsidRPr="0066006D">
        <w:t xml:space="preserve">Soil analyses show that all the soils have </w:t>
      </w:r>
      <w:r w:rsidR="00B87694" w:rsidRPr="0066006D">
        <w:t>low</w:t>
      </w:r>
      <w:r w:rsidRPr="0066006D">
        <w:t xml:space="preserve"> levels of organic carbon </w:t>
      </w:r>
      <w:r w:rsidR="00B87694" w:rsidRPr="0066006D">
        <w:t>and total nitrogen</w:t>
      </w:r>
      <w:r w:rsidR="0066006D" w:rsidRPr="0066006D">
        <w:t xml:space="preserve">. Levels of P and K are ubiquitously high. </w:t>
      </w:r>
      <w:r w:rsidRPr="0066006D">
        <w:t xml:space="preserve">For sustained agriculture the levels of organic matter must be maintained or increased and regular applications of N fertiliser will be essential. </w:t>
      </w:r>
    </w:p>
    <w:p w:rsidR="00225D4D" w:rsidRPr="0066006D" w:rsidRDefault="00225D4D" w:rsidP="00225D4D">
      <w:pPr>
        <w:pStyle w:val="ListParagraph"/>
      </w:pPr>
    </w:p>
    <w:p w:rsidR="00C00F6E" w:rsidRDefault="008A302A" w:rsidP="00C00F6E">
      <w:pPr>
        <w:pStyle w:val="Heading2"/>
      </w:pPr>
      <w:bookmarkStart w:id="133" w:name="_Toc247441868"/>
      <w:bookmarkStart w:id="134" w:name="_Toc247448292"/>
      <w:bookmarkStart w:id="135" w:name="_Toc263776208"/>
      <w:r>
        <w:t xml:space="preserve">Soil Salinity and </w:t>
      </w:r>
      <w:proofErr w:type="spellStart"/>
      <w:r>
        <w:t>S</w:t>
      </w:r>
      <w:r w:rsidR="00C00F6E">
        <w:t>odicity</w:t>
      </w:r>
      <w:bookmarkEnd w:id="133"/>
      <w:bookmarkEnd w:id="134"/>
      <w:bookmarkEnd w:id="135"/>
      <w:proofErr w:type="spellEnd"/>
    </w:p>
    <w:p w:rsidR="00C00F6E" w:rsidRDefault="00C00F6E" w:rsidP="00C76E9C">
      <w:pPr>
        <w:pStyle w:val="ListParagraph"/>
      </w:pPr>
      <w:r>
        <w:t xml:space="preserve">Saline soils have an </w:t>
      </w:r>
      <w:proofErr w:type="spellStart"/>
      <w:r>
        <w:t>ECe</w:t>
      </w:r>
      <w:proofErr w:type="spellEnd"/>
      <w:r>
        <w:t xml:space="preserve"> of &gt;4.0 </w:t>
      </w:r>
      <w:proofErr w:type="spellStart"/>
      <w:r>
        <w:t>dS</w:t>
      </w:r>
      <w:proofErr w:type="spellEnd"/>
      <w:r>
        <w:t xml:space="preserve">/m. </w:t>
      </w:r>
      <w:proofErr w:type="spellStart"/>
      <w:r>
        <w:t>Sodic</w:t>
      </w:r>
      <w:proofErr w:type="spellEnd"/>
      <w:r>
        <w:t xml:space="preserve"> (or alkali) soils have an ESP &gt;15. Saline-</w:t>
      </w:r>
      <w:proofErr w:type="spellStart"/>
      <w:r>
        <w:t>sodic</w:t>
      </w:r>
      <w:proofErr w:type="spellEnd"/>
      <w:r>
        <w:t xml:space="preserve"> soils have an </w:t>
      </w:r>
      <w:proofErr w:type="spellStart"/>
      <w:r>
        <w:t>ECe</w:t>
      </w:r>
      <w:proofErr w:type="spellEnd"/>
      <w:r>
        <w:t xml:space="preserve"> &gt;4.0 </w:t>
      </w:r>
      <w:proofErr w:type="spellStart"/>
      <w:r>
        <w:t>dS</w:t>
      </w:r>
      <w:proofErr w:type="spellEnd"/>
      <w:r>
        <w:t>/m and an ESP &gt;15.</w:t>
      </w:r>
    </w:p>
    <w:p w:rsidR="00C00F6E" w:rsidRDefault="00C00F6E" w:rsidP="00C76E9C">
      <w:pPr>
        <w:pStyle w:val="ListParagraph"/>
      </w:pPr>
    </w:p>
    <w:p w:rsidR="00C00F6E" w:rsidRDefault="00C00F6E" w:rsidP="00C76E9C">
      <w:pPr>
        <w:pStyle w:val="ListParagraph"/>
      </w:pPr>
      <w:r>
        <w:t xml:space="preserve">None of the soil profile analyses </w:t>
      </w:r>
      <w:r w:rsidR="003E591C">
        <w:t>(</w:t>
      </w:r>
      <w:r w:rsidR="003E591C" w:rsidRPr="003E591C">
        <w:rPr>
          <w:b/>
        </w:rPr>
        <w:t>Annex E</w:t>
      </w:r>
      <w:r w:rsidR="003E591C">
        <w:t xml:space="preserve">) </w:t>
      </w:r>
      <w:r>
        <w:t xml:space="preserve">indicate </w:t>
      </w:r>
      <w:r w:rsidR="002F6A7A">
        <w:t>significant</w:t>
      </w:r>
      <w:r>
        <w:t xml:space="preserve"> soil salinity, an </w:t>
      </w:r>
      <w:proofErr w:type="spellStart"/>
      <w:r>
        <w:t>ECe</w:t>
      </w:r>
      <w:proofErr w:type="spellEnd"/>
      <w:r>
        <w:t xml:space="preserve"> of 3.4 </w:t>
      </w:r>
      <w:proofErr w:type="spellStart"/>
      <w:r>
        <w:t>dS</w:t>
      </w:r>
      <w:proofErr w:type="spellEnd"/>
      <w:r>
        <w:t>/m being the highest recorded.</w:t>
      </w:r>
    </w:p>
    <w:p w:rsidR="00C00F6E" w:rsidRDefault="00C00F6E" w:rsidP="00C76E9C">
      <w:pPr>
        <w:pStyle w:val="ListParagraph"/>
      </w:pPr>
    </w:p>
    <w:p w:rsidR="00C00F6E" w:rsidRDefault="00C00F6E" w:rsidP="00C76E9C">
      <w:pPr>
        <w:pStyle w:val="ListParagraph"/>
      </w:pPr>
      <w:r w:rsidRPr="002F6A7A">
        <w:rPr>
          <w:b/>
        </w:rPr>
        <w:t xml:space="preserve">Annex </w:t>
      </w:r>
      <w:r w:rsidR="0077060E">
        <w:rPr>
          <w:b/>
        </w:rPr>
        <w:t>C</w:t>
      </w:r>
      <w:r>
        <w:t xml:space="preserve"> gives data on soil salinity from field analyses of soil auger samples, where estimated </w:t>
      </w:r>
      <w:proofErr w:type="spellStart"/>
      <w:r>
        <w:t>ECe</w:t>
      </w:r>
      <w:proofErr w:type="spellEnd"/>
      <w:r>
        <w:t xml:space="preserve"> (</w:t>
      </w:r>
      <w:proofErr w:type="spellStart"/>
      <w:r>
        <w:t>eECe</w:t>
      </w:r>
      <w:proofErr w:type="spellEnd"/>
      <w:r>
        <w:t>) is the measured EC1:5 multiplied by 8. This multiplication factor probably overestimates salinity.</w:t>
      </w:r>
    </w:p>
    <w:p w:rsidR="00C00F6E" w:rsidRDefault="00C00F6E" w:rsidP="00C76E9C">
      <w:pPr>
        <w:pStyle w:val="ListParagraph"/>
      </w:pPr>
    </w:p>
    <w:p w:rsidR="00C00F6E" w:rsidRDefault="002F6A7A" w:rsidP="00C76E9C">
      <w:pPr>
        <w:pStyle w:val="ListParagraph"/>
      </w:pPr>
      <w:r>
        <w:t>Only four auger sites (out of 65 tested</w:t>
      </w:r>
      <w:r w:rsidR="00C00F6E">
        <w:t>) show</w:t>
      </w:r>
      <w:r>
        <w:t xml:space="preserve"> high</w:t>
      </w:r>
      <w:r w:rsidR="00C00F6E">
        <w:t xml:space="preserve"> </w:t>
      </w:r>
      <w:proofErr w:type="spellStart"/>
      <w:r w:rsidR="00C00F6E">
        <w:t>eECe</w:t>
      </w:r>
      <w:proofErr w:type="spellEnd"/>
      <w:r w:rsidR="00C00F6E">
        <w:t xml:space="preserve"> </w:t>
      </w:r>
      <w:r>
        <w:t xml:space="preserve">values </w:t>
      </w:r>
      <w:r w:rsidR="00C00F6E">
        <w:t xml:space="preserve">ranging from 5.0 to 11.5 </w:t>
      </w:r>
      <w:proofErr w:type="spellStart"/>
      <w:r w:rsidR="00C00F6E">
        <w:t>dS</w:t>
      </w:r>
      <w:proofErr w:type="spellEnd"/>
      <w:r w:rsidR="00C00F6E">
        <w:t xml:space="preserve">/m. Three of these sites (numbers 98, 199 and 255) are in </w:t>
      </w:r>
      <w:proofErr w:type="spellStart"/>
      <w:r w:rsidR="00C00F6E">
        <w:t>fluvio-lacustrine</w:t>
      </w:r>
      <w:proofErr w:type="spellEnd"/>
      <w:r w:rsidR="00C00F6E">
        <w:t xml:space="preserve">, waterlogged deposits that are not suitable for </w:t>
      </w:r>
      <w:r>
        <w:t xml:space="preserve">irrigated agriculture </w:t>
      </w:r>
      <w:r w:rsidR="00C00F6E">
        <w:t xml:space="preserve">development and the other site (number 262) is very close to the </w:t>
      </w:r>
      <w:proofErr w:type="spellStart"/>
      <w:r w:rsidR="00C00F6E">
        <w:t>Megech</w:t>
      </w:r>
      <w:proofErr w:type="spellEnd"/>
      <w:r w:rsidR="00C00F6E">
        <w:t xml:space="preserve"> River and will also be excluded from development. It can be said that elsewhere our data, to 4.0m depth, indicate no salinity in the </w:t>
      </w:r>
      <w:r>
        <w:t>study</w:t>
      </w:r>
      <w:r w:rsidR="00C00F6E">
        <w:t xml:space="preserve"> area. </w:t>
      </w:r>
    </w:p>
    <w:p w:rsidR="00C00F6E" w:rsidRDefault="00C00F6E" w:rsidP="00C76E9C">
      <w:pPr>
        <w:pStyle w:val="ListParagraph"/>
      </w:pPr>
    </w:p>
    <w:p w:rsidR="00C00F6E" w:rsidRDefault="00C00F6E" w:rsidP="00C76E9C">
      <w:pPr>
        <w:pStyle w:val="ListParagraph"/>
      </w:pPr>
      <w:r>
        <w:t xml:space="preserve">The risk of </w:t>
      </w:r>
      <w:proofErr w:type="spellStart"/>
      <w:r>
        <w:t>salinisation</w:t>
      </w:r>
      <w:proofErr w:type="spellEnd"/>
      <w:r>
        <w:t xml:space="preserve"> as a result of irrigation development is </w:t>
      </w:r>
      <w:r w:rsidRPr="00C21AAE">
        <w:t xml:space="preserve">discussed in </w:t>
      </w:r>
      <w:r w:rsidR="00680270">
        <w:rPr>
          <w:b/>
        </w:rPr>
        <w:t>Section</w:t>
      </w:r>
      <w:r w:rsidRPr="00C21AAE">
        <w:rPr>
          <w:b/>
        </w:rPr>
        <w:t xml:space="preserve"> </w:t>
      </w:r>
      <w:r w:rsidR="00C21AAE" w:rsidRPr="00C21AAE">
        <w:rPr>
          <w:b/>
        </w:rPr>
        <w:t>10</w:t>
      </w:r>
      <w:r w:rsidRPr="00C21AAE">
        <w:t>.</w:t>
      </w:r>
    </w:p>
    <w:p w:rsidR="00C00F6E" w:rsidRDefault="00C00F6E" w:rsidP="00C76E9C">
      <w:pPr>
        <w:pStyle w:val="ListParagraph"/>
      </w:pPr>
    </w:p>
    <w:p w:rsidR="00C00F6E" w:rsidRDefault="00C00F6E" w:rsidP="00C76E9C">
      <w:pPr>
        <w:pStyle w:val="ListParagraph"/>
      </w:pPr>
      <w:r>
        <w:t xml:space="preserve">From ESP measurements in soil profiles (all ESP &lt; 8) and from pH measurements from auger sites (where a pH of &gt;8.7 may indicate potential </w:t>
      </w:r>
      <w:proofErr w:type="spellStart"/>
      <w:r>
        <w:t>sodicity</w:t>
      </w:r>
      <w:proofErr w:type="spellEnd"/>
      <w:r>
        <w:t xml:space="preserve">, but all pH measurements are &lt; 8.5), there are no </w:t>
      </w:r>
      <w:proofErr w:type="spellStart"/>
      <w:r>
        <w:t>sodic</w:t>
      </w:r>
      <w:proofErr w:type="spellEnd"/>
      <w:r>
        <w:t xml:space="preserve"> soils in the survey area.</w:t>
      </w:r>
    </w:p>
    <w:p w:rsidR="003E591C" w:rsidRDefault="003E591C" w:rsidP="00C76E9C">
      <w:pPr>
        <w:pStyle w:val="ListParagraph"/>
      </w:pPr>
    </w:p>
    <w:p w:rsidR="003E591C" w:rsidRDefault="003E591C" w:rsidP="003E591C">
      <w:pPr>
        <w:pStyle w:val="Heading2"/>
        <w:tabs>
          <w:tab w:val="clear" w:pos="1985"/>
          <w:tab w:val="num" w:pos="2127"/>
        </w:tabs>
        <w:ind w:left="2127"/>
      </w:pPr>
      <w:bookmarkStart w:id="136" w:name="_Toc271622276"/>
      <w:r>
        <w:t>Micronutrients</w:t>
      </w:r>
      <w:bookmarkEnd w:id="136"/>
    </w:p>
    <w:p w:rsidR="003E591C" w:rsidRDefault="003E591C" w:rsidP="003E591C">
      <w:pPr>
        <w:pStyle w:val="ListParagraph"/>
      </w:pPr>
      <w:r>
        <w:t xml:space="preserve">The micronutrient levels (mg/kg) in the main soil types are averaged (from </w:t>
      </w:r>
      <w:r w:rsidRPr="00105449">
        <w:rPr>
          <w:b/>
        </w:rPr>
        <w:t>Annex E</w:t>
      </w:r>
      <w:r>
        <w:t xml:space="preserve">) in </w:t>
      </w:r>
      <w:fldSimple w:instr=" REF _Ref271556584 ">
        <w:r>
          <w:t xml:space="preserve">Table </w:t>
        </w:r>
        <w:r>
          <w:rPr>
            <w:noProof/>
          </w:rPr>
          <w:t>8</w:t>
        </w:r>
        <w:r>
          <w:noBreakHyphen/>
        </w:r>
        <w:r>
          <w:rPr>
            <w:noProof/>
          </w:rPr>
          <w:t>5</w:t>
        </w:r>
      </w:fldSimple>
      <w:r>
        <w:t>. In this table ‘A’ refers to the topsoil and ‘B’ to the horizon immediately below the topsoil, usually extending to about 0.5 or 0.6 m depth.</w:t>
      </w:r>
    </w:p>
    <w:p w:rsidR="003E591C" w:rsidRDefault="003E591C" w:rsidP="003E591C">
      <w:pPr>
        <w:pStyle w:val="Caption"/>
      </w:pPr>
    </w:p>
    <w:p w:rsidR="003E591C" w:rsidRDefault="003E591C" w:rsidP="003E591C">
      <w:pPr>
        <w:pStyle w:val="ListParagraph"/>
      </w:pPr>
      <w:r>
        <w:t>Deficiency levels of the micronutrients in soils are as follows (based on the extracting agents used in determination and according to Landon, 1991, op. cit.):</w:t>
      </w:r>
    </w:p>
    <w:tbl>
      <w:tblPr>
        <w:tblStyle w:val="TableGrid"/>
        <w:tblW w:w="0" w:type="auto"/>
        <w:tblInd w:w="9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693"/>
        <w:gridCol w:w="1843"/>
      </w:tblGrid>
      <w:tr w:rsidR="003E591C" w:rsidRPr="00D75E37" w:rsidTr="00FD12DF">
        <w:tc>
          <w:tcPr>
            <w:tcW w:w="2693" w:type="dxa"/>
          </w:tcPr>
          <w:p w:rsidR="003E591C" w:rsidRPr="00D75E37" w:rsidRDefault="003E591C" w:rsidP="00FD12DF">
            <w:pPr>
              <w:pStyle w:val="ListParagraph"/>
              <w:rPr>
                <w:szCs w:val="22"/>
              </w:rPr>
            </w:pPr>
            <w:r w:rsidRPr="00D75E37">
              <w:rPr>
                <w:szCs w:val="22"/>
              </w:rPr>
              <w:t>Iron (Fe)</w:t>
            </w:r>
          </w:p>
        </w:tc>
        <w:tc>
          <w:tcPr>
            <w:tcW w:w="1843" w:type="dxa"/>
          </w:tcPr>
          <w:p w:rsidR="003E591C" w:rsidRPr="00D75E37" w:rsidRDefault="003E591C" w:rsidP="00FD12DF">
            <w:pPr>
              <w:pStyle w:val="ListParagraph"/>
              <w:rPr>
                <w:szCs w:val="22"/>
              </w:rPr>
            </w:pPr>
            <w:r w:rsidRPr="00D75E37">
              <w:rPr>
                <w:szCs w:val="22"/>
              </w:rPr>
              <w:t>&lt; 5</w:t>
            </w:r>
          </w:p>
        </w:tc>
      </w:tr>
      <w:tr w:rsidR="003E591C" w:rsidRPr="00D75E37" w:rsidTr="00FD12DF">
        <w:tc>
          <w:tcPr>
            <w:tcW w:w="2693" w:type="dxa"/>
          </w:tcPr>
          <w:p w:rsidR="003E591C" w:rsidRPr="00D75E37" w:rsidRDefault="003E591C" w:rsidP="00FD12DF">
            <w:pPr>
              <w:pStyle w:val="ListParagraph"/>
              <w:rPr>
                <w:szCs w:val="22"/>
              </w:rPr>
            </w:pPr>
            <w:r w:rsidRPr="00D75E37">
              <w:rPr>
                <w:szCs w:val="22"/>
              </w:rPr>
              <w:t>Manganese (</w:t>
            </w:r>
            <w:proofErr w:type="spellStart"/>
            <w:r w:rsidRPr="00D75E37">
              <w:rPr>
                <w:szCs w:val="22"/>
              </w:rPr>
              <w:t>Mn</w:t>
            </w:r>
            <w:proofErr w:type="spellEnd"/>
            <w:r w:rsidRPr="00D75E37">
              <w:rPr>
                <w:szCs w:val="22"/>
              </w:rPr>
              <w:t>)</w:t>
            </w:r>
          </w:p>
        </w:tc>
        <w:tc>
          <w:tcPr>
            <w:tcW w:w="1843" w:type="dxa"/>
          </w:tcPr>
          <w:p w:rsidR="003E591C" w:rsidRPr="00D75E37" w:rsidRDefault="003E591C" w:rsidP="00FD12DF">
            <w:pPr>
              <w:pStyle w:val="ListParagraph"/>
              <w:rPr>
                <w:szCs w:val="22"/>
              </w:rPr>
            </w:pPr>
            <w:r w:rsidRPr="00D75E37">
              <w:rPr>
                <w:szCs w:val="22"/>
              </w:rPr>
              <w:t>&lt; 9</w:t>
            </w:r>
          </w:p>
        </w:tc>
      </w:tr>
      <w:tr w:rsidR="003E591C" w:rsidRPr="00D75E37" w:rsidTr="00FD12DF">
        <w:tc>
          <w:tcPr>
            <w:tcW w:w="2693" w:type="dxa"/>
          </w:tcPr>
          <w:p w:rsidR="003E591C" w:rsidRPr="00D75E37" w:rsidRDefault="003E591C" w:rsidP="00FD12DF">
            <w:pPr>
              <w:pStyle w:val="ListParagraph"/>
              <w:rPr>
                <w:szCs w:val="22"/>
              </w:rPr>
            </w:pPr>
            <w:r w:rsidRPr="00D75E37">
              <w:rPr>
                <w:szCs w:val="22"/>
              </w:rPr>
              <w:t>Copper (Cu)</w:t>
            </w:r>
          </w:p>
        </w:tc>
        <w:tc>
          <w:tcPr>
            <w:tcW w:w="1843" w:type="dxa"/>
          </w:tcPr>
          <w:p w:rsidR="003E591C" w:rsidRPr="00D75E37" w:rsidRDefault="003E591C" w:rsidP="00FD12DF">
            <w:pPr>
              <w:pStyle w:val="ListParagraph"/>
              <w:rPr>
                <w:szCs w:val="22"/>
              </w:rPr>
            </w:pPr>
            <w:r w:rsidRPr="00D75E37">
              <w:rPr>
                <w:szCs w:val="22"/>
              </w:rPr>
              <w:t>&lt; 1</w:t>
            </w:r>
          </w:p>
        </w:tc>
      </w:tr>
      <w:tr w:rsidR="003E591C" w:rsidRPr="00D75E37" w:rsidTr="00FD12DF">
        <w:tc>
          <w:tcPr>
            <w:tcW w:w="2693" w:type="dxa"/>
          </w:tcPr>
          <w:p w:rsidR="003E591C" w:rsidRPr="00D75E37" w:rsidRDefault="003E591C" w:rsidP="00FD12DF">
            <w:pPr>
              <w:pStyle w:val="ListParagraph"/>
              <w:rPr>
                <w:szCs w:val="22"/>
              </w:rPr>
            </w:pPr>
            <w:r w:rsidRPr="00D75E37">
              <w:rPr>
                <w:szCs w:val="22"/>
              </w:rPr>
              <w:t>Zinc (Zn)</w:t>
            </w:r>
          </w:p>
        </w:tc>
        <w:tc>
          <w:tcPr>
            <w:tcW w:w="1843" w:type="dxa"/>
          </w:tcPr>
          <w:p w:rsidR="003E591C" w:rsidRPr="00D75E37" w:rsidRDefault="003E591C" w:rsidP="00FD12DF">
            <w:pPr>
              <w:pStyle w:val="ListParagraph"/>
              <w:rPr>
                <w:szCs w:val="22"/>
              </w:rPr>
            </w:pPr>
            <w:r w:rsidRPr="00D75E37">
              <w:rPr>
                <w:szCs w:val="22"/>
              </w:rPr>
              <w:t>&lt; 1</w:t>
            </w:r>
          </w:p>
        </w:tc>
      </w:tr>
    </w:tbl>
    <w:p w:rsidR="003E591C" w:rsidRDefault="003E591C" w:rsidP="003E591C">
      <w:pPr>
        <w:pStyle w:val="ListParagraph"/>
      </w:pPr>
    </w:p>
    <w:p w:rsidR="003E591C" w:rsidRPr="003E591C" w:rsidRDefault="003E591C" w:rsidP="003E591C"/>
    <w:p w:rsidR="003E591C" w:rsidRDefault="003E591C" w:rsidP="003E591C">
      <w:pPr>
        <w:pStyle w:val="Caption"/>
      </w:pPr>
      <w:bookmarkStart w:id="137" w:name="_Ref271556584"/>
      <w:bookmarkStart w:id="138" w:name="_Toc271621843"/>
      <w:r>
        <w:lastRenderedPageBreak/>
        <w:t xml:space="preserve">Table </w:t>
      </w:r>
      <w:fldSimple w:instr=" STYLEREF 1 \s ">
        <w:r>
          <w:rPr>
            <w:noProof/>
          </w:rPr>
          <w:t>8</w:t>
        </w:r>
      </w:fldSimple>
      <w:r>
        <w:noBreakHyphen/>
      </w:r>
      <w:fldSimple w:instr=" SEQ Table \* ARABIC \s 1 ">
        <w:r>
          <w:rPr>
            <w:noProof/>
          </w:rPr>
          <w:t>5</w:t>
        </w:r>
      </w:fldSimple>
      <w:bookmarkEnd w:id="137"/>
      <w:r>
        <w:t>:  Average soil micronutrient levels, mg/kg soil</w:t>
      </w:r>
      <w:bookmarkEnd w:id="138"/>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0"/>
        <w:gridCol w:w="824"/>
        <w:gridCol w:w="824"/>
        <w:gridCol w:w="825"/>
        <w:gridCol w:w="824"/>
        <w:gridCol w:w="824"/>
        <w:gridCol w:w="825"/>
        <w:gridCol w:w="824"/>
        <w:gridCol w:w="825"/>
      </w:tblGrid>
      <w:tr w:rsidR="003E591C" w:rsidRPr="00202CDE" w:rsidTr="00FD12DF">
        <w:tc>
          <w:tcPr>
            <w:tcW w:w="850" w:type="dxa"/>
            <w:tcBorders>
              <w:top w:val="single" w:sz="4" w:space="0" w:color="auto"/>
              <w:left w:val="single" w:sz="4" w:space="0" w:color="auto"/>
              <w:right w:val="single" w:sz="4" w:space="0" w:color="auto"/>
            </w:tcBorders>
            <w:shd w:val="clear" w:color="auto" w:fill="D9D9D9" w:themeFill="background1" w:themeFillShade="D9"/>
            <w:vAlign w:val="bottom"/>
          </w:tcPr>
          <w:p w:rsidR="003E591C" w:rsidRPr="00954300" w:rsidRDefault="003E591C" w:rsidP="00FD12DF">
            <w:pPr>
              <w:pStyle w:val="ListParagraph"/>
              <w:spacing w:line="240" w:lineRule="auto"/>
              <w:ind w:left="0"/>
              <w:jc w:val="center"/>
              <w:rPr>
                <w:b/>
                <w:szCs w:val="22"/>
              </w:rPr>
            </w:pPr>
            <w:r w:rsidRPr="00954300">
              <w:rPr>
                <w:b/>
                <w:szCs w:val="22"/>
              </w:rPr>
              <w:t>Soil</w:t>
            </w:r>
          </w:p>
        </w:tc>
        <w:tc>
          <w:tcPr>
            <w:tcW w:w="1648" w:type="dxa"/>
            <w:gridSpan w:val="2"/>
            <w:tcBorders>
              <w:top w:val="single" w:sz="4" w:space="0" w:color="auto"/>
              <w:left w:val="single" w:sz="4" w:space="0" w:color="auto"/>
              <w:right w:val="single" w:sz="4" w:space="0" w:color="auto"/>
            </w:tcBorders>
            <w:shd w:val="clear" w:color="auto" w:fill="D9D9D9" w:themeFill="background1" w:themeFillShade="D9"/>
            <w:vAlign w:val="center"/>
          </w:tcPr>
          <w:p w:rsidR="003E591C" w:rsidRPr="00954300" w:rsidRDefault="003E591C" w:rsidP="00FD12DF">
            <w:pPr>
              <w:pStyle w:val="ListParagraph"/>
              <w:ind w:left="0"/>
              <w:jc w:val="center"/>
              <w:rPr>
                <w:b/>
                <w:szCs w:val="22"/>
              </w:rPr>
            </w:pPr>
            <w:r w:rsidRPr="00954300">
              <w:rPr>
                <w:b/>
                <w:szCs w:val="22"/>
              </w:rPr>
              <w:t>Fe</w:t>
            </w:r>
          </w:p>
        </w:tc>
        <w:tc>
          <w:tcPr>
            <w:tcW w:w="1649" w:type="dxa"/>
            <w:gridSpan w:val="2"/>
            <w:tcBorders>
              <w:top w:val="single" w:sz="4" w:space="0" w:color="auto"/>
              <w:left w:val="single" w:sz="4" w:space="0" w:color="auto"/>
              <w:right w:val="single" w:sz="4" w:space="0" w:color="auto"/>
            </w:tcBorders>
            <w:shd w:val="clear" w:color="auto" w:fill="D9D9D9" w:themeFill="background1" w:themeFillShade="D9"/>
            <w:vAlign w:val="center"/>
          </w:tcPr>
          <w:p w:rsidR="003E591C" w:rsidRPr="00954300" w:rsidRDefault="003E591C" w:rsidP="00FD12DF">
            <w:pPr>
              <w:pStyle w:val="ListParagraph"/>
              <w:ind w:left="0"/>
              <w:jc w:val="center"/>
              <w:rPr>
                <w:b/>
                <w:szCs w:val="22"/>
              </w:rPr>
            </w:pPr>
            <w:proofErr w:type="spellStart"/>
            <w:r w:rsidRPr="00954300">
              <w:rPr>
                <w:b/>
                <w:szCs w:val="22"/>
              </w:rPr>
              <w:t>Mn</w:t>
            </w:r>
            <w:proofErr w:type="spellEnd"/>
          </w:p>
        </w:tc>
        <w:tc>
          <w:tcPr>
            <w:tcW w:w="1649" w:type="dxa"/>
            <w:gridSpan w:val="2"/>
            <w:tcBorders>
              <w:top w:val="single" w:sz="4" w:space="0" w:color="auto"/>
              <w:left w:val="single" w:sz="4" w:space="0" w:color="auto"/>
              <w:right w:val="single" w:sz="4" w:space="0" w:color="auto"/>
            </w:tcBorders>
            <w:shd w:val="clear" w:color="auto" w:fill="D9D9D9" w:themeFill="background1" w:themeFillShade="D9"/>
            <w:vAlign w:val="center"/>
          </w:tcPr>
          <w:p w:rsidR="003E591C" w:rsidRPr="00954300" w:rsidRDefault="003E591C" w:rsidP="00FD12DF">
            <w:pPr>
              <w:pStyle w:val="ListParagraph"/>
              <w:ind w:left="0"/>
              <w:jc w:val="center"/>
              <w:rPr>
                <w:b/>
                <w:szCs w:val="22"/>
              </w:rPr>
            </w:pPr>
            <w:r w:rsidRPr="00954300">
              <w:rPr>
                <w:b/>
                <w:szCs w:val="22"/>
              </w:rPr>
              <w:t>Cu</w:t>
            </w:r>
          </w:p>
        </w:tc>
        <w:tc>
          <w:tcPr>
            <w:tcW w:w="1649" w:type="dxa"/>
            <w:gridSpan w:val="2"/>
            <w:tcBorders>
              <w:top w:val="single" w:sz="4" w:space="0" w:color="auto"/>
              <w:left w:val="single" w:sz="4" w:space="0" w:color="auto"/>
              <w:right w:val="single" w:sz="4" w:space="0" w:color="auto"/>
            </w:tcBorders>
            <w:shd w:val="clear" w:color="auto" w:fill="D9D9D9" w:themeFill="background1" w:themeFillShade="D9"/>
            <w:vAlign w:val="center"/>
          </w:tcPr>
          <w:p w:rsidR="003E591C" w:rsidRPr="00954300" w:rsidRDefault="003E591C" w:rsidP="00FD12DF">
            <w:pPr>
              <w:pStyle w:val="ListParagraph"/>
              <w:ind w:left="0"/>
              <w:jc w:val="center"/>
              <w:rPr>
                <w:b/>
                <w:szCs w:val="22"/>
              </w:rPr>
            </w:pPr>
            <w:r w:rsidRPr="00954300">
              <w:rPr>
                <w:b/>
                <w:szCs w:val="22"/>
              </w:rPr>
              <w:t>Zn</w:t>
            </w:r>
          </w:p>
        </w:tc>
      </w:tr>
      <w:tr w:rsidR="003E591C" w:rsidRPr="00202CDE" w:rsidTr="00FD12DF">
        <w:tc>
          <w:tcPr>
            <w:tcW w:w="850" w:type="dxa"/>
            <w:tcBorders>
              <w:left w:val="single" w:sz="4" w:space="0" w:color="auto"/>
              <w:bottom w:val="single" w:sz="4" w:space="0" w:color="auto"/>
              <w:right w:val="single" w:sz="4" w:space="0" w:color="auto"/>
            </w:tcBorders>
            <w:shd w:val="clear" w:color="auto" w:fill="D9D9D9" w:themeFill="background1" w:themeFillShade="D9"/>
          </w:tcPr>
          <w:p w:rsidR="003E591C" w:rsidRPr="00954300" w:rsidRDefault="003E591C" w:rsidP="00FD12DF">
            <w:pPr>
              <w:pStyle w:val="ListParagraph"/>
              <w:spacing w:line="240" w:lineRule="auto"/>
              <w:ind w:left="0"/>
              <w:jc w:val="center"/>
              <w:rPr>
                <w:b/>
                <w:szCs w:val="22"/>
              </w:rPr>
            </w:pPr>
            <w:r w:rsidRPr="00954300">
              <w:rPr>
                <w:b/>
                <w:szCs w:val="22"/>
              </w:rPr>
              <w:t>type</w:t>
            </w:r>
          </w:p>
        </w:tc>
        <w:tc>
          <w:tcPr>
            <w:tcW w:w="824" w:type="dxa"/>
            <w:tcBorders>
              <w:left w:val="single" w:sz="4" w:space="0" w:color="auto"/>
              <w:bottom w:val="single" w:sz="4" w:space="0" w:color="auto"/>
            </w:tcBorders>
            <w:shd w:val="clear" w:color="auto" w:fill="D9D9D9" w:themeFill="background1" w:themeFillShade="D9"/>
            <w:vAlign w:val="center"/>
          </w:tcPr>
          <w:p w:rsidR="003E591C" w:rsidRPr="00954300" w:rsidRDefault="003E591C" w:rsidP="00FD12DF">
            <w:pPr>
              <w:pStyle w:val="ListParagraph"/>
              <w:ind w:left="0"/>
              <w:jc w:val="center"/>
              <w:rPr>
                <w:b/>
                <w:szCs w:val="22"/>
              </w:rPr>
            </w:pPr>
            <w:r w:rsidRPr="00954300">
              <w:rPr>
                <w:b/>
                <w:szCs w:val="22"/>
              </w:rPr>
              <w:t>A</w:t>
            </w:r>
          </w:p>
        </w:tc>
        <w:tc>
          <w:tcPr>
            <w:tcW w:w="824" w:type="dxa"/>
            <w:tcBorders>
              <w:bottom w:val="single" w:sz="4" w:space="0" w:color="auto"/>
              <w:right w:val="single" w:sz="4" w:space="0" w:color="auto"/>
            </w:tcBorders>
            <w:shd w:val="clear" w:color="auto" w:fill="D9D9D9" w:themeFill="background1" w:themeFillShade="D9"/>
            <w:vAlign w:val="center"/>
          </w:tcPr>
          <w:p w:rsidR="003E591C" w:rsidRPr="00954300" w:rsidRDefault="003E591C" w:rsidP="00FD12DF">
            <w:pPr>
              <w:pStyle w:val="ListParagraph"/>
              <w:ind w:left="0"/>
              <w:jc w:val="center"/>
              <w:rPr>
                <w:b/>
                <w:szCs w:val="22"/>
              </w:rPr>
            </w:pPr>
            <w:r w:rsidRPr="00954300">
              <w:rPr>
                <w:b/>
                <w:szCs w:val="22"/>
              </w:rPr>
              <w:t>B</w:t>
            </w:r>
          </w:p>
        </w:tc>
        <w:tc>
          <w:tcPr>
            <w:tcW w:w="825" w:type="dxa"/>
            <w:tcBorders>
              <w:left w:val="single" w:sz="4" w:space="0" w:color="auto"/>
              <w:bottom w:val="single" w:sz="4" w:space="0" w:color="auto"/>
            </w:tcBorders>
            <w:shd w:val="clear" w:color="auto" w:fill="D9D9D9" w:themeFill="background1" w:themeFillShade="D9"/>
            <w:vAlign w:val="center"/>
          </w:tcPr>
          <w:p w:rsidR="003E591C" w:rsidRPr="00954300" w:rsidRDefault="003E591C" w:rsidP="00FD12DF">
            <w:pPr>
              <w:pStyle w:val="ListParagraph"/>
              <w:ind w:left="0"/>
              <w:jc w:val="center"/>
              <w:rPr>
                <w:b/>
                <w:szCs w:val="22"/>
              </w:rPr>
            </w:pPr>
            <w:r w:rsidRPr="00954300">
              <w:rPr>
                <w:b/>
                <w:szCs w:val="22"/>
              </w:rPr>
              <w:t>A</w:t>
            </w:r>
          </w:p>
        </w:tc>
        <w:tc>
          <w:tcPr>
            <w:tcW w:w="824" w:type="dxa"/>
            <w:tcBorders>
              <w:bottom w:val="single" w:sz="4" w:space="0" w:color="auto"/>
              <w:right w:val="single" w:sz="4" w:space="0" w:color="auto"/>
            </w:tcBorders>
            <w:shd w:val="clear" w:color="auto" w:fill="D9D9D9" w:themeFill="background1" w:themeFillShade="D9"/>
            <w:vAlign w:val="center"/>
          </w:tcPr>
          <w:p w:rsidR="003E591C" w:rsidRPr="00954300" w:rsidRDefault="003E591C" w:rsidP="00FD12DF">
            <w:pPr>
              <w:pStyle w:val="ListParagraph"/>
              <w:ind w:left="0"/>
              <w:jc w:val="center"/>
              <w:rPr>
                <w:b/>
                <w:szCs w:val="22"/>
              </w:rPr>
            </w:pPr>
            <w:r w:rsidRPr="00954300">
              <w:rPr>
                <w:b/>
                <w:szCs w:val="22"/>
              </w:rPr>
              <w:t>B</w:t>
            </w:r>
          </w:p>
        </w:tc>
        <w:tc>
          <w:tcPr>
            <w:tcW w:w="824" w:type="dxa"/>
            <w:tcBorders>
              <w:left w:val="single" w:sz="4" w:space="0" w:color="auto"/>
              <w:bottom w:val="single" w:sz="4" w:space="0" w:color="auto"/>
            </w:tcBorders>
            <w:shd w:val="clear" w:color="auto" w:fill="D9D9D9" w:themeFill="background1" w:themeFillShade="D9"/>
            <w:vAlign w:val="center"/>
          </w:tcPr>
          <w:p w:rsidR="003E591C" w:rsidRPr="00954300" w:rsidRDefault="003E591C" w:rsidP="00FD12DF">
            <w:pPr>
              <w:pStyle w:val="ListParagraph"/>
              <w:ind w:left="0"/>
              <w:jc w:val="center"/>
              <w:rPr>
                <w:b/>
                <w:szCs w:val="22"/>
              </w:rPr>
            </w:pPr>
            <w:r w:rsidRPr="00954300">
              <w:rPr>
                <w:b/>
                <w:szCs w:val="22"/>
              </w:rPr>
              <w:t>A</w:t>
            </w:r>
          </w:p>
        </w:tc>
        <w:tc>
          <w:tcPr>
            <w:tcW w:w="825" w:type="dxa"/>
            <w:tcBorders>
              <w:bottom w:val="single" w:sz="4" w:space="0" w:color="auto"/>
              <w:right w:val="single" w:sz="4" w:space="0" w:color="auto"/>
            </w:tcBorders>
            <w:shd w:val="clear" w:color="auto" w:fill="D9D9D9" w:themeFill="background1" w:themeFillShade="D9"/>
            <w:vAlign w:val="center"/>
          </w:tcPr>
          <w:p w:rsidR="003E591C" w:rsidRPr="00954300" w:rsidRDefault="003E591C" w:rsidP="00FD12DF">
            <w:pPr>
              <w:pStyle w:val="ListParagraph"/>
              <w:ind w:left="0"/>
              <w:jc w:val="center"/>
              <w:rPr>
                <w:b/>
                <w:szCs w:val="22"/>
              </w:rPr>
            </w:pPr>
            <w:r w:rsidRPr="00954300">
              <w:rPr>
                <w:b/>
                <w:szCs w:val="22"/>
              </w:rPr>
              <w:t>B</w:t>
            </w:r>
          </w:p>
        </w:tc>
        <w:tc>
          <w:tcPr>
            <w:tcW w:w="824" w:type="dxa"/>
            <w:tcBorders>
              <w:left w:val="single" w:sz="4" w:space="0" w:color="auto"/>
              <w:bottom w:val="single" w:sz="4" w:space="0" w:color="auto"/>
            </w:tcBorders>
            <w:shd w:val="clear" w:color="auto" w:fill="D9D9D9" w:themeFill="background1" w:themeFillShade="D9"/>
            <w:vAlign w:val="center"/>
          </w:tcPr>
          <w:p w:rsidR="003E591C" w:rsidRPr="00954300" w:rsidRDefault="003E591C" w:rsidP="00FD12DF">
            <w:pPr>
              <w:pStyle w:val="ListParagraph"/>
              <w:ind w:left="0"/>
              <w:jc w:val="center"/>
              <w:rPr>
                <w:b/>
                <w:szCs w:val="22"/>
              </w:rPr>
            </w:pPr>
            <w:r w:rsidRPr="00954300">
              <w:rPr>
                <w:b/>
                <w:szCs w:val="22"/>
              </w:rPr>
              <w:t>A</w:t>
            </w:r>
          </w:p>
        </w:tc>
        <w:tc>
          <w:tcPr>
            <w:tcW w:w="825" w:type="dxa"/>
            <w:tcBorders>
              <w:bottom w:val="single" w:sz="4" w:space="0" w:color="auto"/>
              <w:right w:val="single" w:sz="4" w:space="0" w:color="auto"/>
            </w:tcBorders>
            <w:shd w:val="clear" w:color="auto" w:fill="D9D9D9" w:themeFill="background1" w:themeFillShade="D9"/>
            <w:vAlign w:val="center"/>
          </w:tcPr>
          <w:p w:rsidR="003E591C" w:rsidRPr="00954300" w:rsidRDefault="003E591C" w:rsidP="00FD12DF">
            <w:pPr>
              <w:pStyle w:val="ListParagraph"/>
              <w:ind w:left="0"/>
              <w:jc w:val="center"/>
              <w:rPr>
                <w:b/>
                <w:szCs w:val="22"/>
              </w:rPr>
            </w:pPr>
            <w:r w:rsidRPr="00954300">
              <w:rPr>
                <w:b/>
                <w:szCs w:val="22"/>
              </w:rPr>
              <w:t>B</w:t>
            </w:r>
          </w:p>
        </w:tc>
      </w:tr>
      <w:tr w:rsidR="003E591C" w:rsidRPr="00202CDE" w:rsidTr="00FD12DF">
        <w:tc>
          <w:tcPr>
            <w:tcW w:w="850" w:type="dxa"/>
            <w:tcBorders>
              <w:top w:val="single" w:sz="4" w:space="0" w:color="auto"/>
              <w:left w:val="single" w:sz="4" w:space="0" w:color="auto"/>
              <w:bottom w:val="single" w:sz="4" w:space="0" w:color="auto"/>
              <w:right w:val="single" w:sz="4" w:space="0" w:color="auto"/>
            </w:tcBorders>
            <w:vAlign w:val="center"/>
          </w:tcPr>
          <w:p w:rsidR="003E591C" w:rsidRPr="00954300" w:rsidRDefault="00544EBB" w:rsidP="00954300">
            <w:pPr>
              <w:pStyle w:val="ListParagraph"/>
              <w:spacing w:before="20" w:after="20"/>
              <w:ind w:left="0"/>
              <w:jc w:val="center"/>
              <w:rPr>
                <w:szCs w:val="22"/>
              </w:rPr>
            </w:pPr>
            <w:r w:rsidRPr="00954300">
              <w:rPr>
                <w:szCs w:val="22"/>
              </w:rPr>
              <w:t>VR1</w:t>
            </w:r>
          </w:p>
        </w:tc>
        <w:tc>
          <w:tcPr>
            <w:tcW w:w="824" w:type="dxa"/>
            <w:tcBorders>
              <w:top w:val="single" w:sz="4" w:space="0" w:color="auto"/>
              <w:left w:val="single" w:sz="4" w:space="0" w:color="auto"/>
              <w:bottom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28.0</w:t>
            </w:r>
          </w:p>
        </w:tc>
        <w:tc>
          <w:tcPr>
            <w:tcW w:w="824" w:type="dxa"/>
            <w:tcBorders>
              <w:top w:val="single" w:sz="4" w:space="0" w:color="auto"/>
              <w:bottom w:val="single" w:sz="4" w:space="0" w:color="auto"/>
              <w:right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18.6</w:t>
            </w:r>
          </w:p>
        </w:tc>
        <w:tc>
          <w:tcPr>
            <w:tcW w:w="825" w:type="dxa"/>
            <w:tcBorders>
              <w:top w:val="single" w:sz="4" w:space="0" w:color="auto"/>
              <w:left w:val="single" w:sz="4" w:space="0" w:color="auto"/>
              <w:bottom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6.8</w:t>
            </w:r>
          </w:p>
        </w:tc>
        <w:tc>
          <w:tcPr>
            <w:tcW w:w="824" w:type="dxa"/>
            <w:tcBorders>
              <w:top w:val="single" w:sz="4" w:space="0" w:color="auto"/>
              <w:bottom w:val="single" w:sz="4" w:space="0" w:color="auto"/>
              <w:right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4.3</w:t>
            </w:r>
          </w:p>
        </w:tc>
        <w:tc>
          <w:tcPr>
            <w:tcW w:w="824" w:type="dxa"/>
            <w:tcBorders>
              <w:top w:val="single" w:sz="4" w:space="0" w:color="auto"/>
              <w:left w:val="single" w:sz="4" w:space="0" w:color="auto"/>
              <w:bottom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2.4</w:t>
            </w:r>
          </w:p>
        </w:tc>
        <w:tc>
          <w:tcPr>
            <w:tcW w:w="825" w:type="dxa"/>
            <w:tcBorders>
              <w:top w:val="single" w:sz="4" w:space="0" w:color="auto"/>
              <w:bottom w:val="single" w:sz="4" w:space="0" w:color="auto"/>
              <w:right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2.7</w:t>
            </w:r>
          </w:p>
        </w:tc>
        <w:tc>
          <w:tcPr>
            <w:tcW w:w="824" w:type="dxa"/>
            <w:tcBorders>
              <w:top w:val="single" w:sz="4" w:space="0" w:color="auto"/>
              <w:left w:val="single" w:sz="4" w:space="0" w:color="auto"/>
              <w:bottom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0.7</w:t>
            </w:r>
          </w:p>
        </w:tc>
        <w:tc>
          <w:tcPr>
            <w:tcW w:w="825" w:type="dxa"/>
            <w:tcBorders>
              <w:top w:val="single" w:sz="4" w:space="0" w:color="auto"/>
              <w:bottom w:val="single" w:sz="4" w:space="0" w:color="auto"/>
              <w:right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0.6</w:t>
            </w:r>
          </w:p>
        </w:tc>
      </w:tr>
      <w:tr w:rsidR="003E591C" w:rsidRPr="00202CDE" w:rsidTr="00FD12DF">
        <w:tc>
          <w:tcPr>
            <w:tcW w:w="850" w:type="dxa"/>
            <w:tcBorders>
              <w:top w:val="single" w:sz="4" w:space="0" w:color="auto"/>
              <w:left w:val="single" w:sz="4" w:space="0" w:color="auto"/>
              <w:bottom w:val="single" w:sz="4" w:space="0" w:color="auto"/>
              <w:right w:val="single" w:sz="4" w:space="0" w:color="auto"/>
            </w:tcBorders>
            <w:vAlign w:val="center"/>
          </w:tcPr>
          <w:p w:rsidR="003E591C" w:rsidRPr="00954300" w:rsidRDefault="00544EBB" w:rsidP="00954300">
            <w:pPr>
              <w:pStyle w:val="ListParagraph"/>
              <w:spacing w:before="20" w:after="20"/>
              <w:ind w:left="0"/>
              <w:jc w:val="center"/>
              <w:rPr>
                <w:szCs w:val="22"/>
              </w:rPr>
            </w:pPr>
            <w:r w:rsidRPr="00954300">
              <w:rPr>
                <w:szCs w:val="22"/>
              </w:rPr>
              <w:t>VR2</w:t>
            </w:r>
          </w:p>
        </w:tc>
        <w:tc>
          <w:tcPr>
            <w:tcW w:w="824" w:type="dxa"/>
            <w:tcBorders>
              <w:top w:val="single" w:sz="4" w:space="0" w:color="auto"/>
              <w:left w:val="single" w:sz="4" w:space="0" w:color="auto"/>
              <w:bottom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53.4</w:t>
            </w:r>
          </w:p>
        </w:tc>
        <w:tc>
          <w:tcPr>
            <w:tcW w:w="824" w:type="dxa"/>
            <w:tcBorders>
              <w:top w:val="single" w:sz="4" w:space="0" w:color="auto"/>
              <w:bottom w:val="single" w:sz="4" w:space="0" w:color="auto"/>
              <w:right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37.1</w:t>
            </w:r>
          </w:p>
        </w:tc>
        <w:tc>
          <w:tcPr>
            <w:tcW w:w="825" w:type="dxa"/>
            <w:tcBorders>
              <w:top w:val="single" w:sz="4" w:space="0" w:color="auto"/>
              <w:left w:val="single" w:sz="4" w:space="0" w:color="auto"/>
              <w:bottom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17.4</w:t>
            </w:r>
          </w:p>
        </w:tc>
        <w:tc>
          <w:tcPr>
            <w:tcW w:w="824" w:type="dxa"/>
            <w:tcBorders>
              <w:top w:val="single" w:sz="4" w:space="0" w:color="auto"/>
              <w:bottom w:val="single" w:sz="4" w:space="0" w:color="auto"/>
              <w:right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7.7</w:t>
            </w:r>
          </w:p>
        </w:tc>
        <w:tc>
          <w:tcPr>
            <w:tcW w:w="824" w:type="dxa"/>
            <w:tcBorders>
              <w:top w:val="single" w:sz="4" w:space="0" w:color="auto"/>
              <w:left w:val="single" w:sz="4" w:space="0" w:color="auto"/>
              <w:bottom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4.4</w:t>
            </w:r>
          </w:p>
        </w:tc>
        <w:tc>
          <w:tcPr>
            <w:tcW w:w="825" w:type="dxa"/>
            <w:tcBorders>
              <w:top w:val="single" w:sz="4" w:space="0" w:color="auto"/>
              <w:bottom w:val="single" w:sz="4" w:space="0" w:color="auto"/>
              <w:right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2.8</w:t>
            </w:r>
          </w:p>
        </w:tc>
        <w:tc>
          <w:tcPr>
            <w:tcW w:w="824" w:type="dxa"/>
            <w:tcBorders>
              <w:top w:val="single" w:sz="4" w:space="0" w:color="auto"/>
              <w:left w:val="single" w:sz="4" w:space="0" w:color="auto"/>
              <w:bottom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0.9</w:t>
            </w:r>
          </w:p>
        </w:tc>
        <w:tc>
          <w:tcPr>
            <w:tcW w:w="825" w:type="dxa"/>
            <w:tcBorders>
              <w:top w:val="single" w:sz="4" w:space="0" w:color="auto"/>
              <w:bottom w:val="single" w:sz="4" w:space="0" w:color="auto"/>
              <w:right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0.6</w:t>
            </w:r>
          </w:p>
        </w:tc>
      </w:tr>
      <w:tr w:rsidR="003E591C" w:rsidRPr="00202CDE" w:rsidTr="00FD12DF">
        <w:tc>
          <w:tcPr>
            <w:tcW w:w="850" w:type="dxa"/>
            <w:tcBorders>
              <w:top w:val="single" w:sz="4" w:space="0" w:color="auto"/>
              <w:left w:val="single" w:sz="4" w:space="0" w:color="auto"/>
              <w:bottom w:val="single" w:sz="4" w:space="0" w:color="auto"/>
              <w:right w:val="single" w:sz="4" w:space="0" w:color="auto"/>
            </w:tcBorders>
            <w:vAlign w:val="center"/>
          </w:tcPr>
          <w:p w:rsidR="003E591C" w:rsidRPr="00954300" w:rsidRDefault="00544EBB" w:rsidP="00954300">
            <w:pPr>
              <w:pStyle w:val="ListParagraph"/>
              <w:spacing w:before="20" w:after="20"/>
              <w:ind w:left="0"/>
              <w:jc w:val="center"/>
              <w:rPr>
                <w:szCs w:val="22"/>
              </w:rPr>
            </w:pPr>
            <w:r w:rsidRPr="00954300">
              <w:rPr>
                <w:szCs w:val="22"/>
              </w:rPr>
              <w:t>VR3</w:t>
            </w:r>
          </w:p>
        </w:tc>
        <w:tc>
          <w:tcPr>
            <w:tcW w:w="824" w:type="dxa"/>
            <w:tcBorders>
              <w:top w:val="single" w:sz="4" w:space="0" w:color="auto"/>
              <w:left w:val="single" w:sz="4" w:space="0" w:color="auto"/>
              <w:bottom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37.6</w:t>
            </w:r>
          </w:p>
        </w:tc>
        <w:tc>
          <w:tcPr>
            <w:tcW w:w="824" w:type="dxa"/>
            <w:tcBorders>
              <w:top w:val="single" w:sz="4" w:space="0" w:color="auto"/>
              <w:bottom w:val="single" w:sz="4" w:space="0" w:color="auto"/>
              <w:right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29.1</w:t>
            </w:r>
          </w:p>
        </w:tc>
        <w:tc>
          <w:tcPr>
            <w:tcW w:w="825" w:type="dxa"/>
            <w:tcBorders>
              <w:top w:val="single" w:sz="4" w:space="0" w:color="auto"/>
              <w:left w:val="single" w:sz="4" w:space="0" w:color="auto"/>
              <w:bottom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30.2</w:t>
            </w:r>
          </w:p>
        </w:tc>
        <w:tc>
          <w:tcPr>
            <w:tcW w:w="824" w:type="dxa"/>
            <w:tcBorders>
              <w:top w:val="single" w:sz="4" w:space="0" w:color="auto"/>
              <w:bottom w:val="single" w:sz="4" w:space="0" w:color="auto"/>
              <w:right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18.0</w:t>
            </w:r>
          </w:p>
        </w:tc>
        <w:tc>
          <w:tcPr>
            <w:tcW w:w="824" w:type="dxa"/>
            <w:tcBorders>
              <w:top w:val="single" w:sz="4" w:space="0" w:color="auto"/>
              <w:left w:val="single" w:sz="4" w:space="0" w:color="auto"/>
              <w:bottom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3.3</w:t>
            </w:r>
          </w:p>
        </w:tc>
        <w:tc>
          <w:tcPr>
            <w:tcW w:w="825" w:type="dxa"/>
            <w:tcBorders>
              <w:top w:val="single" w:sz="4" w:space="0" w:color="auto"/>
              <w:bottom w:val="single" w:sz="4" w:space="0" w:color="auto"/>
              <w:right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2.6</w:t>
            </w:r>
          </w:p>
        </w:tc>
        <w:tc>
          <w:tcPr>
            <w:tcW w:w="824" w:type="dxa"/>
            <w:tcBorders>
              <w:top w:val="single" w:sz="4" w:space="0" w:color="auto"/>
              <w:left w:val="single" w:sz="4" w:space="0" w:color="auto"/>
              <w:bottom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2.6</w:t>
            </w:r>
          </w:p>
        </w:tc>
        <w:tc>
          <w:tcPr>
            <w:tcW w:w="825" w:type="dxa"/>
            <w:tcBorders>
              <w:top w:val="single" w:sz="4" w:space="0" w:color="auto"/>
              <w:bottom w:val="single" w:sz="4" w:space="0" w:color="auto"/>
              <w:right w:val="single" w:sz="4" w:space="0" w:color="auto"/>
            </w:tcBorders>
            <w:vAlign w:val="center"/>
          </w:tcPr>
          <w:p w:rsidR="003E591C" w:rsidRPr="00954300" w:rsidRDefault="0002468D" w:rsidP="00954300">
            <w:pPr>
              <w:pStyle w:val="ListParagraph"/>
              <w:spacing w:before="20" w:after="20"/>
              <w:ind w:left="0"/>
              <w:jc w:val="center"/>
              <w:rPr>
                <w:szCs w:val="22"/>
              </w:rPr>
            </w:pPr>
            <w:r w:rsidRPr="00954300">
              <w:rPr>
                <w:szCs w:val="22"/>
              </w:rPr>
              <w:t>0.6</w:t>
            </w:r>
          </w:p>
        </w:tc>
      </w:tr>
      <w:tr w:rsidR="003E591C" w:rsidRPr="00202CDE" w:rsidTr="00FD12DF">
        <w:tc>
          <w:tcPr>
            <w:tcW w:w="850" w:type="dxa"/>
            <w:tcBorders>
              <w:top w:val="single" w:sz="4" w:space="0" w:color="auto"/>
              <w:left w:val="single" w:sz="4" w:space="0" w:color="auto"/>
              <w:bottom w:val="single" w:sz="4" w:space="0" w:color="auto"/>
              <w:right w:val="single" w:sz="4" w:space="0" w:color="auto"/>
            </w:tcBorders>
            <w:vAlign w:val="center"/>
          </w:tcPr>
          <w:p w:rsidR="003E591C" w:rsidRPr="00954300" w:rsidRDefault="00544EBB" w:rsidP="00954300">
            <w:pPr>
              <w:pStyle w:val="ListParagraph"/>
              <w:spacing w:before="20" w:after="20"/>
              <w:ind w:left="0"/>
              <w:jc w:val="center"/>
              <w:rPr>
                <w:szCs w:val="22"/>
              </w:rPr>
            </w:pPr>
            <w:r w:rsidRPr="00954300">
              <w:rPr>
                <w:szCs w:val="22"/>
              </w:rPr>
              <w:t>CM</w:t>
            </w:r>
          </w:p>
        </w:tc>
        <w:tc>
          <w:tcPr>
            <w:tcW w:w="824" w:type="dxa"/>
            <w:tcBorders>
              <w:top w:val="single" w:sz="4" w:space="0" w:color="auto"/>
              <w:left w:val="single" w:sz="4" w:space="0" w:color="auto"/>
              <w:bottom w:val="single" w:sz="4" w:space="0" w:color="auto"/>
            </w:tcBorders>
            <w:vAlign w:val="center"/>
          </w:tcPr>
          <w:p w:rsidR="003E591C" w:rsidRPr="00954300" w:rsidRDefault="00202CDE" w:rsidP="00954300">
            <w:pPr>
              <w:pStyle w:val="ListParagraph"/>
              <w:spacing w:before="20" w:after="20"/>
              <w:ind w:left="0"/>
              <w:jc w:val="center"/>
              <w:rPr>
                <w:szCs w:val="22"/>
              </w:rPr>
            </w:pPr>
            <w:r w:rsidRPr="00954300">
              <w:rPr>
                <w:szCs w:val="22"/>
              </w:rPr>
              <w:t>30.7</w:t>
            </w:r>
          </w:p>
        </w:tc>
        <w:tc>
          <w:tcPr>
            <w:tcW w:w="824" w:type="dxa"/>
            <w:tcBorders>
              <w:top w:val="single" w:sz="4" w:space="0" w:color="auto"/>
              <w:bottom w:val="single" w:sz="4" w:space="0" w:color="auto"/>
              <w:right w:val="single" w:sz="4" w:space="0" w:color="auto"/>
            </w:tcBorders>
            <w:vAlign w:val="center"/>
          </w:tcPr>
          <w:p w:rsidR="003E591C" w:rsidRPr="00954300" w:rsidRDefault="00202CDE" w:rsidP="00954300">
            <w:pPr>
              <w:pStyle w:val="ListParagraph"/>
              <w:spacing w:before="20" w:after="20"/>
              <w:ind w:left="0"/>
              <w:jc w:val="center"/>
              <w:rPr>
                <w:szCs w:val="22"/>
              </w:rPr>
            </w:pPr>
            <w:r w:rsidRPr="00954300">
              <w:rPr>
                <w:szCs w:val="22"/>
              </w:rPr>
              <w:t>21.8</w:t>
            </w:r>
          </w:p>
        </w:tc>
        <w:tc>
          <w:tcPr>
            <w:tcW w:w="825" w:type="dxa"/>
            <w:tcBorders>
              <w:top w:val="single" w:sz="4" w:space="0" w:color="auto"/>
              <w:left w:val="single" w:sz="4" w:space="0" w:color="auto"/>
              <w:bottom w:val="single" w:sz="4" w:space="0" w:color="auto"/>
            </w:tcBorders>
            <w:vAlign w:val="center"/>
          </w:tcPr>
          <w:p w:rsidR="003E591C" w:rsidRPr="00954300" w:rsidRDefault="00202CDE" w:rsidP="00954300">
            <w:pPr>
              <w:pStyle w:val="ListParagraph"/>
              <w:spacing w:before="20" w:after="20"/>
              <w:ind w:left="0"/>
              <w:jc w:val="center"/>
              <w:rPr>
                <w:szCs w:val="22"/>
              </w:rPr>
            </w:pPr>
            <w:r w:rsidRPr="00954300">
              <w:rPr>
                <w:szCs w:val="22"/>
              </w:rPr>
              <w:t>12.1</w:t>
            </w:r>
          </w:p>
        </w:tc>
        <w:tc>
          <w:tcPr>
            <w:tcW w:w="824" w:type="dxa"/>
            <w:tcBorders>
              <w:top w:val="single" w:sz="4" w:space="0" w:color="auto"/>
              <w:bottom w:val="single" w:sz="4" w:space="0" w:color="auto"/>
              <w:right w:val="single" w:sz="4" w:space="0" w:color="auto"/>
            </w:tcBorders>
            <w:vAlign w:val="center"/>
          </w:tcPr>
          <w:p w:rsidR="003E591C" w:rsidRPr="00954300" w:rsidRDefault="00202CDE" w:rsidP="00954300">
            <w:pPr>
              <w:pStyle w:val="ListParagraph"/>
              <w:spacing w:before="20" w:after="20"/>
              <w:ind w:left="0"/>
              <w:jc w:val="center"/>
              <w:rPr>
                <w:szCs w:val="22"/>
              </w:rPr>
            </w:pPr>
            <w:r w:rsidRPr="00954300">
              <w:rPr>
                <w:szCs w:val="22"/>
              </w:rPr>
              <w:t>10.5</w:t>
            </w:r>
          </w:p>
        </w:tc>
        <w:tc>
          <w:tcPr>
            <w:tcW w:w="824" w:type="dxa"/>
            <w:tcBorders>
              <w:top w:val="single" w:sz="4" w:space="0" w:color="auto"/>
              <w:left w:val="single" w:sz="4" w:space="0" w:color="auto"/>
              <w:bottom w:val="single" w:sz="4" w:space="0" w:color="auto"/>
            </w:tcBorders>
            <w:vAlign w:val="center"/>
          </w:tcPr>
          <w:p w:rsidR="003E591C" w:rsidRPr="00954300" w:rsidRDefault="00202CDE" w:rsidP="00954300">
            <w:pPr>
              <w:pStyle w:val="ListParagraph"/>
              <w:spacing w:before="20" w:after="20"/>
              <w:ind w:left="0"/>
              <w:jc w:val="center"/>
              <w:rPr>
                <w:szCs w:val="22"/>
              </w:rPr>
            </w:pPr>
            <w:r w:rsidRPr="00954300">
              <w:rPr>
                <w:szCs w:val="22"/>
              </w:rPr>
              <w:t>1.9</w:t>
            </w:r>
          </w:p>
        </w:tc>
        <w:tc>
          <w:tcPr>
            <w:tcW w:w="825" w:type="dxa"/>
            <w:tcBorders>
              <w:top w:val="single" w:sz="4" w:space="0" w:color="auto"/>
              <w:bottom w:val="single" w:sz="4" w:space="0" w:color="auto"/>
              <w:right w:val="single" w:sz="4" w:space="0" w:color="auto"/>
            </w:tcBorders>
            <w:vAlign w:val="center"/>
          </w:tcPr>
          <w:p w:rsidR="003E591C" w:rsidRPr="00954300" w:rsidRDefault="00202CDE" w:rsidP="00954300">
            <w:pPr>
              <w:pStyle w:val="ListParagraph"/>
              <w:spacing w:before="20" w:after="20"/>
              <w:ind w:left="0"/>
              <w:jc w:val="center"/>
              <w:rPr>
                <w:szCs w:val="22"/>
              </w:rPr>
            </w:pPr>
            <w:r w:rsidRPr="00954300">
              <w:rPr>
                <w:szCs w:val="22"/>
              </w:rPr>
              <w:t>1.2</w:t>
            </w:r>
          </w:p>
        </w:tc>
        <w:tc>
          <w:tcPr>
            <w:tcW w:w="824" w:type="dxa"/>
            <w:tcBorders>
              <w:top w:val="single" w:sz="4" w:space="0" w:color="auto"/>
              <w:left w:val="single" w:sz="4" w:space="0" w:color="auto"/>
              <w:bottom w:val="single" w:sz="4" w:space="0" w:color="auto"/>
            </w:tcBorders>
            <w:vAlign w:val="center"/>
          </w:tcPr>
          <w:p w:rsidR="003E591C" w:rsidRPr="00954300" w:rsidRDefault="00202CDE" w:rsidP="00954300">
            <w:pPr>
              <w:pStyle w:val="ListParagraph"/>
              <w:spacing w:before="20" w:after="20"/>
              <w:ind w:left="0"/>
              <w:jc w:val="center"/>
              <w:rPr>
                <w:szCs w:val="22"/>
              </w:rPr>
            </w:pPr>
            <w:r w:rsidRPr="00954300">
              <w:rPr>
                <w:szCs w:val="22"/>
              </w:rPr>
              <w:t>1.8</w:t>
            </w:r>
          </w:p>
        </w:tc>
        <w:tc>
          <w:tcPr>
            <w:tcW w:w="825" w:type="dxa"/>
            <w:tcBorders>
              <w:top w:val="single" w:sz="4" w:space="0" w:color="auto"/>
              <w:bottom w:val="single" w:sz="4" w:space="0" w:color="auto"/>
              <w:right w:val="single" w:sz="4" w:space="0" w:color="auto"/>
            </w:tcBorders>
            <w:vAlign w:val="center"/>
          </w:tcPr>
          <w:p w:rsidR="003E591C" w:rsidRPr="00954300" w:rsidRDefault="00202CDE" w:rsidP="00954300">
            <w:pPr>
              <w:pStyle w:val="ListParagraph"/>
              <w:spacing w:before="20" w:after="20"/>
              <w:ind w:left="0"/>
              <w:jc w:val="center"/>
              <w:rPr>
                <w:szCs w:val="22"/>
              </w:rPr>
            </w:pPr>
            <w:r w:rsidRPr="00954300">
              <w:rPr>
                <w:szCs w:val="22"/>
              </w:rPr>
              <w:t>1.6</w:t>
            </w:r>
          </w:p>
        </w:tc>
      </w:tr>
      <w:tr w:rsidR="003E591C" w:rsidRPr="00202CDE" w:rsidTr="00FD12DF">
        <w:tc>
          <w:tcPr>
            <w:tcW w:w="850" w:type="dxa"/>
            <w:tcBorders>
              <w:top w:val="single" w:sz="4" w:space="0" w:color="auto"/>
              <w:left w:val="single" w:sz="4" w:space="0" w:color="auto"/>
              <w:bottom w:val="single" w:sz="4" w:space="0" w:color="auto"/>
              <w:right w:val="single" w:sz="4" w:space="0" w:color="auto"/>
            </w:tcBorders>
            <w:vAlign w:val="center"/>
          </w:tcPr>
          <w:p w:rsidR="003E591C" w:rsidRPr="00954300" w:rsidRDefault="00544EBB" w:rsidP="00954300">
            <w:pPr>
              <w:pStyle w:val="ListParagraph"/>
              <w:spacing w:before="20" w:after="20"/>
              <w:ind w:left="0"/>
              <w:jc w:val="center"/>
              <w:rPr>
                <w:szCs w:val="22"/>
              </w:rPr>
            </w:pPr>
            <w:r w:rsidRPr="00954300">
              <w:rPr>
                <w:szCs w:val="22"/>
              </w:rPr>
              <w:t>FL1</w:t>
            </w:r>
          </w:p>
        </w:tc>
        <w:tc>
          <w:tcPr>
            <w:tcW w:w="824" w:type="dxa"/>
            <w:tcBorders>
              <w:top w:val="single" w:sz="4" w:space="0" w:color="auto"/>
              <w:left w:val="single" w:sz="4" w:space="0" w:color="auto"/>
              <w:bottom w:val="single" w:sz="4" w:space="0" w:color="auto"/>
            </w:tcBorders>
            <w:vAlign w:val="center"/>
          </w:tcPr>
          <w:p w:rsidR="003E591C" w:rsidRPr="00954300" w:rsidRDefault="00202CDE" w:rsidP="00954300">
            <w:pPr>
              <w:pStyle w:val="ListParagraph"/>
              <w:spacing w:before="20" w:after="20"/>
              <w:ind w:left="0"/>
              <w:jc w:val="center"/>
              <w:rPr>
                <w:szCs w:val="22"/>
              </w:rPr>
            </w:pPr>
            <w:r w:rsidRPr="00954300">
              <w:rPr>
                <w:szCs w:val="22"/>
              </w:rPr>
              <w:t>86.2</w:t>
            </w:r>
          </w:p>
        </w:tc>
        <w:tc>
          <w:tcPr>
            <w:tcW w:w="824" w:type="dxa"/>
            <w:tcBorders>
              <w:top w:val="single" w:sz="4" w:space="0" w:color="auto"/>
              <w:bottom w:val="single" w:sz="4" w:space="0" w:color="auto"/>
              <w:right w:val="single" w:sz="4" w:space="0" w:color="auto"/>
            </w:tcBorders>
            <w:vAlign w:val="center"/>
          </w:tcPr>
          <w:p w:rsidR="003E591C" w:rsidRPr="00954300" w:rsidRDefault="00202CDE" w:rsidP="00954300">
            <w:pPr>
              <w:pStyle w:val="ListParagraph"/>
              <w:spacing w:before="20" w:after="20"/>
              <w:ind w:left="0"/>
              <w:jc w:val="center"/>
              <w:rPr>
                <w:szCs w:val="22"/>
              </w:rPr>
            </w:pPr>
            <w:r w:rsidRPr="00954300">
              <w:rPr>
                <w:szCs w:val="22"/>
              </w:rPr>
              <w:t>86.2</w:t>
            </w:r>
          </w:p>
        </w:tc>
        <w:tc>
          <w:tcPr>
            <w:tcW w:w="825" w:type="dxa"/>
            <w:tcBorders>
              <w:top w:val="single" w:sz="4" w:space="0" w:color="auto"/>
              <w:left w:val="single" w:sz="4" w:space="0" w:color="auto"/>
              <w:bottom w:val="single" w:sz="4" w:space="0" w:color="auto"/>
            </w:tcBorders>
            <w:vAlign w:val="center"/>
          </w:tcPr>
          <w:p w:rsidR="003E591C" w:rsidRPr="00954300" w:rsidRDefault="00202CDE" w:rsidP="00954300">
            <w:pPr>
              <w:pStyle w:val="ListParagraph"/>
              <w:spacing w:before="20" w:after="20"/>
              <w:ind w:left="0"/>
              <w:jc w:val="center"/>
              <w:rPr>
                <w:szCs w:val="22"/>
              </w:rPr>
            </w:pPr>
            <w:r w:rsidRPr="00954300">
              <w:rPr>
                <w:szCs w:val="22"/>
              </w:rPr>
              <w:t>45.0</w:t>
            </w:r>
          </w:p>
        </w:tc>
        <w:tc>
          <w:tcPr>
            <w:tcW w:w="824" w:type="dxa"/>
            <w:tcBorders>
              <w:top w:val="single" w:sz="4" w:space="0" w:color="auto"/>
              <w:bottom w:val="single" w:sz="4" w:space="0" w:color="auto"/>
              <w:right w:val="single" w:sz="4" w:space="0" w:color="auto"/>
            </w:tcBorders>
            <w:vAlign w:val="center"/>
          </w:tcPr>
          <w:p w:rsidR="003E591C" w:rsidRPr="00954300" w:rsidRDefault="00202CDE" w:rsidP="00954300">
            <w:pPr>
              <w:pStyle w:val="ListParagraph"/>
              <w:spacing w:before="20" w:after="20"/>
              <w:ind w:left="0"/>
              <w:jc w:val="center"/>
              <w:rPr>
                <w:szCs w:val="22"/>
              </w:rPr>
            </w:pPr>
            <w:r w:rsidRPr="00954300">
              <w:rPr>
                <w:szCs w:val="22"/>
              </w:rPr>
              <w:t>35.4</w:t>
            </w:r>
          </w:p>
        </w:tc>
        <w:tc>
          <w:tcPr>
            <w:tcW w:w="824" w:type="dxa"/>
            <w:tcBorders>
              <w:top w:val="single" w:sz="4" w:space="0" w:color="auto"/>
              <w:left w:val="single" w:sz="4" w:space="0" w:color="auto"/>
              <w:bottom w:val="single" w:sz="4" w:space="0" w:color="auto"/>
            </w:tcBorders>
            <w:vAlign w:val="center"/>
          </w:tcPr>
          <w:p w:rsidR="003E591C" w:rsidRPr="00954300" w:rsidRDefault="00202CDE" w:rsidP="00954300">
            <w:pPr>
              <w:pStyle w:val="ListParagraph"/>
              <w:spacing w:before="20" w:after="20"/>
              <w:ind w:left="0"/>
              <w:jc w:val="center"/>
              <w:rPr>
                <w:szCs w:val="22"/>
              </w:rPr>
            </w:pPr>
            <w:r w:rsidRPr="00954300">
              <w:rPr>
                <w:szCs w:val="22"/>
              </w:rPr>
              <w:t>4.6</w:t>
            </w:r>
          </w:p>
        </w:tc>
        <w:tc>
          <w:tcPr>
            <w:tcW w:w="825" w:type="dxa"/>
            <w:tcBorders>
              <w:top w:val="single" w:sz="4" w:space="0" w:color="auto"/>
              <w:bottom w:val="single" w:sz="4" w:space="0" w:color="auto"/>
              <w:right w:val="single" w:sz="4" w:space="0" w:color="auto"/>
            </w:tcBorders>
            <w:vAlign w:val="center"/>
          </w:tcPr>
          <w:p w:rsidR="003E591C" w:rsidRPr="00954300" w:rsidRDefault="00202CDE" w:rsidP="00954300">
            <w:pPr>
              <w:pStyle w:val="ListParagraph"/>
              <w:spacing w:before="20" w:after="20"/>
              <w:ind w:left="0"/>
              <w:jc w:val="center"/>
              <w:rPr>
                <w:szCs w:val="22"/>
              </w:rPr>
            </w:pPr>
            <w:r w:rsidRPr="00954300">
              <w:rPr>
                <w:szCs w:val="22"/>
              </w:rPr>
              <w:t>4.4</w:t>
            </w:r>
          </w:p>
        </w:tc>
        <w:tc>
          <w:tcPr>
            <w:tcW w:w="824" w:type="dxa"/>
            <w:tcBorders>
              <w:top w:val="single" w:sz="4" w:space="0" w:color="auto"/>
              <w:left w:val="single" w:sz="4" w:space="0" w:color="auto"/>
              <w:bottom w:val="single" w:sz="4" w:space="0" w:color="auto"/>
            </w:tcBorders>
            <w:vAlign w:val="center"/>
          </w:tcPr>
          <w:p w:rsidR="003E591C" w:rsidRPr="00954300" w:rsidRDefault="00202CDE" w:rsidP="00954300">
            <w:pPr>
              <w:pStyle w:val="ListParagraph"/>
              <w:spacing w:before="20" w:after="20"/>
              <w:ind w:left="0"/>
              <w:jc w:val="center"/>
              <w:rPr>
                <w:szCs w:val="22"/>
              </w:rPr>
            </w:pPr>
            <w:r w:rsidRPr="00954300">
              <w:rPr>
                <w:szCs w:val="22"/>
              </w:rPr>
              <w:t>1.0</w:t>
            </w:r>
          </w:p>
        </w:tc>
        <w:tc>
          <w:tcPr>
            <w:tcW w:w="825" w:type="dxa"/>
            <w:tcBorders>
              <w:top w:val="single" w:sz="4" w:space="0" w:color="auto"/>
              <w:bottom w:val="single" w:sz="4" w:space="0" w:color="auto"/>
              <w:right w:val="single" w:sz="4" w:space="0" w:color="auto"/>
            </w:tcBorders>
            <w:vAlign w:val="center"/>
          </w:tcPr>
          <w:p w:rsidR="003E591C" w:rsidRPr="00954300" w:rsidRDefault="00202CDE" w:rsidP="00954300">
            <w:pPr>
              <w:pStyle w:val="ListParagraph"/>
              <w:spacing w:before="20" w:after="20"/>
              <w:ind w:left="0"/>
              <w:jc w:val="center"/>
              <w:rPr>
                <w:szCs w:val="22"/>
              </w:rPr>
            </w:pPr>
            <w:r w:rsidRPr="00954300">
              <w:rPr>
                <w:szCs w:val="22"/>
              </w:rPr>
              <w:t>0.6</w:t>
            </w:r>
          </w:p>
        </w:tc>
      </w:tr>
      <w:tr w:rsidR="003E591C" w:rsidRPr="00202CDE" w:rsidTr="00FD12DF">
        <w:tc>
          <w:tcPr>
            <w:tcW w:w="850" w:type="dxa"/>
            <w:tcBorders>
              <w:top w:val="single" w:sz="4" w:space="0" w:color="auto"/>
              <w:left w:val="single" w:sz="4" w:space="0" w:color="auto"/>
              <w:bottom w:val="single" w:sz="4" w:space="0" w:color="auto"/>
              <w:right w:val="single" w:sz="4" w:space="0" w:color="auto"/>
            </w:tcBorders>
            <w:vAlign w:val="center"/>
          </w:tcPr>
          <w:p w:rsidR="003E591C" w:rsidRPr="00954300" w:rsidRDefault="00544EBB" w:rsidP="00954300">
            <w:pPr>
              <w:pStyle w:val="ListParagraph"/>
              <w:spacing w:before="20" w:after="20"/>
              <w:ind w:left="0"/>
              <w:jc w:val="center"/>
              <w:rPr>
                <w:szCs w:val="22"/>
              </w:rPr>
            </w:pPr>
            <w:r w:rsidRPr="00954300">
              <w:rPr>
                <w:szCs w:val="22"/>
              </w:rPr>
              <w:t>FL2</w:t>
            </w:r>
          </w:p>
        </w:tc>
        <w:tc>
          <w:tcPr>
            <w:tcW w:w="824" w:type="dxa"/>
            <w:tcBorders>
              <w:top w:val="single" w:sz="4" w:space="0" w:color="auto"/>
              <w:left w:val="single" w:sz="4" w:space="0" w:color="auto"/>
              <w:bottom w:val="single" w:sz="4" w:space="0" w:color="auto"/>
            </w:tcBorders>
            <w:vAlign w:val="center"/>
          </w:tcPr>
          <w:p w:rsidR="003E591C" w:rsidRPr="00954300" w:rsidRDefault="00202CDE" w:rsidP="00954300">
            <w:pPr>
              <w:pStyle w:val="ListParagraph"/>
              <w:spacing w:before="20" w:after="20"/>
              <w:ind w:left="0"/>
              <w:jc w:val="center"/>
              <w:rPr>
                <w:szCs w:val="22"/>
              </w:rPr>
            </w:pPr>
            <w:r w:rsidRPr="00954300">
              <w:rPr>
                <w:szCs w:val="22"/>
              </w:rPr>
              <w:t>54.4</w:t>
            </w:r>
          </w:p>
        </w:tc>
        <w:tc>
          <w:tcPr>
            <w:tcW w:w="824" w:type="dxa"/>
            <w:tcBorders>
              <w:top w:val="single" w:sz="4" w:space="0" w:color="auto"/>
              <w:bottom w:val="single" w:sz="4" w:space="0" w:color="auto"/>
              <w:right w:val="single" w:sz="4" w:space="0" w:color="auto"/>
            </w:tcBorders>
            <w:vAlign w:val="center"/>
          </w:tcPr>
          <w:p w:rsidR="003E591C" w:rsidRPr="00954300" w:rsidRDefault="00202CDE" w:rsidP="00954300">
            <w:pPr>
              <w:pStyle w:val="ListParagraph"/>
              <w:spacing w:before="20" w:after="20"/>
              <w:ind w:left="0"/>
              <w:jc w:val="center"/>
              <w:rPr>
                <w:szCs w:val="22"/>
              </w:rPr>
            </w:pPr>
            <w:r w:rsidRPr="00954300">
              <w:rPr>
                <w:szCs w:val="22"/>
              </w:rPr>
              <w:t>42.1</w:t>
            </w:r>
          </w:p>
        </w:tc>
        <w:tc>
          <w:tcPr>
            <w:tcW w:w="825" w:type="dxa"/>
            <w:tcBorders>
              <w:top w:val="single" w:sz="4" w:space="0" w:color="auto"/>
              <w:left w:val="single" w:sz="4" w:space="0" w:color="auto"/>
              <w:bottom w:val="single" w:sz="4" w:space="0" w:color="auto"/>
            </w:tcBorders>
            <w:vAlign w:val="center"/>
          </w:tcPr>
          <w:p w:rsidR="003E591C" w:rsidRPr="00954300" w:rsidRDefault="00202CDE" w:rsidP="00954300">
            <w:pPr>
              <w:pStyle w:val="ListParagraph"/>
              <w:spacing w:before="20" w:after="20"/>
              <w:ind w:left="0"/>
              <w:jc w:val="center"/>
              <w:rPr>
                <w:szCs w:val="22"/>
              </w:rPr>
            </w:pPr>
            <w:r w:rsidRPr="00954300">
              <w:rPr>
                <w:szCs w:val="22"/>
              </w:rPr>
              <w:t>25.7</w:t>
            </w:r>
          </w:p>
        </w:tc>
        <w:tc>
          <w:tcPr>
            <w:tcW w:w="824" w:type="dxa"/>
            <w:tcBorders>
              <w:top w:val="single" w:sz="4" w:space="0" w:color="auto"/>
              <w:bottom w:val="single" w:sz="4" w:space="0" w:color="auto"/>
              <w:right w:val="single" w:sz="4" w:space="0" w:color="auto"/>
            </w:tcBorders>
            <w:vAlign w:val="center"/>
          </w:tcPr>
          <w:p w:rsidR="003E591C" w:rsidRPr="00954300" w:rsidRDefault="00202CDE" w:rsidP="00954300">
            <w:pPr>
              <w:pStyle w:val="ListParagraph"/>
              <w:spacing w:before="20" w:after="20"/>
              <w:ind w:left="0"/>
              <w:jc w:val="center"/>
              <w:rPr>
                <w:szCs w:val="22"/>
              </w:rPr>
            </w:pPr>
            <w:r w:rsidRPr="00954300">
              <w:rPr>
                <w:szCs w:val="22"/>
              </w:rPr>
              <w:t>31.0</w:t>
            </w:r>
          </w:p>
        </w:tc>
        <w:tc>
          <w:tcPr>
            <w:tcW w:w="824" w:type="dxa"/>
            <w:tcBorders>
              <w:top w:val="single" w:sz="4" w:space="0" w:color="auto"/>
              <w:left w:val="single" w:sz="4" w:space="0" w:color="auto"/>
              <w:bottom w:val="single" w:sz="4" w:space="0" w:color="auto"/>
            </w:tcBorders>
            <w:vAlign w:val="center"/>
          </w:tcPr>
          <w:p w:rsidR="003E591C" w:rsidRPr="00954300" w:rsidRDefault="00202CDE" w:rsidP="00954300">
            <w:pPr>
              <w:pStyle w:val="ListParagraph"/>
              <w:spacing w:before="20" w:after="20"/>
              <w:ind w:left="0"/>
              <w:jc w:val="center"/>
              <w:rPr>
                <w:szCs w:val="22"/>
              </w:rPr>
            </w:pPr>
            <w:r w:rsidRPr="00954300">
              <w:rPr>
                <w:szCs w:val="22"/>
              </w:rPr>
              <w:t>3.7</w:t>
            </w:r>
          </w:p>
        </w:tc>
        <w:tc>
          <w:tcPr>
            <w:tcW w:w="825" w:type="dxa"/>
            <w:tcBorders>
              <w:top w:val="single" w:sz="4" w:space="0" w:color="auto"/>
              <w:bottom w:val="single" w:sz="4" w:space="0" w:color="auto"/>
              <w:right w:val="single" w:sz="4" w:space="0" w:color="auto"/>
            </w:tcBorders>
            <w:vAlign w:val="center"/>
          </w:tcPr>
          <w:p w:rsidR="003E591C" w:rsidRPr="00954300" w:rsidRDefault="00202CDE" w:rsidP="00954300">
            <w:pPr>
              <w:pStyle w:val="ListParagraph"/>
              <w:spacing w:before="20" w:after="20"/>
              <w:ind w:left="0"/>
              <w:jc w:val="center"/>
              <w:rPr>
                <w:szCs w:val="22"/>
              </w:rPr>
            </w:pPr>
            <w:r w:rsidRPr="00954300">
              <w:rPr>
                <w:szCs w:val="22"/>
              </w:rPr>
              <w:t>3.0</w:t>
            </w:r>
          </w:p>
        </w:tc>
        <w:tc>
          <w:tcPr>
            <w:tcW w:w="824" w:type="dxa"/>
            <w:tcBorders>
              <w:top w:val="single" w:sz="4" w:space="0" w:color="auto"/>
              <w:left w:val="single" w:sz="4" w:space="0" w:color="auto"/>
              <w:bottom w:val="single" w:sz="4" w:space="0" w:color="auto"/>
            </w:tcBorders>
            <w:vAlign w:val="center"/>
          </w:tcPr>
          <w:p w:rsidR="003E591C" w:rsidRPr="00954300" w:rsidRDefault="005215E1" w:rsidP="00954300">
            <w:pPr>
              <w:pStyle w:val="ListParagraph"/>
              <w:spacing w:before="20" w:after="20"/>
              <w:ind w:left="0"/>
              <w:jc w:val="center"/>
              <w:rPr>
                <w:szCs w:val="22"/>
              </w:rPr>
            </w:pPr>
            <w:r w:rsidRPr="00954300">
              <w:rPr>
                <w:szCs w:val="22"/>
              </w:rPr>
              <w:t>0.8</w:t>
            </w:r>
          </w:p>
        </w:tc>
        <w:tc>
          <w:tcPr>
            <w:tcW w:w="825" w:type="dxa"/>
            <w:tcBorders>
              <w:top w:val="single" w:sz="4" w:space="0" w:color="auto"/>
              <w:bottom w:val="single" w:sz="4" w:space="0" w:color="auto"/>
              <w:right w:val="single" w:sz="4" w:space="0" w:color="auto"/>
            </w:tcBorders>
            <w:vAlign w:val="center"/>
          </w:tcPr>
          <w:p w:rsidR="003E591C" w:rsidRPr="00954300" w:rsidRDefault="005215E1" w:rsidP="00954300">
            <w:pPr>
              <w:pStyle w:val="ListParagraph"/>
              <w:spacing w:before="20" w:after="20"/>
              <w:ind w:left="0"/>
              <w:jc w:val="center"/>
              <w:rPr>
                <w:szCs w:val="22"/>
              </w:rPr>
            </w:pPr>
            <w:r w:rsidRPr="00954300">
              <w:rPr>
                <w:szCs w:val="22"/>
              </w:rPr>
              <w:t>0.8</w:t>
            </w:r>
          </w:p>
        </w:tc>
      </w:tr>
      <w:tr w:rsidR="00544EBB" w:rsidRPr="00202CDE" w:rsidTr="00FD12DF">
        <w:tc>
          <w:tcPr>
            <w:tcW w:w="850" w:type="dxa"/>
            <w:tcBorders>
              <w:top w:val="single" w:sz="4" w:space="0" w:color="auto"/>
              <w:left w:val="single" w:sz="4" w:space="0" w:color="auto"/>
              <w:bottom w:val="single" w:sz="4" w:space="0" w:color="auto"/>
              <w:right w:val="single" w:sz="4" w:space="0" w:color="auto"/>
            </w:tcBorders>
            <w:vAlign w:val="center"/>
          </w:tcPr>
          <w:p w:rsidR="00544EBB" w:rsidRPr="00954300" w:rsidRDefault="00544EBB" w:rsidP="00954300">
            <w:pPr>
              <w:pStyle w:val="ListParagraph"/>
              <w:spacing w:before="20" w:after="20"/>
              <w:ind w:left="0"/>
              <w:jc w:val="center"/>
              <w:rPr>
                <w:szCs w:val="22"/>
              </w:rPr>
            </w:pPr>
            <w:r w:rsidRPr="00954300">
              <w:rPr>
                <w:szCs w:val="22"/>
              </w:rPr>
              <w:t>FL3</w:t>
            </w:r>
          </w:p>
        </w:tc>
        <w:tc>
          <w:tcPr>
            <w:tcW w:w="824" w:type="dxa"/>
            <w:tcBorders>
              <w:top w:val="single" w:sz="4" w:space="0" w:color="auto"/>
              <w:left w:val="single" w:sz="4" w:space="0" w:color="auto"/>
              <w:bottom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49.2</w:t>
            </w:r>
          </w:p>
        </w:tc>
        <w:tc>
          <w:tcPr>
            <w:tcW w:w="824" w:type="dxa"/>
            <w:tcBorders>
              <w:top w:val="single" w:sz="4" w:space="0" w:color="auto"/>
              <w:bottom w:val="single" w:sz="4" w:space="0" w:color="auto"/>
              <w:right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40.3</w:t>
            </w:r>
          </w:p>
        </w:tc>
        <w:tc>
          <w:tcPr>
            <w:tcW w:w="825" w:type="dxa"/>
            <w:tcBorders>
              <w:top w:val="single" w:sz="4" w:space="0" w:color="auto"/>
              <w:left w:val="single" w:sz="4" w:space="0" w:color="auto"/>
              <w:bottom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45.9</w:t>
            </w:r>
          </w:p>
        </w:tc>
        <w:tc>
          <w:tcPr>
            <w:tcW w:w="824" w:type="dxa"/>
            <w:tcBorders>
              <w:top w:val="single" w:sz="4" w:space="0" w:color="auto"/>
              <w:bottom w:val="single" w:sz="4" w:space="0" w:color="auto"/>
              <w:right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22.0</w:t>
            </w:r>
          </w:p>
        </w:tc>
        <w:tc>
          <w:tcPr>
            <w:tcW w:w="824" w:type="dxa"/>
            <w:tcBorders>
              <w:top w:val="single" w:sz="4" w:space="0" w:color="auto"/>
              <w:left w:val="single" w:sz="4" w:space="0" w:color="auto"/>
              <w:bottom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5.2</w:t>
            </w:r>
          </w:p>
        </w:tc>
        <w:tc>
          <w:tcPr>
            <w:tcW w:w="825" w:type="dxa"/>
            <w:tcBorders>
              <w:top w:val="single" w:sz="4" w:space="0" w:color="auto"/>
              <w:bottom w:val="single" w:sz="4" w:space="0" w:color="auto"/>
              <w:right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2.1</w:t>
            </w:r>
          </w:p>
        </w:tc>
        <w:tc>
          <w:tcPr>
            <w:tcW w:w="824" w:type="dxa"/>
            <w:tcBorders>
              <w:top w:val="single" w:sz="4" w:space="0" w:color="auto"/>
              <w:left w:val="single" w:sz="4" w:space="0" w:color="auto"/>
              <w:bottom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0.9</w:t>
            </w:r>
          </w:p>
        </w:tc>
        <w:tc>
          <w:tcPr>
            <w:tcW w:w="825" w:type="dxa"/>
            <w:tcBorders>
              <w:top w:val="single" w:sz="4" w:space="0" w:color="auto"/>
              <w:bottom w:val="single" w:sz="4" w:space="0" w:color="auto"/>
              <w:right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0.7</w:t>
            </w:r>
          </w:p>
        </w:tc>
      </w:tr>
      <w:tr w:rsidR="00544EBB" w:rsidRPr="00202CDE" w:rsidTr="00FD12DF">
        <w:tc>
          <w:tcPr>
            <w:tcW w:w="850" w:type="dxa"/>
            <w:tcBorders>
              <w:top w:val="single" w:sz="4" w:space="0" w:color="auto"/>
              <w:left w:val="single" w:sz="4" w:space="0" w:color="auto"/>
              <w:bottom w:val="single" w:sz="4" w:space="0" w:color="auto"/>
              <w:right w:val="single" w:sz="4" w:space="0" w:color="auto"/>
            </w:tcBorders>
            <w:vAlign w:val="center"/>
          </w:tcPr>
          <w:p w:rsidR="00544EBB" w:rsidRPr="00954300" w:rsidRDefault="00544EBB" w:rsidP="00954300">
            <w:pPr>
              <w:pStyle w:val="ListParagraph"/>
              <w:spacing w:before="20" w:after="20"/>
              <w:ind w:left="0"/>
              <w:jc w:val="center"/>
              <w:rPr>
                <w:szCs w:val="22"/>
              </w:rPr>
            </w:pPr>
            <w:r w:rsidRPr="00954300">
              <w:rPr>
                <w:szCs w:val="22"/>
              </w:rPr>
              <w:t>FL4</w:t>
            </w:r>
          </w:p>
        </w:tc>
        <w:tc>
          <w:tcPr>
            <w:tcW w:w="824" w:type="dxa"/>
            <w:tcBorders>
              <w:top w:val="single" w:sz="4" w:space="0" w:color="auto"/>
              <w:left w:val="single" w:sz="4" w:space="0" w:color="auto"/>
              <w:bottom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32.9</w:t>
            </w:r>
          </w:p>
        </w:tc>
        <w:tc>
          <w:tcPr>
            <w:tcW w:w="824" w:type="dxa"/>
            <w:tcBorders>
              <w:top w:val="single" w:sz="4" w:space="0" w:color="auto"/>
              <w:bottom w:val="single" w:sz="4" w:space="0" w:color="auto"/>
              <w:right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28.6</w:t>
            </w:r>
          </w:p>
        </w:tc>
        <w:tc>
          <w:tcPr>
            <w:tcW w:w="825" w:type="dxa"/>
            <w:tcBorders>
              <w:top w:val="single" w:sz="4" w:space="0" w:color="auto"/>
              <w:left w:val="single" w:sz="4" w:space="0" w:color="auto"/>
              <w:bottom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27.1</w:t>
            </w:r>
          </w:p>
        </w:tc>
        <w:tc>
          <w:tcPr>
            <w:tcW w:w="824" w:type="dxa"/>
            <w:tcBorders>
              <w:top w:val="single" w:sz="4" w:space="0" w:color="auto"/>
              <w:bottom w:val="single" w:sz="4" w:space="0" w:color="auto"/>
              <w:right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21.0</w:t>
            </w:r>
          </w:p>
        </w:tc>
        <w:tc>
          <w:tcPr>
            <w:tcW w:w="824" w:type="dxa"/>
            <w:tcBorders>
              <w:top w:val="single" w:sz="4" w:space="0" w:color="auto"/>
              <w:left w:val="single" w:sz="4" w:space="0" w:color="auto"/>
              <w:bottom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2.4</w:t>
            </w:r>
          </w:p>
        </w:tc>
        <w:tc>
          <w:tcPr>
            <w:tcW w:w="825" w:type="dxa"/>
            <w:tcBorders>
              <w:top w:val="single" w:sz="4" w:space="0" w:color="auto"/>
              <w:bottom w:val="single" w:sz="4" w:space="0" w:color="auto"/>
              <w:right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2.4</w:t>
            </w:r>
          </w:p>
        </w:tc>
        <w:tc>
          <w:tcPr>
            <w:tcW w:w="824" w:type="dxa"/>
            <w:tcBorders>
              <w:top w:val="single" w:sz="4" w:space="0" w:color="auto"/>
              <w:left w:val="single" w:sz="4" w:space="0" w:color="auto"/>
              <w:bottom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0.7</w:t>
            </w:r>
          </w:p>
        </w:tc>
        <w:tc>
          <w:tcPr>
            <w:tcW w:w="825" w:type="dxa"/>
            <w:tcBorders>
              <w:top w:val="single" w:sz="4" w:space="0" w:color="auto"/>
              <w:bottom w:val="single" w:sz="4" w:space="0" w:color="auto"/>
              <w:right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0.6</w:t>
            </w:r>
          </w:p>
        </w:tc>
      </w:tr>
      <w:tr w:rsidR="00544EBB" w:rsidRPr="00804041" w:rsidTr="00FD12DF">
        <w:tc>
          <w:tcPr>
            <w:tcW w:w="850" w:type="dxa"/>
            <w:tcBorders>
              <w:top w:val="single" w:sz="4" w:space="0" w:color="auto"/>
              <w:left w:val="single" w:sz="4" w:space="0" w:color="auto"/>
              <w:bottom w:val="single" w:sz="4" w:space="0" w:color="auto"/>
              <w:right w:val="single" w:sz="4" w:space="0" w:color="auto"/>
            </w:tcBorders>
            <w:vAlign w:val="center"/>
          </w:tcPr>
          <w:p w:rsidR="00544EBB" w:rsidRPr="00954300" w:rsidRDefault="00544EBB" w:rsidP="00954300">
            <w:pPr>
              <w:pStyle w:val="ListParagraph"/>
              <w:spacing w:before="20" w:after="20"/>
              <w:ind w:left="0"/>
              <w:jc w:val="center"/>
              <w:rPr>
                <w:szCs w:val="22"/>
              </w:rPr>
            </w:pPr>
            <w:r w:rsidRPr="00954300">
              <w:rPr>
                <w:szCs w:val="22"/>
              </w:rPr>
              <w:t>FL5</w:t>
            </w:r>
          </w:p>
        </w:tc>
        <w:tc>
          <w:tcPr>
            <w:tcW w:w="824" w:type="dxa"/>
            <w:tcBorders>
              <w:top w:val="single" w:sz="4" w:space="0" w:color="auto"/>
              <w:left w:val="single" w:sz="4" w:space="0" w:color="auto"/>
              <w:bottom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40.3</w:t>
            </w:r>
          </w:p>
        </w:tc>
        <w:tc>
          <w:tcPr>
            <w:tcW w:w="824" w:type="dxa"/>
            <w:tcBorders>
              <w:top w:val="single" w:sz="4" w:space="0" w:color="auto"/>
              <w:bottom w:val="single" w:sz="4" w:space="0" w:color="auto"/>
              <w:right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133.7</w:t>
            </w:r>
          </w:p>
        </w:tc>
        <w:tc>
          <w:tcPr>
            <w:tcW w:w="825" w:type="dxa"/>
            <w:tcBorders>
              <w:top w:val="single" w:sz="4" w:space="0" w:color="auto"/>
              <w:left w:val="single" w:sz="4" w:space="0" w:color="auto"/>
              <w:bottom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13.4</w:t>
            </w:r>
          </w:p>
        </w:tc>
        <w:tc>
          <w:tcPr>
            <w:tcW w:w="824" w:type="dxa"/>
            <w:tcBorders>
              <w:top w:val="single" w:sz="4" w:space="0" w:color="auto"/>
              <w:bottom w:val="single" w:sz="4" w:space="0" w:color="auto"/>
              <w:right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33.4</w:t>
            </w:r>
          </w:p>
        </w:tc>
        <w:tc>
          <w:tcPr>
            <w:tcW w:w="824" w:type="dxa"/>
            <w:tcBorders>
              <w:top w:val="single" w:sz="4" w:space="0" w:color="auto"/>
              <w:left w:val="single" w:sz="4" w:space="0" w:color="auto"/>
              <w:bottom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3.1</w:t>
            </w:r>
          </w:p>
        </w:tc>
        <w:tc>
          <w:tcPr>
            <w:tcW w:w="825" w:type="dxa"/>
            <w:tcBorders>
              <w:top w:val="single" w:sz="4" w:space="0" w:color="auto"/>
              <w:bottom w:val="single" w:sz="4" w:space="0" w:color="auto"/>
              <w:right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8.0</w:t>
            </w:r>
          </w:p>
        </w:tc>
        <w:tc>
          <w:tcPr>
            <w:tcW w:w="824" w:type="dxa"/>
            <w:tcBorders>
              <w:top w:val="single" w:sz="4" w:space="0" w:color="auto"/>
              <w:left w:val="single" w:sz="4" w:space="0" w:color="auto"/>
              <w:bottom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0.6</w:t>
            </w:r>
          </w:p>
        </w:tc>
        <w:tc>
          <w:tcPr>
            <w:tcW w:w="825" w:type="dxa"/>
            <w:tcBorders>
              <w:top w:val="single" w:sz="4" w:space="0" w:color="auto"/>
              <w:bottom w:val="single" w:sz="4" w:space="0" w:color="auto"/>
              <w:right w:val="single" w:sz="4" w:space="0" w:color="auto"/>
            </w:tcBorders>
            <w:vAlign w:val="center"/>
          </w:tcPr>
          <w:p w:rsidR="00544EBB" w:rsidRPr="00954300" w:rsidRDefault="005215E1" w:rsidP="00954300">
            <w:pPr>
              <w:pStyle w:val="ListParagraph"/>
              <w:spacing w:before="20" w:after="20"/>
              <w:ind w:left="0"/>
              <w:jc w:val="center"/>
              <w:rPr>
                <w:szCs w:val="22"/>
              </w:rPr>
            </w:pPr>
            <w:r w:rsidRPr="00954300">
              <w:rPr>
                <w:szCs w:val="22"/>
              </w:rPr>
              <w:t>1.0</w:t>
            </w:r>
          </w:p>
        </w:tc>
      </w:tr>
    </w:tbl>
    <w:p w:rsidR="003E591C" w:rsidRDefault="003E591C" w:rsidP="003E591C">
      <w:pPr>
        <w:pStyle w:val="ListParagraph"/>
      </w:pPr>
    </w:p>
    <w:p w:rsidR="00A2578F" w:rsidRDefault="00FD12DF" w:rsidP="003E591C">
      <w:pPr>
        <w:pStyle w:val="ListParagraph"/>
      </w:pPr>
      <w:r>
        <w:t>Most</w:t>
      </w:r>
      <w:r w:rsidR="003E591C" w:rsidRPr="00105449">
        <w:t xml:space="preserve"> soils are </w:t>
      </w:r>
      <w:r w:rsidR="00D64F68">
        <w:t xml:space="preserve">very </w:t>
      </w:r>
      <w:r w:rsidR="003E591C" w:rsidRPr="00105449">
        <w:t>well supplied with iron and manganese</w:t>
      </w:r>
      <w:r>
        <w:t>, although the manganese</w:t>
      </w:r>
      <w:r w:rsidR="0019056E">
        <w:t xml:space="preserve"> levels in VR1 and </w:t>
      </w:r>
      <w:r w:rsidR="00DD3EBF">
        <w:t xml:space="preserve">in </w:t>
      </w:r>
      <w:r w:rsidR="0019056E">
        <w:t>the subsoil of VR2 are low</w:t>
      </w:r>
      <w:r w:rsidR="003E591C" w:rsidRPr="00105449">
        <w:t>.</w:t>
      </w:r>
      <w:r w:rsidR="0019056E">
        <w:t xml:space="preserve"> Soil type CM also has quite low levels of manganese.</w:t>
      </w:r>
      <w:r w:rsidR="003E591C" w:rsidRPr="00105449">
        <w:t xml:space="preserve"> </w:t>
      </w:r>
      <w:r w:rsidR="00A2578F">
        <w:t>A wide range of crops is sensitive to manganese deficiency.</w:t>
      </w:r>
    </w:p>
    <w:p w:rsidR="00A2578F" w:rsidRDefault="00A2578F" w:rsidP="003E591C">
      <w:pPr>
        <w:pStyle w:val="ListParagraph"/>
      </w:pPr>
    </w:p>
    <w:p w:rsidR="003E591C" w:rsidRPr="00105449" w:rsidRDefault="003E591C" w:rsidP="003E591C">
      <w:pPr>
        <w:pStyle w:val="ListParagraph"/>
      </w:pPr>
      <w:r w:rsidRPr="00105449">
        <w:t>High levels of iron rarely cause problems but high levels of manganese may cause toxicity for some crops in acidic soil</w:t>
      </w:r>
      <w:r w:rsidR="00D64F68">
        <w:t xml:space="preserve">s with pH values of 5.5 or less; such </w:t>
      </w:r>
      <w:r w:rsidR="007860C9">
        <w:t>conditions</w:t>
      </w:r>
      <w:r w:rsidR="00D64F68">
        <w:t xml:space="preserve"> were not encountered at </w:t>
      </w:r>
      <w:proofErr w:type="spellStart"/>
      <w:r w:rsidR="00D64F68">
        <w:t>Megech</w:t>
      </w:r>
      <w:proofErr w:type="spellEnd"/>
      <w:r w:rsidR="00D64F68">
        <w:t>.</w:t>
      </w:r>
    </w:p>
    <w:p w:rsidR="003E591C" w:rsidRPr="00105449" w:rsidRDefault="003E591C" w:rsidP="003E591C">
      <w:pPr>
        <w:pStyle w:val="ListParagraph"/>
      </w:pPr>
    </w:p>
    <w:p w:rsidR="00835931" w:rsidRDefault="003E591C" w:rsidP="003E591C">
      <w:pPr>
        <w:pStyle w:val="ListParagraph"/>
      </w:pPr>
      <w:r w:rsidRPr="00105449">
        <w:t xml:space="preserve">Levels of zinc </w:t>
      </w:r>
      <w:r w:rsidR="007860C9">
        <w:t xml:space="preserve">are low. Zinc </w:t>
      </w:r>
      <w:r w:rsidR="00835931">
        <w:t xml:space="preserve">deficiency may be induced by high levels of phosphate in the soil and by high amounts of secondary carbonates. All the soils at </w:t>
      </w:r>
      <w:proofErr w:type="spellStart"/>
      <w:r w:rsidR="00835931">
        <w:t>Megech</w:t>
      </w:r>
      <w:proofErr w:type="spellEnd"/>
      <w:r w:rsidR="00835931">
        <w:t xml:space="preserve"> contain high levels of P. Laboratory data indicate high carbonate levels but this is at variance with field observations. The crops most s</w:t>
      </w:r>
      <w:r w:rsidR="00DD3EBF">
        <w:t>ensitive</w:t>
      </w:r>
      <w:r w:rsidR="00835931">
        <w:t xml:space="preserve"> to zinc deficiency are</w:t>
      </w:r>
      <w:r w:rsidR="00DD3EBF">
        <w:t xml:space="preserve"> maize, cotton, legumes and citrus.</w:t>
      </w:r>
    </w:p>
    <w:p w:rsidR="00835931" w:rsidRDefault="00835931" w:rsidP="003E591C">
      <w:pPr>
        <w:pStyle w:val="ListParagraph"/>
      </w:pPr>
    </w:p>
    <w:p w:rsidR="00DD3EBF" w:rsidRDefault="007860C9" w:rsidP="003E591C">
      <w:pPr>
        <w:pStyle w:val="ListParagraph"/>
      </w:pPr>
      <w:r>
        <w:t xml:space="preserve"> </w:t>
      </w:r>
      <w:r w:rsidR="00DD3EBF">
        <w:t>Levels of copper are satisfactory in all soils.</w:t>
      </w:r>
    </w:p>
    <w:p w:rsidR="002F6A7A" w:rsidRDefault="002F6A7A" w:rsidP="00C76E9C">
      <w:pPr>
        <w:pStyle w:val="ListParagraph"/>
      </w:pPr>
    </w:p>
    <w:p w:rsidR="002F6A7A" w:rsidRDefault="002F6A7A" w:rsidP="00C00F6E">
      <w:pPr>
        <w:pStyle w:val="Heading1"/>
        <w:sectPr w:rsidR="002F6A7A" w:rsidSect="00E54B21">
          <w:pgSz w:w="11906" w:h="16838" w:code="9"/>
          <w:pgMar w:top="1440" w:right="1440" w:bottom="1440" w:left="1440" w:header="709" w:footer="709" w:gutter="0"/>
          <w:cols w:space="708"/>
          <w:docGrid w:linePitch="360"/>
        </w:sectPr>
      </w:pPr>
      <w:bookmarkStart w:id="139" w:name="_Toc247441869"/>
      <w:bookmarkStart w:id="140" w:name="_Toc247448293"/>
    </w:p>
    <w:p w:rsidR="00C00F6E" w:rsidRDefault="00C00F6E" w:rsidP="00C00F6E">
      <w:pPr>
        <w:pStyle w:val="Heading1"/>
      </w:pPr>
      <w:bookmarkStart w:id="141" w:name="_Toc263776209"/>
      <w:r>
        <w:lastRenderedPageBreak/>
        <w:t>LAND SUITABILITY</w:t>
      </w:r>
      <w:bookmarkEnd w:id="139"/>
      <w:bookmarkEnd w:id="140"/>
      <w:bookmarkEnd w:id="141"/>
    </w:p>
    <w:p w:rsidR="00F74ED1" w:rsidRPr="00105449" w:rsidRDefault="00F74ED1" w:rsidP="00F74ED1">
      <w:pPr>
        <w:pStyle w:val="Heading2"/>
      </w:pPr>
      <w:bookmarkStart w:id="142" w:name="_Toc248142005"/>
      <w:bookmarkStart w:id="143" w:name="_Toc271622279"/>
      <w:bookmarkStart w:id="144" w:name="_Toc247441870"/>
      <w:bookmarkStart w:id="145" w:name="_Toc247448294"/>
      <w:bookmarkStart w:id="146" w:name="_Toc263776210"/>
      <w:r w:rsidRPr="00105449">
        <w:t>Objectives</w:t>
      </w:r>
      <w:bookmarkEnd w:id="142"/>
      <w:bookmarkEnd w:id="143"/>
      <w:r>
        <w:t xml:space="preserve"> and Procedures</w:t>
      </w:r>
    </w:p>
    <w:p w:rsidR="00F74ED1" w:rsidRDefault="00F74ED1" w:rsidP="00F74ED1">
      <w:pPr>
        <w:pStyle w:val="ListParagraph"/>
      </w:pPr>
      <w:r>
        <w:t xml:space="preserve">The primary objective of the land suitability classification is to show the distribution of land suitable for a range of potential uses – so-called land utilisation types (LUTs). Secondarily, for each proposed LUT (with its associated management capability) the relative profitability of different land types is predicted. </w:t>
      </w:r>
    </w:p>
    <w:p w:rsidR="00F74ED1" w:rsidRDefault="00F74ED1" w:rsidP="00F74ED1">
      <w:pPr>
        <w:pStyle w:val="ListParagraph"/>
      </w:pPr>
    </w:p>
    <w:p w:rsidR="00F74ED1" w:rsidRDefault="00F74ED1" w:rsidP="00F74ED1">
      <w:pPr>
        <w:pStyle w:val="ListParagraph"/>
      </w:pPr>
      <w:r>
        <w:t xml:space="preserve">The methodology of the classification is to compare the requirements of irrigated agriculture against the soil and land characteristics described by the soil survey. The procedures and terminology of the classification follow the </w:t>
      </w:r>
      <w:r w:rsidRPr="00101651">
        <w:rPr>
          <w:i/>
        </w:rPr>
        <w:t xml:space="preserve">Framework for Land Evaluation </w:t>
      </w:r>
      <w:r>
        <w:t xml:space="preserve">(FAO Soils Bulletin 32, 1976). </w:t>
      </w:r>
    </w:p>
    <w:p w:rsidR="00F74ED1" w:rsidRDefault="00F74ED1" w:rsidP="00F74ED1">
      <w:pPr>
        <w:pStyle w:val="ListParagraph"/>
      </w:pPr>
    </w:p>
    <w:p w:rsidR="00F74ED1" w:rsidRDefault="00F74ED1" w:rsidP="00F74ED1">
      <w:pPr>
        <w:pStyle w:val="ListParagraph"/>
      </w:pPr>
      <w:r>
        <w:t xml:space="preserve">A full explanation of the land suitability assessment and of the assumptions and criteria being applied are given in </w:t>
      </w:r>
      <w:r w:rsidRPr="00101651">
        <w:rPr>
          <w:b/>
        </w:rPr>
        <w:t xml:space="preserve">Annex </w:t>
      </w:r>
      <w:r>
        <w:rPr>
          <w:b/>
        </w:rPr>
        <w:t>K</w:t>
      </w:r>
      <w:r w:rsidRPr="00C70060">
        <w:t>.</w:t>
      </w:r>
    </w:p>
    <w:p w:rsidR="00F74ED1" w:rsidRDefault="00F74ED1" w:rsidP="00F74ED1">
      <w:pPr>
        <w:pStyle w:val="ListParagraph"/>
      </w:pPr>
    </w:p>
    <w:p w:rsidR="00F74ED1" w:rsidRDefault="00F74ED1" w:rsidP="00F74ED1">
      <w:pPr>
        <w:pStyle w:val="Heading2"/>
      </w:pPr>
      <w:r>
        <w:t>Principles of the Classification</w:t>
      </w:r>
    </w:p>
    <w:p w:rsidR="00F74ED1" w:rsidRDefault="00F74ED1" w:rsidP="00F74ED1">
      <w:pPr>
        <w:pStyle w:val="ListParagraph"/>
      </w:pPr>
      <w:r>
        <w:t xml:space="preserve">Land suitability assessment is a way of systematically establishing potentially highly suitable (class S1), moderately suitable (S2) or marginally suitable (S3) land for a specified kind of land use – an LUT – under a stated system of management. </w:t>
      </w:r>
    </w:p>
    <w:p w:rsidR="00F74ED1" w:rsidRDefault="00F74ED1" w:rsidP="00F74ED1">
      <w:pPr>
        <w:pStyle w:val="ListParagraph"/>
      </w:pPr>
    </w:p>
    <w:p w:rsidR="00F74ED1" w:rsidRDefault="00F74ED1" w:rsidP="00F74ED1">
      <w:pPr>
        <w:pStyle w:val="ListParagraph"/>
      </w:pPr>
      <w:r>
        <w:t xml:space="preserve">It is important to recognise that suitability refers to the relative potential profitability of the land for the specified LUT at the time of the assessment, considering the expected returns from the land against the cost of the various inputs needed to deal with the inherent limitations of the land to achieve the projected returns. </w:t>
      </w:r>
    </w:p>
    <w:p w:rsidR="00F74ED1" w:rsidRDefault="00F74ED1" w:rsidP="00F74ED1">
      <w:pPr>
        <w:pStyle w:val="ListParagraph"/>
      </w:pPr>
    </w:p>
    <w:p w:rsidR="00F74ED1" w:rsidRDefault="00F74ED1" w:rsidP="00F74ED1">
      <w:pPr>
        <w:ind w:left="851"/>
        <w:rPr>
          <w:szCs w:val="22"/>
        </w:rPr>
      </w:pPr>
      <w:r>
        <w:t>The starting premise is that highly suitable (S1) land (</w:t>
      </w:r>
      <w:proofErr w:type="spellStart"/>
      <w:r>
        <w:t>ie</w:t>
      </w:r>
      <w:proofErr w:type="spellEnd"/>
      <w:r>
        <w:t xml:space="preserve">. land having potential maximum productivity and profitability for the specified LUT) will be land that has no limitations. </w:t>
      </w:r>
      <w:r>
        <w:rPr>
          <w:rStyle w:val="FootnoteReference"/>
        </w:rPr>
        <w:footnoteReference w:id="10"/>
      </w:r>
      <w:r>
        <w:t xml:space="preserve">  </w:t>
      </w:r>
      <w:r w:rsidRPr="00995520">
        <w:rPr>
          <w:szCs w:val="22"/>
        </w:rPr>
        <w:t>No land in the survey area has all the qualities to merit an S1 classification.</w:t>
      </w:r>
      <w:r>
        <w:rPr>
          <w:szCs w:val="22"/>
        </w:rPr>
        <w:t xml:space="preserve"> </w:t>
      </w:r>
    </w:p>
    <w:p w:rsidR="00F74ED1" w:rsidRDefault="00F74ED1" w:rsidP="00F74ED1">
      <w:pPr>
        <w:ind w:left="851"/>
        <w:rPr>
          <w:szCs w:val="22"/>
        </w:rPr>
      </w:pPr>
    </w:p>
    <w:p w:rsidR="00F74ED1" w:rsidRDefault="00F74ED1" w:rsidP="00F74ED1">
      <w:pPr>
        <w:ind w:left="851"/>
        <w:rPr>
          <w:szCs w:val="22"/>
        </w:rPr>
      </w:pPr>
      <w:r w:rsidRPr="00995520">
        <w:rPr>
          <w:szCs w:val="22"/>
        </w:rPr>
        <w:t>Land is downgraded to classes S2 and S3 according to the nature and severity of</w:t>
      </w:r>
      <w:r w:rsidRPr="007608B5">
        <w:t xml:space="preserve"> its limitations</w:t>
      </w:r>
      <w:r>
        <w:t xml:space="preserve"> and the assumed effects on profitability of the specified use</w:t>
      </w:r>
      <w:r w:rsidRPr="007608B5">
        <w:t>.</w:t>
      </w:r>
      <w:r>
        <w:t xml:space="preserve"> Hence, there is the assumption that t</w:t>
      </w:r>
      <w:r w:rsidRPr="007608B5">
        <w:rPr>
          <w:szCs w:val="22"/>
        </w:rPr>
        <w:t xml:space="preserve">he further </w:t>
      </w:r>
      <w:r>
        <w:rPr>
          <w:szCs w:val="22"/>
        </w:rPr>
        <w:t xml:space="preserve">the </w:t>
      </w:r>
      <w:r w:rsidRPr="007608B5">
        <w:rPr>
          <w:szCs w:val="22"/>
        </w:rPr>
        <w:t xml:space="preserve">land departs from </w:t>
      </w:r>
      <w:r>
        <w:rPr>
          <w:szCs w:val="22"/>
        </w:rPr>
        <w:t>its</w:t>
      </w:r>
      <w:r w:rsidRPr="007608B5">
        <w:rPr>
          <w:szCs w:val="22"/>
        </w:rPr>
        <w:t xml:space="preserve"> optimum the greater will be the input costs to </w:t>
      </w:r>
      <w:r>
        <w:rPr>
          <w:szCs w:val="22"/>
        </w:rPr>
        <w:t>deal with the</w:t>
      </w:r>
      <w:r w:rsidRPr="007608B5">
        <w:rPr>
          <w:szCs w:val="22"/>
        </w:rPr>
        <w:t xml:space="preserve"> limitations and maintain productivity, or if extra inputs are not provided then yields will be lower and/or the choice of crops will be restricted. </w:t>
      </w:r>
    </w:p>
    <w:p w:rsidR="00F74ED1" w:rsidRDefault="00F74ED1" w:rsidP="00F74ED1">
      <w:pPr>
        <w:ind w:left="851"/>
        <w:rPr>
          <w:szCs w:val="22"/>
        </w:rPr>
      </w:pPr>
    </w:p>
    <w:p w:rsidR="00F74ED1" w:rsidRDefault="00F74ED1" w:rsidP="00F74ED1">
      <w:pPr>
        <w:ind w:left="851"/>
        <w:rPr>
          <w:szCs w:val="22"/>
        </w:rPr>
      </w:pPr>
      <w:r>
        <w:rPr>
          <w:szCs w:val="22"/>
        </w:rPr>
        <w:t xml:space="preserve">There comes a point in the assessment where the soil or land limitations are considered to be so severe that the specified LUT cannot be profitable or is not technically feasible. Such land is considered to be permanently unsuitable (class N2) for the proposed use. </w:t>
      </w:r>
    </w:p>
    <w:p w:rsidR="00F74ED1" w:rsidRDefault="00F74ED1" w:rsidP="00F74ED1">
      <w:pPr>
        <w:ind w:left="851"/>
        <w:rPr>
          <w:szCs w:val="22"/>
        </w:rPr>
      </w:pPr>
    </w:p>
    <w:p w:rsidR="00F74ED1" w:rsidRDefault="00F74ED1" w:rsidP="00F74ED1">
      <w:pPr>
        <w:ind w:left="851"/>
        <w:rPr>
          <w:szCs w:val="22"/>
        </w:rPr>
      </w:pPr>
      <w:r>
        <w:rPr>
          <w:szCs w:val="22"/>
        </w:rPr>
        <w:lastRenderedPageBreak/>
        <w:t>Situations may exist where the proposed LUT may be profitable but only if certain major land improvements (</w:t>
      </w:r>
      <w:proofErr w:type="spellStart"/>
      <w:r>
        <w:rPr>
          <w:szCs w:val="22"/>
        </w:rPr>
        <w:t>eg</w:t>
      </w:r>
      <w:proofErr w:type="spellEnd"/>
      <w:r>
        <w:rPr>
          <w:szCs w:val="22"/>
        </w:rPr>
        <w:t xml:space="preserve">. drainage, reclamation, conservation) can be provided beforehand. In these situations the land is classified as currently not suitable (conversely, potentially suitable), class N1. </w:t>
      </w:r>
    </w:p>
    <w:p w:rsidR="00F74ED1" w:rsidRPr="00AA373D" w:rsidRDefault="00F74ED1" w:rsidP="00F74ED1">
      <w:pPr>
        <w:ind w:left="851"/>
        <w:rPr>
          <w:szCs w:val="22"/>
        </w:rPr>
      </w:pPr>
    </w:p>
    <w:p w:rsidR="00BC7D0A" w:rsidRDefault="00BC7D0A" w:rsidP="00BC7D0A">
      <w:pPr>
        <w:ind w:left="851"/>
      </w:pPr>
      <w:r w:rsidRPr="007608B5">
        <w:t xml:space="preserve">In </w:t>
      </w:r>
      <w:r>
        <w:t>reality, whilst suitability classes can be established according to different limits for key physical and chemical parameters of the land, their supposed relationship with productivity is extremely tenuous and of limited use.</w:t>
      </w:r>
      <w:r>
        <w:rPr>
          <w:rStyle w:val="FootnoteReference"/>
        </w:rPr>
        <w:footnoteReference w:id="11"/>
      </w:r>
      <w:r>
        <w:t xml:space="preserve"> We must also bear in mind that in places where land and water are both available, population is high and national food security is a major concern, irrigation may be deemed feasible in strategic terms. Given these considerations, the principal output</w:t>
      </w:r>
      <w:r w:rsidR="00F62A71">
        <w:t>s</w:t>
      </w:r>
      <w:r>
        <w:t xml:space="preserve"> of a land suitability assessment </w:t>
      </w:r>
      <w:r w:rsidR="00F62A71">
        <w:t>are (</w:t>
      </w:r>
      <w:proofErr w:type="spellStart"/>
      <w:r w:rsidR="00F62A71">
        <w:t>i</w:t>
      </w:r>
      <w:proofErr w:type="spellEnd"/>
      <w:r w:rsidR="00F62A71">
        <w:t xml:space="preserve">) </w:t>
      </w:r>
      <w:r>
        <w:t>the delineation of land that can, technically and at an assumed reasonable cost, be irrigated and farmed</w:t>
      </w:r>
      <w:r w:rsidR="00F62A71">
        <w:t xml:space="preserve"> and (ii) the delineation of different types of land according to their </w:t>
      </w:r>
      <w:r w:rsidR="00DB2D41">
        <w:t xml:space="preserve">(severity of) </w:t>
      </w:r>
      <w:r w:rsidR="00F62A71">
        <w:t>limitations</w:t>
      </w:r>
      <w:r w:rsidR="00DB2D41">
        <w:t>.</w:t>
      </w:r>
    </w:p>
    <w:p w:rsidR="00F74ED1" w:rsidRDefault="00F74ED1" w:rsidP="00F74ED1">
      <w:pPr>
        <w:ind w:left="851"/>
      </w:pPr>
    </w:p>
    <w:p w:rsidR="00C00F6E" w:rsidRPr="008B3928" w:rsidRDefault="00C00F6E" w:rsidP="00C00F6E">
      <w:pPr>
        <w:pStyle w:val="Heading2"/>
      </w:pPr>
      <w:bookmarkStart w:id="147" w:name="_Toc247448295"/>
      <w:bookmarkStart w:id="148" w:name="_Toc263776211"/>
      <w:bookmarkEnd w:id="144"/>
      <w:bookmarkEnd w:id="145"/>
      <w:bookmarkEnd w:id="146"/>
      <w:r w:rsidRPr="008B3928">
        <w:t>Land Utilisation Types</w:t>
      </w:r>
      <w:bookmarkEnd w:id="147"/>
      <w:bookmarkEnd w:id="148"/>
    </w:p>
    <w:p w:rsidR="00F74ED1" w:rsidRDefault="00F74ED1" w:rsidP="00F74ED1">
      <w:pPr>
        <w:pStyle w:val="ListParagraph"/>
      </w:pPr>
      <w:r>
        <w:t xml:space="preserve">In the </w:t>
      </w:r>
      <w:proofErr w:type="spellStart"/>
      <w:r>
        <w:t>Megech</w:t>
      </w:r>
      <w:proofErr w:type="spellEnd"/>
      <w:r>
        <w:t xml:space="preserve"> (</w:t>
      </w:r>
      <w:proofErr w:type="spellStart"/>
      <w:r>
        <w:t>Robit</w:t>
      </w:r>
      <w:proofErr w:type="spellEnd"/>
      <w:r>
        <w:t>) project area the land is already heavily cultivated by smallholders and any introduction of large / commercial enterprises would cause unacceptable social disruption. This is not envisaged so only two LUTs are considered, namely:</w:t>
      </w:r>
    </w:p>
    <w:p w:rsidR="00F74ED1" w:rsidRDefault="00F74ED1" w:rsidP="00F74ED1">
      <w:pPr>
        <w:pStyle w:val="ListParagraph"/>
        <w:numPr>
          <w:ilvl w:val="0"/>
          <w:numId w:val="15"/>
        </w:numPr>
      </w:pPr>
      <w:r>
        <w:t>LUT 1</w:t>
      </w:r>
      <w:r>
        <w:tab/>
        <w:t>- surface irrigation, smallholders; and</w:t>
      </w:r>
    </w:p>
    <w:p w:rsidR="00F74ED1" w:rsidRDefault="00F74ED1" w:rsidP="00F74ED1">
      <w:pPr>
        <w:pStyle w:val="ListParagraph"/>
        <w:numPr>
          <w:ilvl w:val="0"/>
          <w:numId w:val="15"/>
        </w:numPr>
      </w:pPr>
      <w:r>
        <w:t>LUT 4</w:t>
      </w:r>
      <w:r>
        <w:tab/>
        <w:t>- pressure irrigation, smallholders.</w:t>
      </w:r>
    </w:p>
    <w:p w:rsidR="00F74ED1" w:rsidRDefault="00F74ED1" w:rsidP="00C76E9C">
      <w:pPr>
        <w:pStyle w:val="ListParagraph"/>
      </w:pPr>
    </w:p>
    <w:p w:rsidR="003244C2" w:rsidRDefault="00697EDD" w:rsidP="00C76E9C">
      <w:pPr>
        <w:pStyle w:val="ListParagraph"/>
      </w:pPr>
      <w:r>
        <w:t xml:space="preserve">Land at </w:t>
      </w:r>
      <w:proofErr w:type="spellStart"/>
      <w:r>
        <w:t>Megech</w:t>
      </w:r>
      <w:proofErr w:type="spellEnd"/>
      <w:r>
        <w:t xml:space="preserve"> is heavy, and requires drainage. </w:t>
      </w:r>
      <w:r w:rsidR="00F74ED1">
        <w:t xml:space="preserve">Smallholders are assumed to </w:t>
      </w:r>
      <w:r>
        <w:t>have relatively</w:t>
      </w:r>
      <w:r w:rsidR="00F74ED1">
        <w:t xml:space="preserve"> few resources or skills to manage the </w:t>
      </w:r>
      <w:r>
        <w:t xml:space="preserve">limitations of their land. Their input levels will be low and they will need to spend considerable time </w:t>
      </w:r>
      <w:proofErr w:type="spellStart"/>
      <w:r>
        <w:t>maintaininhg</w:t>
      </w:r>
      <w:proofErr w:type="spellEnd"/>
      <w:r>
        <w:t xml:space="preserve"> drainage and irrigation systems. </w:t>
      </w:r>
      <w:r w:rsidR="003244C2">
        <w:t>Consequently, productivity and profitability are expected to be comparatively low.</w:t>
      </w:r>
    </w:p>
    <w:p w:rsidR="003244C2" w:rsidRDefault="003244C2" w:rsidP="00C76E9C">
      <w:pPr>
        <w:pStyle w:val="ListParagraph"/>
      </w:pPr>
    </w:p>
    <w:p w:rsidR="00C00F6E" w:rsidRDefault="00F74ED1" w:rsidP="00C76E9C">
      <w:pPr>
        <w:pStyle w:val="ListParagraph"/>
      </w:pPr>
      <w:r>
        <w:t xml:space="preserve">Introduction of mechanisation to smallholders, particularly for land preparation, needs to be considered. Also, they will require support to maintain </w:t>
      </w:r>
      <w:r w:rsidR="00263444">
        <w:t xml:space="preserve">or increase </w:t>
      </w:r>
      <w:r>
        <w:t>soil fertility under irrigated (double) cropping, particularly to address low levels of nitrogen and organic carbon.</w:t>
      </w:r>
    </w:p>
    <w:p w:rsidR="000523DB" w:rsidRDefault="000523DB" w:rsidP="00C76E9C">
      <w:pPr>
        <w:pStyle w:val="ListParagraph"/>
      </w:pPr>
    </w:p>
    <w:p w:rsidR="00F74ED1" w:rsidRDefault="000523DB" w:rsidP="00C76E9C">
      <w:pPr>
        <w:pStyle w:val="ListParagraph"/>
      </w:pPr>
      <w:r>
        <w:t xml:space="preserve">The possibility to provide pressure irrigation to smallholders (LUT 4) has been considered but may be an unlikely option (see </w:t>
      </w:r>
      <w:r>
        <w:rPr>
          <w:b/>
        </w:rPr>
        <w:t>Annex K</w:t>
      </w:r>
      <w:r>
        <w:t xml:space="preserve">). The technical skills and maintenance requirements of pressure irrigation are currently well beyond the resources of most smallholders. Also the risk of capital costly pressure systems failing into disrepair, due for example the inability of </w:t>
      </w:r>
      <w:r>
        <w:lastRenderedPageBreak/>
        <w:t xml:space="preserve">smallholder farmers to obtain the required foreign exchange for replacement parts / materials is considered significant. </w:t>
      </w:r>
    </w:p>
    <w:p w:rsidR="000523DB" w:rsidRDefault="000523DB" w:rsidP="00C76E9C">
      <w:pPr>
        <w:pStyle w:val="ListParagraph"/>
      </w:pPr>
    </w:p>
    <w:p w:rsidR="004B2999" w:rsidRPr="000523DB" w:rsidRDefault="000523DB" w:rsidP="00C76E9C">
      <w:pPr>
        <w:pStyle w:val="ListParagraph"/>
      </w:pPr>
      <w:r w:rsidRPr="000523DB">
        <w:t>Individual c</w:t>
      </w:r>
      <w:r w:rsidR="00C00F6E" w:rsidRPr="000523DB">
        <w:t xml:space="preserve">rops </w:t>
      </w:r>
      <w:r w:rsidR="008F4564" w:rsidRPr="000523DB">
        <w:t>have not been</w:t>
      </w:r>
      <w:r w:rsidR="00C00F6E" w:rsidRPr="000523DB">
        <w:t xml:space="preserve"> </w:t>
      </w:r>
      <w:r w:rsidR="003244C2" w:rsidRPr="000523DB">
        <w:t>incorporated in the definition of the</w:t>
      </w:r>
      <w:r w:rsidR="00155633" w:rsidRPr="000523DB">
        <w:t xml:space="preserve"> </w:t>
      </w:r>
      <w:r w:rsidR="00FC1249" w:rsidRPr="000523DB">
        <w:t xml:space="preserve">LUTs </w:t>
      </w:r>
      <w:r w:rsidR="00173887" w:rsidRPr="000523DB">
        <w:t>because</w:t>
      </w:r>
      <w:r w:rsidR="00C00F6E" w:rsidRPr="000523DB">
        <w:t xml:space="preserve"> we </w:t>
      </w:r>
      <w:r w:rsidR="00155633" w:rsidRPr="000523DB">
        <w:t>know</w:t>
      </w:r>
      <w:r w:rsidR="00C00F6E" w:rsidRPr="000523DB">
        <w:t xml:space="preserve"> that if </w:t>
      </w:r>
      <w:r w:rsidR="008F4564" w:rsidRPr="000523DB">
        <w:t xml:space="preserve">the major resource of </w:t>
      </w:r>
      <w:r w:rsidR="003244C2" w:rsidRPr="000523DB">
        <w:t>irrigation can be provided then viable cropping</w:t>
      </w:r>
      <w:r w:rsidR="00C00F6E" w:rsidRPr="000523DB">
        <w:t xml:space="preserve"> patterns adapted to </w:t>
      </w:r>
      <w:r w:rsidR="00FC1249" w:rsidRPr="000523DB">
        <w:t xml:space="preserve">climate, </w:t>
      </w:r>
      <w:r w:rsidR="00C00F6E" w:rsidRPr="000523DB">
        <w:t xml:space="preserve">soil, site, </w:t>
      </w:r>
      <w:r w:rsidR="004B2999" w:rsidRPr="000523DB">
        <w:t xml:space="preserve">irrigation method, </w:t>
      </w:r>
      <w:r w:rsidR="00C00F6E" w:rsidRPr="000523DB">
        <w:t>management</w:t>
      </w:r>
      <w:r w:rsidR="004B2999" w:rsidRPr="000523DB">
        <w:t xml:space="preserve"> capabilities</w:t>
      </w:r>
      <w:r w:rsidR="00C00F6E" w:rsidRPr="000523DB">
        <w:t xml:space="preserve"> and market will be selected</w:t>
      </w:r>
      <w:r w:rsidR="008F4564" w:rsidRPr="000523DB">
        <w:t xml:space="preserve"> by farmers</w:t>
      </w:r>
      <w:r w:rsidR="00C00F6E" w:rsidRPr="000523DB">
        <w:t xml:space="preserve">. </w:t>
      </w:r>
      <w:r w:rsidR="003244C2" w:rsidRPr="000523DB">
        <w:t>Also,</w:t>
      </w:r>
      <w:r w:rsidR="00155633" w:rsidRPr="000523DB">
        <w:t xml:space="preserve"> f</w:t>
      </w:r>
      <w:r w:rsidR="00C00F6E" w:rsidRPr="000523DB">
        <w:t>or any parcel of land the</w:t>
      </w:r>
      <w:r w:rsidR="008F4564" w:rsidRPr="000523DB">
        <w:t>ir</w:t>
      </w:r>
      <w:r w:rsidR="00C00F6E" w:rsidRPr="000523DB">
        <w:t xml:space="preserve"> selection of </w:t>
      </w:r>
      <w:r w:rsidR="002F6A7A" w:rsidRPr="000523DB">
        <w:t xml:space="preserve">crops and cropping patterns </w:t>
      </w:r>
      <w:r w:rsidR="00173887" w:rsidRPr="000523DB">
        <w:t>will</w:t>
      </w:r>
      <w:r w:rsidR="002F6A7A" w:rsidRPr="000523DB">
        <w:t xml:space="preserve"> </w:t>
      </w:r>
      <w:r w:rsidR="00155633" w:rsidRPr="000523DB">
        <w:t xml:space="preserve">frequently </w:t>
      </w:r>
      <w:r w:rsidR="00C00F6E" w:rsidRPr="000523DB">
        <w:t>change according to markets and rotations.</w:t>
      </w:r>
      <w:r w:rsidR="00FC1249" w:rsidRPr="000523DB">
        <w:t xml:space="preserve"> </w:t>
      </w:r>
    </w:p>
    <w:p w:rsidR="004B2999" w:rsidRPr="000523DB" w:rsidRDefault="004B2999" w:rsidP="00C76E9C">
      <w:pPr>
        <w:pStyle w:val="ListParagraph"/>
      </w:pPr>
    </w:p>
    <w:p w:rsidR="00C00F6E" w:rsidRDefault="004B2999" w:rsidP="00C76E9C">
      <w:pPr>
        <w:pStyle w:val="ListParagraph"/>
      </w:pPr>
      <w:r w:rsidRPr="000523DB">
        <w:t>The c</w:t>
      </w:r>
      <w:r w:rsidR="00FC1249" w:rsidRPr="000523DB">
        <w:t xml:space="preserve">ropping patterns </w:t>
      </w:r>
      <w:r w:rsidRPr="000523DB">
        <w:t xml:space="preserve">and options </w:t>
      </w:r>
      <w:r w:rsidR="00FC1249" w:rsidRPr="000523DB">
        <w:t xml:space="preserve">for the LUTs have been </w:t>
      </w:r>
      <w:r w:rsidRPr="000523DB">
        <w:t>evaluated by</w:t>
      </w:r>
      <w:r w:rsidR="00FC1249" w:rsidRPr="000523DB">
        <w:t xml:space="preserve"> </w:t>
      </w:r>
      <w:r w:rsidR="00865D58" w:rsidRPr="000523DB">
        <w:t xml:space="preserve">project </w:t>
      </w:r>
      <w:r w:rsidR="00FC1249" w:rsidRPr="000523DB">
        <w:t>agronomists</w:t>
      </w:r>
      <w:r w:rsidRPr="000523DB">
        <w:t xml:space="preserve"> based on matching the crop requirements with characteristics of the soil types as set out in </w:t>
      </w:r>
      <w:r w:rsidRPr="000523DB">
        <w:rPr>
          <w:b/>
        </w:rPr>
        <w:t>Annex L</w:t>
      </w:r>
      <w:r w:rsidRPr="000523DB">
        <w:t xml:space="preserve"> to this report. The crops</w:t>
      </w:r>
      <w:r w:rsidR="00865D58" w:rsidRPr="000523DB">
        <w:t xml:space="preserve"> that have been evaluated are all suitable for the climate at </w:t>
      </w:r>
      <w:proofErr w:type="spellStart"/>
      <w:r w:rsidR="00865D58" w:rsidRPr="000523DB">
        <w:t>Megech</w:t>
      </w:r>
      <w:proofErr w:type="spellEnd"/>
      <w:r w:rsidR="00865D58" w:rsidRPr="000523DB">
        <w:t xml:space="preserve">. In </w:t>
      </w:r>
      <w:r w:rsidR="00865D58" w:rsidRPr="000523DB">
        <w:rPr>
          <w:b/>
        </w:rPr>
        <w:t>Annex L</w:t>
      </w:r>
      <w:r w:rsidR="00865D58" w:rsidRPr="000523DB">
        <w:t xml:space="preserve"> we have also looked at the adaptability of crops to surface or pressure irrigation and, for the </w:t>
      </w:r>
      <w:proofErr w:type="spellStart"/>
      <w:r w:rsidR="00865D58" w:rsidRPr="000523DB">
        <w:t>Vertisols</w:t>
      </w:r>
      <w:proofErr w:type="spellEnd"/>
      <w:r w:rsidR="00865D58" w:rsidRPr="000523DB">
        <w:t xml:space="preserve">, whether crops </w:t>
      </w:r>
      <w:r w:rsidR="00A652DD" w:rsidRPr="000523DB">
        <w:t xml:space="preserve">should </w:t>
      </w:r>
      <w:r w:rsidR="00865D58" w:rsidRPr="000523DB">
        <w:t>be grown in the wet season or not.</w:t>
      </w:r>
    </w:p>
    <w:p w:rsidR="00CF6731" w:rsidRDefault="00CF6731" w:rsidP="003A0D63">
      <w:pPr>
        <w:pStyle w:val="ListParagraph"/>
      </w:pPr>
      <w:bookmarkStart w:id="149" w:name="_Toc247441871"/>
      <w:bookmarkStart w:id="150" w:name="_Toc247448296"/>
    </w:p>
    <w:p w:rsidR="00C00F6E" w:rsidRPr="00C76E9C" w:rsidRDefault="008A302A" w:rsidP="00C76E9C">
      <w:pPr>
        <w:pStyle w:val="Heading2"/>
      </w:pPr>
      <w:bookmarkStart w:id="151" w:name="_Toc263776212"/>
      <w:r>
        <w:t>Specific Assumptions: Drainage and Soil C</w:t>
      </w:r>
      <w:r w:rsidR="00C00F6E" w:rsidRPr="00C76E9C">
        <w:t>onservation</w:t>
      </w:r>
      <w:bookmarkEnd w:id="149"/>
      <w:bookmarkEnd w:id="150"/>
      <w:bookmarkEnd w:id="151"/>
    </w:p>
    <w:p w:rsidR="00C00F6E" w:rsidRPr="001B591A" w:rsidRDefault="00C00F6E" w:rsidP="00C00F6E">
      <w:pPr>
        <w:pStyle w:val="Heading3"/>
      </w:pPr>
      <w:bookmarkStart w:id="152" w:name="_Toc247441872"/>
      <w:bookmarkStart w:id="153" w:name="_Toc247448297"/>
      <w:bookmarkStart w:id="154" w:name="_Toc263776213"/>
      <w:r w:rsidRPr="001B591A">
        <w:t>Drainage</w:t>
      </w:r>
      <w:bookmarkEnd w:id="152"/>
      <w:bookmarkEnd w:id="153"/>
      <w:bookmarkEnd w:id="154"/>
    </w:p>
    <w:p w:rsidR="00C00F6E" w:rsidRDefault="00C00F6E" w:rsidP="00C76E9C">
      <w:pPr>
        <w:pStyle w:val="ListParagraph"/>
      </w:pPr>
      <w:r>
        <w:t xml:space="preserve">General assumptions are given in </w:t>
      </w:r>
      <w:r w:rsidRPr="00CF6731">
        <w:rPr>
          <w:b/>
        </w:rPr>
        <w:t xml:space="preserve">Annex </w:t>
      </w:r>
      <w:r w:rsidR="00D1652A">
        <w:rPr>
          <w:b/>
        </w:rPr>
        <w:t>K</w:t>
      </w:r>
      <w:r>
        <w:t xml:space="preserve">. The classification assumes that the required drainage will be provided. If there is no intention or budget to do this then the lands are unsuitable for irrigated agriculture. </w:t>
      </w:r>
    </w:p>
    <w:p w:rsidR="00C00F6E" w:rsidRDefault="00C00F6E" w:rsidP="00C76E9C">
      <w:pPr>
        <w:pStyle w:val="ListParagraph"/>
      </w:pPr>
    </w:p>
    <w:p w:rsidR="00C00F6E" w:rsidRDefault="00C00F6E" w:rsidP="00C76E9C">
      <w:pPr>
        <w:pStyle w:val="ListParagraph"/>
      </w:pPr>
      <w:r>
        <w:t xml:space="preserve">The argument has been forwarded by </w:t>
      </w:r>
      <w:proofErr w:type="spellStart"/>
      <w:r>
        <w:t>Tahal</w:t>
      </w:r>
      <w:proofErr w:type="spellEnd"/>
      <w:r>
        <w:t xml:space="preserve"> (op. cit. 2009) that where </w:t>
      </w:r>
      <w:r w:rsidRPr="00AE2251">
        <w:t xml:space="preserve">there is a </w:t>
      </w:r>
      <w:r>
        <w:t xml:space="preserve">possibility </w:t>
      </w:r>
      <w:r w:rsidRPr="00AE2251">
        <w:t>that saline groundwater may rise into the root zone (say the upper 0.9m, although most rooting is within the upper 0.6m) either directly or by capillarity</w:t>
      </w:r>
      <w:r>
        <w:t xml:space="preserve"> then pressure rather than surface irrigation is a better option </w:t>
      </w:r>
      <w:r w:rsidRPr="00AE2251">
        <w:t>because there will be less surplus water, less percolation, so the rate of</w:t>
      </w:r>
      <w:r>
        <w:t xml:space="preserve"> groundwater rise will be slower</w:t>
      </w:r>
      <w:r w:rsidRPr="00AE2251">
        <w:t xml:space="preserve"> and</w:t>
      </w:r>
      <w:r>
        <w:t>,</w:t>
      </w:r>
      <w:r w:rsidRPr="00AE2251">
        <w:t xml:space="preserve"> consequently</w:t>
      </w:r>
      <w:r>
        <w:t>,</w:t>
      </w:r>
      <w:r w:rsidRPr="00AE2251">
        <w:t xml:space="preserve"> the risks of soil </w:t>
      </w:r>
      <w:proofErr w:type="spellStart"/>
      <w:r w:rsidRPr="00AE2251">
        <w:t>salinisation</w:t>
      </w:r>
      <w:proofErr w:type="spellEnd"/>
      <w:r w:rsidRPr="00AE2251">
        <w:t xml:space="preserve"> less</w:t>
      </w:r>
      <w:r>
        <w:t>.</w:t>
      </w:r>
    </w:p>
    <w:p w:rsidR="00C00F6E" w:rsidRDefault="00C00F6E" w:rsidP="00C76E9C">
      <w:pPr>
        <w:pStyle w:val="ListParagraph"/>
      </w:pPr>
    </w:p>
    <w:p w:rsidR="00C00F6E" w:rsidRPr="00AE2251" w:rsidRDefault="00C00F6E" w:rsidP="00C76E9C">
      <w:pPr>
        <w:pStyle w:val="ListParagraph"/>
      </w:pPr>
      <w:r>
        <w:t xml:space="preserve">Our soil survey has shown no </w:t>
      </w:r>
      <w:r w:rsidR="00CF6731">
        <w:t xml:space="preserve">significant </w:t>
      </w:r>
      <w:r>
        <w:t xml:space="preserve">salinity or </w:t>
      </w:r>
      <w:proofErr w:type="spellStart"/>
      <w:r>
        <w:t>sodicity</w:t>
      </w:r>
      <w:proofErr w:type="spellEnd"/>
      <w:r>
        <w:t xml:space="preserve"> but most soils are imperfectly to very poorly </w:t>
      </w:r>
      <w:proofErr w:type="gramStart"/>
      <w:r>
        <w:t>drained</w:t>
      </w:r>
      <w:proofErr w:type="gramEnd"/>
      <w:r>
        <w:t xml:space="preserve">. We agree with </w:t>
      </w:r>
      <w:proofErr w:type="spellStart"/>
      <w:r>
        <w:t>Tahal</w:t>
      </w:r>
      <w:proofErr w:type="spellEnd"/>
      <w:r>
        <w:t xml:space="preserve"> that any successful irrigated agricultural development will require effective drainage and we have included this in our design. However, s</w:t>
      </w:r>
      <w:r w:rsidRPr="00AE2251">
        <w:t xml:space="preserve">o long as </w:t>
      </w:r>
      <w:r>
        <w:t xml:space="preserve">this </w:t>
      </w:r>
      <w:r w:rsidR="00CF6731">
        <w:t xml:space="preserve">can be provided then </w:t>
      </w:r>
      <w:r w:rsidRPr="00AE2251">
        <w:t xml:space="preserve">groundwater rise and </w:t>
      </w:r>
      <w:proofErr w:type="spellStart"/>
      <w:r w:rsidRPr="00AE2251">
        <w:t>salinisation</w:t>
      </w:r>
      <w:proofErr w:type="spellEnd"/>
      <w:r w:rsidRPr="00AE2251">
        <w:t xml:space="preserve"> </w:t>
      </w:r>
      <w:r w:rsidR="00CF6731">
        <w:t>is unlikely to occur</w:t>
      </w:r>
      <w:r w:rsidRPr="00AE2251">
        <w:t>.</w:t>
      </w:r>
      <w:r>
        <w:t xml:space="preserve"> </w:t>
      </w:r>
      <w:r w:rsidRPr="00AE2251">
        <w:t xml:space="preserve">The likelihood of inducing soil salinity by irrigating from Lake </w:t>
      </w:r>
      <w:proofErr w:type="spellStart"/>
      <w:r w:rsidRPr="00AE2251">
        <w:t>Ta</w:t>
      </w:r>
      <w:r w:rsidRPr="00D26FFB">
        <w:t>n</w:t>
      </w:r>
      <w:r w:rsidRPr="00AE2251">
        <w:t>a</w:t>
      </w:r>
      <w:proofErr w:type="spellEnd"/>
      <w:r w:rsidRPr="00AE2251">
        <w:t xml:space="preserve"> is very small because the quality of the lake water is very good, &lt; 0.2 </w:t>
      </w:r>
      <w:proofErr w:type="spellStart"/>
      <w:r w:rsidRPr="00AE2251">
        <w:t>dS</w:t>
      </w:r>
      <w:proofErr w:type="spellEnd"/>
      <w:r w:rsidRPr="00AE2251">
        <w:t>/m.</w:t>
      </w:r>
    </w:p>
    <w:p w:rsidR="00C00F6E" w:rsidRDefault="00C00F6E" w:rsidP="00C76E9C">
      <w:pPr>
        <w:pStyle w:val="ListParagraph"/>
      </w:pPr>
    </w:p>
    <w:p w:rsidR="00C00F6E" w:rsidRPr="00AE2251" w:rsidRDefault="00C00F6E" w:rsidP="00C76E9C">
      <w:pPr>
        <w:pStyle w:val="ListParagraph"/>
      </w:pPr>
      <w:r>
        <w:t xml:space="preserve">We have assessed land suitability for both surface and pressure irrigation systems. </w:t>
      </w:r>
      <w:r w:rsidR="00E324DC">
        <w:t xml:space="preserve">The soil and land requirements for these irrigation types are described in </w:t>
      </w:r>
      <w:r w:rsidR="00E324DC" w:rsidRPr="002F6A7A">
        <w:rPr>
          <w:b/>
        </w:rPr>
        <w:t xml:space="preserve">Annex </w:t>
      </w:r>
      <w:r w:rsidR="00D1652A">
        <w:rPr>
          <w:b/>
        </w:rPr>
        <w:t>K</w:t>
      </w:r>
      <w:r w:rsidR="00E324DC">
        <w:t xml:space="preserve">. </w:t>
      </w:r>
      <w:r w:rsidRPr="00AE2251">
        <w:t>Surface irrigation is usually considerably less costly than pressure systems and is more easily adopted and maintained by smallholders</w:t>
      </w:r>
      <w:r>
        <w:t xml:space="preserve">. Moreover, it is in many ways preferable for </w:t>
      </w:r>
      <w:proofErr w:type="spellStart"/>
      <w:r w:rsidR="009979E7">
        <w:t>Vertisols</w:t>
      </w:r>
      <w:proofErr w:type="spellEnd"/>
      <w:r>
        <w:t xml:space="preserve">, where considerable water must enter the soil before the cracks close and the soil becomes impermeable. For leaching, too, surface irrigation is generally more effective. </w:t>
      </w:r>
      <w:r w:rsidR="00E324DC">
        <w:t>For these reasons s</w:t>
      </w:r>
      <w:r>
        <w:t>urface irrigation</w:t>
      </w:r>
      <w:r w:rsidRPr="00AE2251">
        <w:t xml:space="preserve"> is the method of choice so long as site and soil conditions are favourable and water is not a constraint.</w:t>
      </w:r>
    </w:p>
    <w:p w:rsidR="00C00F6E" w:rsidRPr="00AE2251" w:rsidRDefault="00C00F6E" w:rsidP="00C76E9C">
      <w:pPr>
        <w:pStyle w:val="ListParagraph"/>
      </w:pPr>
    </w:p>
    <w:p w:rsidR="00C00F6E" w:rsidRDefault="00C00F6E" w:rsidP="00C76E9C">
      <w:pPr>
        <w:pStyle w:val="ListParagraph"/>
      </w:pPr>
      <w:r w:rsidRPr="00AE2251">
        <w:t xml:space="preserve">Whether or not the groundwater level (and potential salinity risk) will rise as a result of prolonged irrigation is arguable. Irrigation will take water out of Lake </w:t>
      </w:r>
      <w:proofErr w:type="spellStart"/>
      <w:r w:rsidRPr="00AE2251">
        <w:t>Tana</w:t>
      </w:r>
      <w:proofErr w:type="spellEnd"/>
      <w:r w:rsidRPr="00AE2251">
        <w:t xml:space="preserve"> (which governs </w:t>
      </w:r>
      <w:r w:rsidRPr="00AE2251">
        <w:lastRenderedPageBreak/>
        <w:t xml:space="preserve">groundwater levels in the </w:t>
      </w:r>
      <w:proofErr w:type="spellStart"/>
      <w:r w:rsidRPr="00AE2251">
        <w:t>Megech</w:t>
      </w:r>
      <w:proofErr w:type="spellEnd"/>
      <w:r w:rsidRPr="00AE2251">
        <w:t xml:space="preserve"> plain), most of the water will be abstracted by crops, and any balance returned to Lake </w:t>
      </w:r>
      <w:proofErr w:type="spellStart"/>
      <w:r w:rsidRPr="00AE2251">
        <w:t>Tana</w:t>
      </w:r>
      <w:proofErr w:type="spellEnd"/>
      <w:r w:rsidRPr="00AE2251">
        <w:t xml:space="preserve"> by surface drainage or by percolation to the groundwater</w:t>
      </w:r>
      <w:r>
        <w:t xml:space="preserve"> (this </w:t>
      </w:r>
      <w:r w:rsidRPr="00AE2251">
        <w:t xml:space="preserve">will be virtually nil on </w:t>
      </w:r>
      <w:proofErr w:type="spellStart"/>
      <w:r w:rsidR="009979E7">
        <w:t>Vertisols</w:t>
      </w:r>
      <w:proofErr w:type="spellEnd"/>
      <w:r w:rsidR="00CF6731">
        <w:t>). In this cycle there is likely to be no “</w:t>
      </w:r>
      <w:r w:rsidR="00CF6731" w:rsidRPr="00CF6731">
        <w:rPr>
          <w:i/>
        </w:rPr>
        <w:t>net</w:t>
      </w:r>
      <w:r w:rsidR="00CF6731">
        <w:t>”</w:t>
      </w:r>
      <w:r w:rsidRPr="00AE2251">
        <w:t xml:space="preserve"> addition to the water-table, </w:t>
      </w:r>
      <w:r w:rsidR="00CF6731">
        <w:t xml:space="preserve">which </w:t>
      </w:r>
      <w:r w:rsidRPr="00AE2251">
        <w:t xml:space="preserve">in any case </w:t>
      </w:r>
      <w:r w:rsidR="00CF6731">
        <w:t>will continue to rise and fall</w:t>
      </w:r>
      <w:r>
        <w:t xml:space="preserve"> according t</w:t>
      </w:r>
      <w:r w:rsidR="00CF6731">
        <w:t>o season.</w:t>
      </w:r>
    </w:p>
    <w:p w:rsidR="00C76E9C" w:rsidRDefault="00C76E9C" w:rsidP="00C76E9C">
      <w:pPr>
        <w:pStyle w:val="ListParagraph"/>
      </w:pPr>
    </w:p>
    <w:p w:rsidR="00C00F6E" w:rsidRDefault="00846FCE" w:rsidP="00C00F6E">
      <w:pPr>
        <w:pStyle w:val="Heading3"/>
      </w:pPr>
      <w:bookmarkStart w:id="155" w:name="_Toc247441873"/>
      <w:bookmarkStart w:id="156" w:name="_Toc247448298"/>
      <w:bookmarkStart w:id="157" w:name="_Toc263776214"/>
      <w:r>
        <w:t>Soil C</w:t>
      </w:r>
      <w:r w:rsidR="00C00F6E">
        <w:t>onservation</w:t>
      </w:r>
      <w:bookmarkEnd w:id="155"/>
      <w:bookmarkEnd w:id="156"/>
      <w:bookmarkEnd w:id="157"/>
    </w:p>
    <w:p w:rsidR="006737EB" w:rsidRPr="003C5B34" w:rsidRDefault="00370EC5" w:rsidP="00370EC5">
      <w:pPr>
        <w:pStyle w:val="ListParagraph"/>
      </w:pPr>
      <w:r w:rsidRPr="003C5B34">
        <w:t xml:space="preserve">Land slopes in the study area are predominantly less than </w:t>
      </w:r>
      <w:r w:rsidR="006737EB" w:rsidRPr="003C5B34">
        <w:t>2</w:t>
      </w:r>
      <w:r w:rsidRPr="003C5B34">
        <w:t>%</w:t>
      </w:r>
      <w:r w:rsidR="002D77D1" w:rsidRPr="003C5B34">
        <w:t xml:space="preserve">. Excluding the hilly outcrops in the east, </w:t>
      </w:r>
      <w:r w:rsidR="00853F2C" w:rsidRPr="003C5B34">
        <w:t xml:space="preserve">short </w:t>
      </w:r>
      <w:r w:rsidR="002D77D1" w:rsidRPr="003C5B34">
        <w:t xml:space="preserve">slopes greater than 2% are associated with gullies and with low terraces (former shorelines) parallel and close to Lake </w:t>
      </w:r>
      <w:proofErr w:type="spellStart"/>
      <w:r w:rsidR="002D77D1" w:rsidRPr="003C5B34">
        <w:t>Tana</w:t>
      </w:r>
      <w:proofErr w:type="spellEnd"/>
      <w:r w:rsidR="002D77D1" w:rsidRPr="003C5B34">
        <w:t>.</w:t>
      </w:r>
      <w:r w:rsidR="00853F2C" w:rsidRPr="003C5B34">
        <w:t xml:space="preserve"> Also, in the east (of 335500) the </w:t>
      </w:r>
      <w:proofErr w:type="spellStart"/>
      <w:r w:rsidR="00853F2C" w:rsidRPr="003C5B34">
        <w:t>vertisol</w:t>
      </w:r>
      <w:proofErr w:type="spellEnd"/>
      <w:r w:rsidR="00853F2C" w:rsidRPr="003C5B34">
        <w:t xml:space="preserve"> plain includes significant broadly undulating </w:t>
      </w:r>
      <w:r w:rsidR="006737EB" w:rsidRPr="003C5B34">
        <w:t xml:space="preserve">tracts </w:t>
      </w:r>
      <w:r w:rsidR="00853F2C" w:rsidRPr="003C5B34">
        <w:t>with slopes up to 8%</w:t>
      </w:r>
      <w:r w:rsidR="006737EB" w:rsidRPr="003C5B34">
        <w:t>.</w:t>
      </w:r>
    </w:p>
    <w:p w:rsidR="007D7761" w:rsidRDefault="007D7761" w:rsidP="00C76E9C">
      <w:pPr>
        <w:pStyle w:val="ListParagraph"/>
      </w:pPr>
    </w:p>
    <w:p w:rsidR="009C268D" w:rsidRPr="00FC48C6" w:rsidRDefault="00C00F6E" w:rsidP="00FC48C6">
      <w:pPr>
        <w:pStyle w:val="ListParagraph"/>
        <w:rPr>
          <w:szCs w:val="22"/>
        </w:rPr>
      </w:pPr>
      <w:r>
        <w:t xml:space="preserve">Land has been classified on the basis that slopes above </w:t>
      </w:r>
      <w:r w:rsidR="00FC48C6">
        <w:t>2</w:t>
      </w:r>
      <w:r>
        <w:t xml:space="preserve">% are </w:t>
      </w:r>
      <w:r w:rsidR="007D7761">
        <w:t xml:space="preserve">currently </w:t>
      </w:r>
      <w:r>
        <w:t xml:space="preserve">not suitable for surface irrigation. Only if terracing and appropriate soil conservation measures are provided might such land on slopes up to 8% be considered for surface irrigation. </w:t>
      </w:r>
      <w:proofErr w:type="spellStart"/>
      <w:r w:rsidR="009979E7">
        <w:rPr>
          <w:szCs w:val="22"/>
        </w:rPr>
        <w:t>Vertisols</w:t>
      </w:r>
      <w:proofErr w:type="spellEnd"/>
      <w:r w:rsidR="009C268D" w:rsidRPr="00FC48C6">
        <w:rPr>
          <w:szCs w:val="22"/>
        </w:rPr>
        <w:t xml:space="preserve"> even on low slopes are very erodible</w:t>
      </w:r>
      <w:r w:rsidR="00FC48C6" w:rsidRPr="00FC48C6">
        <w:rPr>
          <w:szCs w:val="22"/>
        </w:rPr>
        <w:t xml:space="preserve"> so f</w:t>
      </w:r>
      <w:r w:rsidR="009C268D" w:rsidRPr="00FC48C6">
        <w:rPr>
          <w:szCs w:val="22"/>
        </w:rPr>
        <w:t xml:space="preserve">or surface irrigation conservation will mainly comprise reducing slopes by various forms of terracing and regulating runoff by contouring and drainage. As slopes increase so too should the conservation effort. The effect of increasing conservation measures will be to reduce the size of fields. </w:t>
      </w:r>
    </w:p>
    <w:p w:rsidR="009C268D" w:rsidRDefault="009C268D" w:rsidP="00C76E9C">
      <w:pPr>
        <w:pStyle w:val="ListParagraph"/>
      </w:pPr>
    </w:p>
    <w:p w:rsidR="00370EC5" w:rsidRDefault="00DA0060" w:rsidP="00C76E9C">
      <w:pPr>
        <w:pStyle w:val="ListParagraph"/>
      </w:pPr>
      <w:r>
        <w:t>Pressure irrigation is feasible on sloping land so less</w:t>
      </w:r>
      <w:r w:rsidR="009E6A6C">
        <w:t xml:space="preserve"> or</w:t>
      </w:r>
      <w:r>
        <w:t xml:space="preserve"> no terracing is required.</w:t>
      </w:r>
      <w:r w:rsidR="00370EC5">
        <w:t xml:space="preserve"> Because slopes may be steeper more attention to runoff is needed.</w:t>
      </w:r>
    </w:p>
    <w:p w:rsidR="00CF6731" w:rsidRDefault="00CF6731" w:rsidP="00C76E9C">
      <w:pPr>
        <w:pStyle w:val="ListParagraph"/>
      </w:pPr>
    </w:p>
    <w:p w:rsidR="000A6F10" w:rsidRPr="001D7729" w:rsidRDefault="000A6F10" w:rsidP="000A6F10">
      <w:pPr>
        <w:pStyle w:val="Heading2"/>
      </w:pPr>
      <w:bookmarkStart w:id="158" w:name="_Toc248142010"/>
      <w:bookmarkStart w:id="159" w:name="_Toc271622284"/>
      <w:bookmarkStart w:id="160" w:name="_Toc247441874"/>
      <w:bookmarkStart w:id="161" w:name="_Toc247448299"/>
      <w:bookmarkStart w:id="162" w:name="_Toc263776215"/>
      <w:r>
        <w:t>Suitability Class Requirements for Irrigated A</w:t>
      </w:r>
      <w:r w:rsidRPr="001D7729">
        <w:t>griculture</w:t>
      </w:r>
    </w:p>
    <w:p w:rsidR="000A6F10" w:rsidRDefault="000A6F10" w:rsidP="000A6F10">
      <w:pPr>
        <w:pStyle w:val="Heading3"/>
      </w:pPr>
      <w:bookmarkStart w:id="163" w:name="_Toc271622286"/>
      <w:r>
        <w:t>Soil and drainage</w:t>
      </w:r>
      <w:bookmarkEnd w:id="163"/>
    </w:p>
    <w:p w:rsidR="000A6F10" w:rsidRDefault="000A6F10" w:rsidP="000A6F10">
      <w:pPr>
        <w:pStyle w:val="ListParagraph"/>
      </w:pPr>
      <w:r>
        <w:t xml:space="preserve">Table 3 and 4 in </w:t>
      </w:r>
      <w:r>
        <w:rPr>
          <w:b/>
        </w:rPr>
        <w:t>Annex K</w:t>
      </w:r>
      <w:r>
        <w:t xml:space="preserve"> show for each relevant soil and land characteristic the limits that determine the suitability class, for surface and sprinkler irrigated agriculture respectively. </w:t>
      </w:r>
      <w:fldSimple w:instr=" REF _Ref270493431  \* MERGEFORMAT ">
        <w:r>
          <w:t>Table 9</w:t>
        </w:r>
        <w:r>
          <w:noBreakHyphen/>
          <w:t>1</w:t>
        </w:r>
      </w:fldSimple>
      <w:r w:rsidRPr="001D7729">
        <w:t xml:space="preserve"> and </w:t>
      </w:r>
      <w:fldSimple w:instr=" REF _Ref270493440  \* MERGEFORMAT ">
        <w:r>
          <w:t>Table 9</w:t>
        </w:r>
        <w:r>
          <w:noBreakHyphen/>
          <w:t>2</w:t>
        </w:r>
      </w:fldSimple>
      <w:r w:rsidRPr="001D7729">
        <w:t xml:space="preserve"> show the comparison of soil and drainage characteristics of each soil type against the</w:t>
      </w:r>
      <w:r>
        <w:t>se suitability class</w:t>
      </w:r>
      <w:r w:rsidRPr="001D7729">
        <w:t xml:space="preserve"> requirements</w:t>
      </w:r>
      <w:r>
        <w:t>.</w:t>
      </w:r>
      <w:r w:rsidRPr="001D7729">
        <w:t xml:space="preserve"> </w:t>
      </w:r>
    </w:p>
    <w:bookmarkEnd w:id="158"/>
    <w:bookmarkEnd w:id="159"/>
    <w:bookmarkEnd w:id="160"/>
    <w:bookmarkEnd w:id="161"/>
    <w:bookmarkEnd w:id="162"/>
    <w:p w:rsidR="000A6F10" w:rsidRDefault="000A6F10" w:rsidP="00EA1CAC">
      <w:pPr>
        <w:pStyle w:val="ListParagraph"/>
      </w:pPr>
    </w:p>
    <w:p w:rsidR="000456F4" w:rsidRDefault="000A6F10" w:rsidP="00C76E9C">
      <w:pPr>
        <w:pStyle w:val="ListParagraph"/>
      </w:pPr>
      <w:r>
        <w:t xml:space="preserve">Not all parameters for all soils were tested </w:t>
      </w:r>
      <w:r w:rsidR="00D1652A" w:rsidRPr="001D7729">
        <w:t>because an N2 classification for any characteristic makes redundant the assessment of other characteristics.</w:t>
      </w:r>
      <w:r w:rsidR="00D1652A">
        <w:t xml:space="preserve"> Thus, i</w:t>
      </w:r>
      <w:r w:rsidR="00C00F6E">
        <w:t xml:space="preserve">n both tables </w:t>
      </w:r>
      <w:r w:rsidR="00CF6731">
        <w:t xml:space="preserve">some </w:t>
      </w:r>
      <w:r w:rsidR="00C00F6E">
        <w:t>soils are not suitable (N2) because of</w:t>
      </w:r>
      <w:r w:rsidR="000456F4">
        <w:t xml:space="preserve"> either</w:t>
      </w:r>
      <w:r w:rsidR="00CF6731">
        <w:t>: (</w:t>
      </w:r>
      <w:proofErr w:type="spellStart"/>
      <w:r w:rsidR="00CF6731">
        <w:t>i</w:t>
      </w:r>
      <w:proofErr w:type="spellEnd"/>
      <w:r w:rsidR="00CF6731">
        <w:t>)</w:t>
      </w:r>
      <w:r w:rsidR="00C00F6E">
        <w:t xml:space="preserve"> </w:t>
      </w:r>
      <w:r w:rsidR="00CF6731">
        <w:t>shallow depth and /or</w:t>
      </w:r>
      <w:r w:rsidR="00C00F6E">
        <w:t xml:space="preserve"> stoni</w:t>
      </w:r>
      <w:r w:rsidR="00CF6731">
        <w:t>ness; or (ii)</w:t>
      </w:r>
      <w:r w:rsidR="00C00F6E">
        <w:t xml:space="preserve"> poor drainage / high water-table. </w:t>
      </w:r>
    </w:p>
    <w:p w:rsidR="000456F4" w:rsidRDefault="000456F4" w:rsidP="00C76E9C">
      <w:pPr>
        <w:pStyle w:val="ListParagraph"/>
      </w:pPr>
    </w:p>
    <w:p w:rsidR="00116836" w:rsidRPr="00E27BEB" w:rsidRDefault="00116836" w:rsidP="00116836">
      <w:pPr>
        <w:pStyle w:val="ListParagraph"/>
      </w:pPr>
      <w:r w:rsidRPr="00E27BEB">
        <w:t xml:space="preserve">Some soil parameters are given more weight than others. Generally those parameters that </w:t>
      </w:r>
      <w:r>
        <w:t xml:space="preserve">are assumed (see </w:t>
      </w:r>
      <w:r w:rsidRPr="00394917">
        <w:rPr>
          <w:b/>
        </w:rPr>
        <w:t>Section 9.3</w:t>
      </w:r>
      <w:r w:rsidRPr="00E27BEB">
        <w:t xml:space="preserve"> above) to be easily corrected or managed by the proposed project are not prioritised in the land classification.</w:t>
      </w:r>
      <w:r>
        <w:t xml:space="preserve"> However, even after surface drainage planned by the project the </w:t>
      </w:r>
      <w:proofErr w:type="spellStart"/>
      <w:r>
        <w:t>Vertisols</w:t>
      </w:r>
      <w:proofErr w:type="spellEnd"/>
      <w:r>
        <w:t xml:space="preserve"> on flat or very gently sloping land will stay wet in the rainy season, and</w:t>
      </w:r>
      <w:r w:rsidR="009137C5">
        <w:t xml:space="preserve"> such land</w:t>
      </w:r>
      <w:r>
        <w:t xml:space="preserve"> may be downgraded because of this. </w:t>
      </w:r>
    </w:p>
    <w:p w:rsidR="00116836" w:rsidRPr="003F46C4" w:rsidRDefault="00116836" w:rsidP="00116836">
      <w:pPr>
        <w:pStyle w:val="ListParagraph"/>
        <w:rPr>
          <w:highlight w:val="yellow"/>
        </w:rPr>
      </w:pPr>
    </w:p>
    <w:p w:rsidR="00C00F6E" w:rsidRDefault="00116836" w:rsidP="00116836">
      <w:pPr>
        <w:pStyle w:val="ListParagraph"/>
      </w:pPr>
      <w:r>
        <w:t>Based on soil analyses and site tests</w:t>
      </w:r>
      <w:r w:rsidR="00601F2C">
        <w:t xml:space="preserve"> t</w:t>
      </w:r>
      <w:r w:rsidR="000456F4">
        <w:t>he soils suitable for surface or sprinkler irrigated farming are types</w:t>
      </w:r>
      <w:r w:rsidR="000456F4" w:rsidRPr="002B236D">
        <w:t xml:space="preserve"> </w:t>
      </w:r>
      <w:r w:rsidR="000456F4">
        <w:t xml:space="preserve">VR1, VR2, VR3, CM and FL1 to FL5. These soils are </w:t>
      </w:r>
      <w:r w:rsidR="00C00F6E">
        <w:t xml:space="preserve">marginally suitable (S3) </w:t>
      </w:r>
      <w:r w:rsidR="00CF6731">
        <w:t>due to</w:t>
      </w:r>
      <w:r w:rsidR="00AB5ED3">
        <w:t xml:space="preserve"> one or more of</w:t>
      </w:r>
      <w:r w:rsidR="00CF6731">
        <w:t xml:space="preserve">: </w:t>
      </w:r>
      <w:r>
        <w:t xml:space="preserve">low permeability and </w:t>
      </w:r>
      <w:r w:rsidR="00CF6731">
        <w:t xml:space="preserve">imperfect </w:t>
      </w:r>
      <w:r w:rsidR="00AB5ED3">
        <w:t xml:space="preserve">or poor </w:t>
      </w:r>
      <w:r>
        <w:t xml:space="preserve">internal </w:t>
      </w:r>
      <w:r w:rsidR="00CF6731">
        <w:t>drainage;</w:t>
      </w:r>
      <w:r w:rsidR="00C00F6E">
        <w:t xml:space="preserve"> </w:t>
      </w:r>
      <w:proofErr w:type="spellStart"/>
      <w:r>
        <w:t>waterlogging</w:t>
      </w:r>
      <w:proofErr w:type="spellEnd"/>
      <w:r>
        <w:t>;</w:t>
      </w:r>
      <w:r w:rsidR="00A40AEC">
        <w:t xml:space="preserve"> </w:t>
      </w:r>
      <w:r w:rsidR="00B9148C">
        <w:t>infiltration</w:t>
      </w:r>
      <w:r>
        <w:t>.</w:t>
      </w:r>
    </w:p>
    <w:p w:rsidR="00805320" w:rsidRDefault="00805320" w:rsidP="000456F4">
      <w:pPr>
        <w:pStyle w:val="ListParagraph"/>
      </w:pPr>
    </w:p>
    <w:p w:rsidR="00C00F6E" w:rsidRDefault="00C00F6E" w:rsidP="00C00F6E">
      <w:pPr>
        <w:sectPr w:rsidR="00C00F6E" w:rsidSect="008C3A0F">
          <w:type w:val="oddPage"/>
          <w:pgSz w:w="11906" w:h="16838" w:code="9"/>
          <w:pgMar w:top="1440" w:right="1440" w:bottom="1440" w:left="1440" w:header="709" w:footer="709" w:gutter="0"/>
          <w:cols w:space="708"/>
          <w:docGrid w:linePitch="360"/>
        </w:sectPr>
      </w:pPr>
    </w:p>
    <w:p w:rsidR="00C00F6E" w:rsidRPr="00C76E9C" w:rsidRDefault="00C76E9C" w:rsidP="00B43C88">
      <w:pPr>
        <w:pStyle w:val="Caption"/>
      </w:pPr>
      <w:bookmarkStart w:id="164" w:name="_Toc263776234"/>
      <w:r w:rsidRPr="00C76E9C">
        <w:lastRenderedPageBreak/>
        <w:t xml:space="preserve">Table </w:t>
      </w:r>
      <w:fldSimple w:instr=" STYLEREF 1 \s ">
        <w:r w:rsidR="000067EA">
          <w:rPr>
            <w:noProof/>
          </w:rPr>
          <w:t>9</w:t>
        </w:r>
      </w:fldSimple>
      <w:r w:rsidR="004340FC">
        <w:noBreakHyphen/>
      </w:r>
      <w:fldSimple w:instr=" SEQ Table \* ARABIC \s 1 ">
        <w:r w:rsidR="000067EA">
          <w:rPr>
            <w:noProof/>
          </w:rPr>
          <w:t>1</w:t>
        </w:r>
      </w:fldSimple>
      <w:r w:rsidRPr="00C76E9C">
        <w:t>: Assessment of soil characteristics for surface irrigated agriculture</w:t>
      </w:r>
      <w:bookmarkEnd w:id="164"/>
    </w:p>
    <w:tbl>
      <w:tblPr>
        <w:tblW w:w="14176" w:type="dxa"/>
        <w:tblInd w:w="-34" w:type="dxa"/>
        <w:tblLayout w:type="fixed"/>
        <w:tblLook w:val="0000"/>
      </w:tblPr>
      <w:tblGrid>
        <w:gridCol w:w="4422"/>
        <w:gridCol w:w="823"/>
        <w:gridCol w:w="709"/>
        <w:gridCol w:w="709"/>
        <w:gridCol w:w="670"/>
        <w:gridCol w:w="670"/>
        <w:gridCol w:w="670"/>
        <w:gridCol w:w="670"/>
        <w:gridCol w:w="670"/>
        <w:gridCol w:w="670"/>
        <w:gridCol w:w="670"/>
        <w:gridCol w:w="670"/>
        <w:gridCol w:w="670"/>
        <w:gridCol w:w="632"/>
        <w:gridCol w:w="851"/>
      </w:tblGrid>
      <w:tr w:rsidR="00817955" w:rsidRPr="00AB5ED3" w:rsidTr="00B43C88">
        <w:trPr>
          <w:cantSplit/>
          <w:trHeight w:val="340"/>
        </w:trPr>
        <w:tc>
          <w:tcPr>
            <w:tcW w:w="4422" w:type="dxa"/>
            <w:vMerge w:val="restart"/>
            <w:tcBorders>
              <w:top w:val="single" w:sz="4" w:space="0" w:color="auto"/>
              <w:left w:val="single" w:sz="4" w:space="0" w:color="auto"/>
              <w:right w:val="single" w:sz="4" w:space="0" w:color="auto"/>
            </w:tcBorders>
            <w:shd w:val="pct12" w:color="auto" w:fill="auto"/>
            <w:vAlign w:val="center"/>
          </w:tcPr>
          <w:p w:rsidR="00817955" w:rsidRPr="00AB5ED3" w:rsidRDefault="00817955" w:rsidP="00C00F6E">
            <w:pPr>
              <w:pStyle w:val="FootnoteText"/>
              <w:jc w:val="center"/>
              <w:rPr>
                <w:b/>
                <w:sz w:val="22"/>
                <w:szCs w:val="22"/>
              </w:rPr>
            </w:pPr>
            <w:r w:rsidRPr="00AB5ED3">
              <w:rPr>
                <w:b/>
                <w:sz w:val="22"/>
                <w:szCs w:val="22"/>
              </w:rPr>
              <w:t>Soil characteristics</w:t>
            </w:r>
          </w:p>
        </w:tc>
        <w:tc>
          <w:tcPr>
            <w:tcW w:w="8903" w:type="dxa"/>
            <w:gridSpan w:val="13"/>
            <w:tcBorders>
              <w:top w:val="single" w:sz="4" w:space="0" w:color="auto"/>
              <w:left w:val="single" w:sz="4" w:space="0" w:color="auto"/>
              <w:bottom w:val="dotted" w:sz="4" w:space="0" w:color="auto"/>
              <w:right w:val="single" w:sz="4" w:space="0" w:color="auto"/>
            </w:tcBorders>
            <w:shd w:val="pct12" w:color="auto" w:fill="auto"/>
            <w:vAlign w:val="center"/>
          </w:tcPr>
          <w:p w:rsidR="00817955" w:rsidRPr="00AB5ED3" w:rsidRDefault="00817955" w:rsidP="00C00F6E">
            <w:pPr>
              <w:pStyle w:val="FootnoteText"/>
              <w:jc w:val="center"/>
              <w:rPr>
                <w:b/>
                <w:sz w:val="22"/>
                <w:szCs w:val="22"/>
              </w:rPr>
            </w:pPr>
            <w:r w:rsidRPr="00AB5ED3">
              <w:rPr>
                <w:b/>
                <w:sz w:val="22"/>
                <w:szCs w:val="22"/>
              </w:rPr>
              <w:t>Soil type</w:t>
            </w:r>
          </w:p>
        </w:tc>
        <w:tc>
          <w:tcPr>
            <w:tcW w:w="851" w:type="dxa"/>
            <w:tcBorders>
              <w:top w:val="single" w:sz="4" w:space="0" w:color="auto"/>
              <w:left w:val="single" w:sz="4" w:space="0" w:color="auto"/>
              <w:right w:val="single" w:sz="4" w:space="0" w:color="auto"/>
            </w:tcBorders>
            <w:shd w:val="pct12" w:color="auto" w:fill="auto"/>
            <w:vAlign w:val="center"/>
          </w:tcPr>
          <w:p w:rsidR="00817955" w:rsidRPr="00AB5ED3" w:rsidRDefault="00817955" w:rsidP="00C00F6E">
            <w:pPr>
              <w:pStyle w:val="FootnoteText"/>
              <w:jc w:val="center"/>
              <w:rPr>
                <w:b/>
                <w:sz w:val="22"/>
                <w:szCs w:val="22"/>
              </w:rPr>
            </w:pPr>
            <w:r w:rsidRPr="00AB5ED3">
              <w:rPr>
                <w:b/>
                <w:sz w:val="22"/>
                <w:szCs w:val="22"/>
              </w:rPr>
              <w:t>phase</w:t>
            </w:r>
          </w:p>
        </w:tc>
      </w:tr>
      <w:tr w:rsidR="00817955" w:rsidRPr="00AB5ED3" w:rsidTr="00B43C88">
        <w:trPr>
          <w:cantSplit/>
          <w:trHeight w:hRule="exact" w:val="340"/>
        </w:trPr>
        <w:tc>
          <w:tcPr>
            <w:tcW w:w="4422" w:type="dxa"/>
            <w:vMerge/>
            <w:tcBorders>
              <w:left w:val="single" w:sz="4" w:space="0" w:color="auto"/>
              <w:bottom w:val="dotted" w:sz="4" w:space="0" w:color="auto"/>
              <w:right w:val="single" w:sz="4" w:space="0" w:color="auto"/>
            </w:tcBorders>
            <w:shd w:val="pct12" w:color="auto" w:fill="auto"/>
            <w:vAlign w:val="center"/>
          </w:tcPr>
          <w:p w:rsidR="007E6706" w:rsidRPr="00AB5ED3" w:rsidRDefault="007E6706" w:rsidP="00C00F6E">
            <w:pPr>
              <w:pStyle w:val="FootnoteText"/>
              <w:rPr>
                <w:b/>
                <w:sz w:val="22"/>
                <w:szCs w:val="22"/>
              </w:rPr>
            </w:pPr>
          </w:p>
        </w:tc>
        <w:tc>
          <w:tcPr>
            <w:tcW w:w="823" w:type="dxa"/>
            <w:tcBorders>
              <w:top w:val="single" w:sz="4" w:space="0" w:color="auto"/>
              <w:left w:val="single" w:sz="4" w:space="0" w:color="auto"/>
              <w:bottom w:val="dotted" w:sz="4" w:space="0" w:color="auto"/>
              <w:right w:val="single" w:sz="4" w:space="0" w:color="auto"/>
            </w:tcBorders>
            <w:shd w:val="pct12" w:color="auto" w:fill="auto"/>
            <w:vAlign w:val="center"/>
          </w:tcPr>
          <w:p w:rsidR="007E6706" w:rsidRPr="00AB5ED3" w:rsidRDefault="007E6706" w:rsidP="00C00F6E">
            <w:pPr>
              <w:pStyle w:val="FootnoteText"/>
              <w:jc w:val="center"/>
              <w:rPr>
                <w:b/>
                <w:sz w:val="22"/>
                <w:szCs w:val="22"/>
              </w:rPr>
            </w:pPr>
            <w:r w:rsidRPr="00AB5ED3">
              <w:rPr>
                <w:b/>
                <w:sz w:val="22"/>
                <w:szCs w:val="22"/>
              </w:rPr>
              <w:t>VR1</w:t>
            </w:r>
          </w:p>
        </w:tc>
        <w:tc>
          <w:tcPr>
            <w:tcW w:w="709" w:type="dxa"/>
            <w:tcBorders>
              <w:top w:val="single" w:sz="4" w:space="0" w:color="auto"/>
              <w:left w:val="single" w:sz="4" w:space="0" w:color="auto"/>
              <w:bottom w:val="dotted" w:sz="4" w:space="0" w:color="auto"/>
              <w:right w:val="single" w:sz="4" w:space="0" w:color="auto"/>
            </w:tcBorders>
            <w:shd w:val="pct12" w:color="auto" w:fill="auto"/>
            <w:vAlign w:val="center"/>
          </w:tcPr>
          <w:p w:rsidR="007E6706" w:rsidRPr="00AB5ED3" w:rsidRDefault="007E6706" w:rsidP="00C00F6E">
            <w:pPr>
              <w:pStyle w:val="FootnoteText"/>
              <w:jc w:val="center"/>
              <w:rPr>
                <w:b/>
                <w:sz w:val="22"/>
                <w:szCs w:val="22"/>
              </w:rPr>
            </w:pPr>
            <w:r w:rsidRPr="00AB5ED3">
              <w:rPr>
                <w:b/>
                <w:sz w:val="22"/>
                <w:szCs w:val="22"/>
              </w:rPr>
              <w:t>VR2</w:t>
            </w:r>
          </w:p>
        </w:tc>
        <w:tc>
          <w:tcPr>
            <w:tcW w:w="709" w:type="dxa"/>
            <w:tcBorders>
              <w:top w:val="single" w:sz="4" w:space="0" w:color="auto"/>
              <w:left w:val="single" w:sz="4" w:space="0" w:color="auto"/>
              <w:bottom w:val="dotted" w:sz="4" w:space="0" w:color="auto"/>
              <w:right w:val="single" w:sz="4" w:space="0" w:color="auto"/>
            </w:tcBorders>
            <w:shd w:val="pct12" w:color="auto" w:fill="auto"/>
            <w:vAlign w:val="center"/>
          </w:tcPr>
          <w:p w:rsidR="007E6706" w:rsidRPr="00AB5ED3" w:rsidRDefault="007E6706" w:rsidP="00C00F6E">
            <w:pPr>
              <w:pStyle w:val="FootnoteText"/>
              <w:jc w:val="center"/>
              <w:rPr>
                <w:b/>
                <w:sz w:val="22"/>
                <w:szCs w:val="22"/>
              </w:rPr>
            </w:pPr>
            <w:r w:rsidRPr="00AB5ED3">
              <w:rPr>
                <w:b/>
                <w:sz w:val="22"/>
                <w:szCs w:val="22"/>
              </w:rPr>
              <w:t>VR3</w:t>
            </w:r>
          </w:p>
        </w:tc>
        <w:tc>
          <w:tcPr>
            <w:tcW w:w="670" w:type="dxa"/>
            <w:tcBorders>
              <w:top w:val="single" w:sz="4" w:space="0" w:color="auto"/>
              <w:left w:val="single" w:sz="4" w:space="0" w:color="auto"/>
              <w:bottom w:val="dotted" w:sz="4" w:space="0" w:color="auto"/>
              <w:right w:val="single" w:sz="4" w:space="0" w:color="auto"/>
            </w:tcBorders>
            <w:shd w:val="pct12" w:color="auto" w:fill="auto"/>
            <w:vAlign w:val="center"/>
          </w:tcPr>
          <w:p w:rsidR="007E6706" w:rsidRPr="00AB5ED3" w:rsidRDefault="007E6706" w:rsidP="00C00F6E">
            <w:pPr>
              <w:pStyle w:val="FootnoteText"/>
              <w:jc w:val="center"/>
              <w:rPr>
                <w:b/>
                <w:sz w:val="22"/>
                <w:szCs w:val="22"/>
              </w:rPr>
            </w:pPr>
            <w:r w:rsidRPr="00AB5ED3">
              <w:rPr>
                <w:b/>
                <w:sz w:val="22"/>
                <w:szCs w:val="22"/>
              </w:rPr>
              <w:t>CM</w:t>
            </w:r>
          </w:p>
        </w:tc>
        <w:tc>
          <w:tcPr>
            <w:tcW w:w="670" w:type="dxa"/>
            <w:tcBorders>
              <w:top w:val="single" w:sz="4" w:space="0" w:color="auto"/>
              <w:left w:val="single" w:sz="4" w:space="0" w:color="auto"/>
              <w:bottom w:val="dotted" w:sz="4" w:space="0" w:color="auto"/>
              <w:right w:val="single" w:sz="4" w:space="0" w:color="auto"/>
            </w:tcBorders>
            <w:shd w:val="pct12" w:color="auto" w:fill="auto"/>
            <w:vAlign w:val="center"/>
          </w:tcPr>
          <w:p w:rsidR="007E6706" w:rsidRPr="00AB5ED3" w:rsidRDefault="007E6706" w:rsidP="00C00F6E">
            <w:pPr>
              <w:pStyle w:val="FootnoteText"/>
              <w:jc w:val="center"/>
              <w:rPr>
                <w:b/>
                <w:sz w:val="22"/>
                <w:szCs w:val="22"/>
              </w:rPr>
            </w:pPr>
            <w:r w:rsidRPr="00AB5ED3">
              <w:rPr>
                <w:b/>
                <w:sz w:val="22"/>
                <w:szCs w:val="22"/>
              </w:rPr>
              <w:t>FL1</w:t>
            </w:r>
          </w:p>
        </w:tc>
        <w:tc>
          <w:tcPr>
            <w:tcW w:w="670" w:type="dxa"/>
            <w:tcBorders>
              <w:top w:val="single" w:sz="4" w:space="0" w:color="auto"/>
              <w:left w:val="single" w:sz="4" w:space="0" w:color="auto"/>
              <w:bottom w:val="dotted" w:sz="4" w:space="0" w:color="auto"/>
              <w:right w:val="single" w:sz="4" w:space="0" w:color="auto"/>
            </w:tcBorders>
            <w:shd w:val="pct12" w:color="auto" w:fill="auto"/>
            <w:vAlign w:val="center"/>
          </w:tcPr>
          <w:p w:rsidR="007E6706" w:rsidRPr="00AB5ED3" w:rsidRDefault="007E6706" w:rsidP="00C00F6E">
            <w:pPr>
              <w:pStyle w:val="FootnoteText"/>
              <w:jc w:val="center"/>
              <w:rPr>
                <w:b/>
                <w:sz w:val="22"/>
                <w:szCs w:val="22"/>
              </w:rPr>
            </w:pPr>
            <w:r w:rsidRPr="00AB5ED3">
              <w:rPr>
                <w:b/>
                <w:sz w:val="22"/>
                <w:szCs w:val="22"/>
              </w:rPr>
              <w:t>FL2</w:t>
            </w:r>
          </w:p>
        </w:tc>
        <w:tc>
          <w:tcPr>
            <w:tcW w:w="670" w:type="dxa"/>
            <w:tcBorders>
              <w:top w:val="single" w:sz="4" w:space="0" w:color="auto"/>
              <w:left w:val="single" w:sz="4" w:space="0" w:color="auto"/>
              <w:bottom w:val="dotted" w:sz="4" w:space="0" w:color="auto"/>
              <w:right w:val="single" w:sz="4" w:space="0" w:color="auto"/>
            </w:tcBorders>
            <w:shd w:val="pct12" w:color="auto" w:fill="auto"/>
            <w:vAlign w:val="center"/>
          </w:tcPr>
          <w:p w:rsidR="007E6706" w:rsidRPr="00AB5ED3" w:rsidRDefault="007E6706" w:rsidP="00C00F6E">
            <w:pPr>
              <w:pStyle w:val="FootnoteText"/>
              <w:jc w:val="center"/>
              <w:rPr>
                <w:b/>
                <w:sz w:val="22"/>
                <w:szCs w:val="22"/>
              </w:rPr>
            </w:pPr>
            <w:r w:rsidRPr="00AB5ED3">
              <w:rPr>
                <w:b/>
                <w:sz w:val="22"/>
                <w:szCs w:val="22"/>
              </w:rPr>
              <w:t>FL3</w:t>
            </w:r>
          </w:p>
        </w:tc>
        <w:tc>
          <w:tcPr>
            <w:tcW w:w="670" w:type="dxa"/>
            <w:tcBorders>
              <w:top w:val="single" w:sz="4" w:space="0" w:color="auto"/>
              <w:left w:val="single" w:sz="4" w:space="0" w:color="auto"/>
              <w:bottom w:val="dotted" w:sz="4" w:space="0" w:color="auto"/>
              <w:right w:val="single" w:sz="4" w:space="0" w:color="auto"/>
            </w:tcBorders>
            <w:shd w:val="pct12" w:color="auto" w:fill="auto"/>
            <w:vAlign w:val="center"/>
          </w:tcPr>
          <w:p w:rsidR="007E6706" w:rsidRPr="00AB5ED3" w:rsidRDefault="007E6706" w:rsidP="00C00F6E">
            <w:pPr>
              <w:pStyle w:val="FootnoteText"/>
              <w:jc w:val="center"/>
              <w:rPr>
                <w:b/>
                <w:sz w:val="22"/>
                <w:szCs w:val="22"/>
              </w:rPr>
            </w:pPr>
            <w:r w:rsidRPr="00AB5ED3">
              <w:rPr>
                <w:b/>
                <w:sz w:val="22"/>
                <w:szCs w:val="22"/>
              </w:rPr>
              <w:t>FL4</w:t>
            </w:r>
          </w:p>
        </w:tc>
        <w:tc>
          <w:tcPr>
            <w:tcW w:w="670" w:type="dxa"/>
            <w:tcBorders>
              <w:top w:val="single" w:sz="4" w:space="0" w:color="auto"/>
              <w:left w:val="single" w:sz="4" w:space="0" w:color="auto"/>
              <w:bottom w:val="dotted" w:sz="4" w:space="0" w:color="auto"/>
              <w:right w:val="single" w:sz="4" w:space="0" w:color="auto"/>
            </w:tcBorders>
            <w:shd w:val="pct12" w:color="auto" w:fill="auto"/>
            <w:vAlign w:val="center"/>
          </w:tcPr>
          <w:p w:rsidR="007E6706" w:rsidRPr="00AB5ED3" w:rsidRDefault="007E6706" w:rsidP="00C00F6E">
            <w:pPr>
              <w:pStyle w:val="FootnoteText"/>
              <w:jc w:val="center"/>
              <w:rPr>
                <w:b/>
                <w:sz w:val="22"/>
                <w:szCs w:val="22"/>
              </w:rPr>
            </w:pPr>
            <w:r w:rsidRPr="00AB5ED3">
              <w:rPr>
                <w:b/>
                <w:sz w:val="22"/>
                <w:szCs w:val="22"/>
              </w:rPr>
              <w:t>FL5</w:t>
            </w:r>
          </w:p>
        </w:tc>
        <w:tc>
          <w:tcPr>
            <w:tcW w:w="670" w:type="dxa"/>
            <w:tcBorders>
              <w:top w:val="single" w:sz="4" w:space="0" w:color="auto"/>
              <w:left w:val="single" w:sz="4" w:space="0" w:color="auto"/>
              <w:bottom w:val="dotted" w:sz="4" w:space="0" w:color="auto"/>
              <w:right w:val="single" w:sz="4" w:space="0" w:color="auto"/>
            </w:tcBorders>
            <w:shd w:val="pct12" w:color="auto" w:fill="auto"/>
            <w:vAlign w:val="center"/>
          </w:tcPr>
          <w:p w:rsidR="007E6706" w:rsidRPr="00AB5ED3" w:rsidRDefault="007E6706" w:rsidP="00C00F6E">
            <w:pPr>
              <w:pStyle w:val="FootnoteText"/>
              <w:jc w:val="center"/>
              <w:rPr>
                <w:b/>
                <w:sz w:val="22"/>
                <w:szCs w:val="22"/>
              </w:rPr>
            </w:pPr>
            <w:r w:rsidRPr="00AB5ED3">
              <w:rPr>
                <w:b/>
                <w:sz w:val="22"/>
                <w:szCs w:val="22"/>
              </w:rPr>
              <w:t>FL6</w:t>
            </w:r>
          </w:p>
        </w:tc>
        <w:tc>
          <w:tcPr>
            <w:tcW w:w="670" w:type="dxa"/>
            <w:tcBorders>
              <w:top w:val="single" w:sz="4" w:space="0" w:color="auto"/>
              <w:left w:val="single" w:sz="4" w:space="0" w:color="auto"/>
              <w:bottom w:val="dotted" w:sz="4" w:space="0" w:color="auto"/>
              <w:right w:val="single" w:sz="4" w:space="0" w:color="auto"/>
            </w:tcBorders>
            <w:shd w:val="pct12" w:color="auto" w:fill="auto"/>
            <w:vAlign w:val="center"/>
          </w:tcPr>
          <w:p w:rsidR="007E6706" w:rsidRPr="00AB5ED3" w:rsidRDefault="007E6706" w:rsidP="00C00F6E">
            <w:pPr>
              <w:pStyle w:val="FootnoteText"/>
              <w:jc w:val="center"/>
              <w:rPr>
                <w:b/>
                <w:sz w:val="22"/>
                <w:szCs w:val="22"/>
              </w:rPr>
            </w:pPr>
            <w:r w:rsidRPr="00AB5ED3">
              <w:rPr>
                <w:b/>
                <w:sz w:val="22"/>
                <w:szCs w:val="22"/>
              </w:rPr>
              <w:t>FL7</w:t>
            </w:r>
          </w:p>
        </w:tc>
        <w:tc>
          <w:tcPr>
            <w:tcW w:w="670" w:type="dxa"/>
            <w:tcBorders>
              <w:top w:val="single" w:sz="4" w:space="0" w:color="auto"/>
              <w:left w:val="single" w:sz="4" w:space="0" w:color="auto"/>
              <w:bottom w:val="dotted" w:sz="4" w:space="0" w:color="auto"/>
              <w:right w:val="single" w:sz="4" w:space="0" w:color="auto"/>
            </w:tcBorders>
            <w:shd w:val="pct12" w:color="auto" w:fill="auto"/>
            <w:vAlign w:val="center"/>
          </w:tcPr>
          <w:p w:rsidR="007E6706" w:rsidRPr="00AB5ED3" w:rsidRDefault="007E6706" w:rsidP="00C00F6E">
            <w:pPr>
              <w:pStyle w:val="FootnoteText"/>
              <w:jc w:val="center"/>
              <w:rPr>
                <w:b/>
                <w:sz w:val="22"/>
                <w:szCs w:val="22"/>
              </w:rPr>
            </w:pPr>
            <w:r w:rsidRPr="00AB5ED3">
              <w:rPr>
                <w:b/>
                <w:sz w:val="22"/>
                <w:szCs w:val="22"/>
              </w:rPr>
              <w:t>FL8</w:t>
            </w:r>
          </w:p>
        </w:tc>
        <w:tc>
          <w:tcPr>
            <w:tcW w:w="632" w:type="dxa"/>
            <w:tcBorders>
              <w:top w:val="single" w:sz="4" w:space="0" w:color="auto"/>
              <w:left w:val="single" w:sz="4" w:space="0" w:color="auto"/>
              <w:bottom w:val="dotted" w:sz="4" w:space="0" w:color="auto"/>
              <w:right w:val="single" w:sz="4" w:space="0" w:color="auto"/>
            </w:tcBorders>
            <w:shd w:val="pct12" w:color="auto" w:fill="auto"/>
            <w:vAlign w:val="center"/>
          </w:tcPr>
          <w:p w:rsidR="007E6706" w:rsidRPr="00AB5ED3" w:rsidRDefault="007E6706" w:rsidP="00C00F6E">
            <w:pPr>
              <w:pStyle w:val="FootnoteText"/>
              <w:jc w:val="center"/>
              <w:rPr>
                <w:b/>
                <w:sz w:val="22"/>
                <w:szCs w:val="22"/>
              </w:rPr>
            </w:pPr>
            <w:r w:rsidRPr="00AB5ED3">
              <w:rPr>
                <w:b/>
                <w:sz w:val="22"/>
                <w:szCs w:val="22"/>
              </w:rPr>
              <w:t>LP</w:t>
            </w:r>
          </w:p>
        </w:tc>
        <w:tc>
          <w:tcPr>
            <w:tcW w:w="851" w:type="dxa"/>
            <w:tcBorders>
              <w:left w:val="single" w:sz="4" w:space="0" w:color="auto"/>
              <w:bottom w:val="single" w:sz="4" w:space="0" w:color="auto"/>
              <w:right w:val="single" w:sz="4" w:space="0" w:color="auto"/>
            </w:tcBorders>
            <w:shd w:val="pct12" w:color="auto" w:fill="auto"/>
            <w:vAlign w:val="center"/>
          </w:tcPr>
          <w:p w:rsidR="007E6706" w:rsidRPr="00AB5ED3" w:rsidRDefault="007E6706" w:rsidP="00C00F6E">
            <w:pPr>
              <w:pStyle w:val="FootnoteText"/>
              <w:jc w:val="center"/>
              <w:rPr>
                <w:b/>
                <w:sz w:val="22"/>
                <w:szCs w:val="22"/>
              </w:rPr>
            </w:pPr>
            <w:r w:rsidRPr="00AB5ED3">
              <w:rPr>
                <w:b/>
                <w:sz w:val="22"/>
                <w:szCs w:val="22"/>
              </w:rPr>
              <w:t>w phase</w:t>
            </w:r>
          </w:p>
        </w:tc>
      </w:tr>
      <w:tr w:rsidR="00817955" w:rsidRPr="00AB5ED3" w:rsidTr="00B43C88">
        <w:trPr>
          <w:cantSplit/>
          <w:trHeight w:val="340"/>
        </w:trPr>
        <w:tc>
          <w:tcPr>
            <w:tcW w:w="4422" w:type="dxa"/>
            <w:tcBorders>
              <w:top w:val="single"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rPr>
                <w:sz w:val="22"/>
                <w:szCs w:val="22"/>
              </w:rPr>
            </w:pPr>
            <w:r w:rsidRPr="00AB5ED3">
              <w:rPr>
                <w:sz w:val="22"/>
                <w:szCs w:val="22"/>
              </w:rPr>
              <w:t>Soil depth (m); if salinity risk; drainage need</w:t>
            </w:r>
          </w:p>
        </w:tc>
        <w:tc>
          <w:tcPr>
            <w:tcW w:w="823" w:type="dxa"/>
            <w:tcBorders>
              <w:top w:val="single"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S1</w:t>
            </w:r>
          </w:p>
        </w:tc>
        <w:tc>
          <w:tcPr>
            <w:tcW w:w="709" w:type="dxa"/>
            <w:tcBorders>
              <w:top w:val="single"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S1</w:t>
            </w:r>
          </w:p>
        </w:tc>
        <w:tc>
          <w:tcPr>
            <w:tcW w:w="709" w:type="dxa"/>
            <w:tcBorders>
              <w:top w:val="single"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S1</w:t>
            </w:r>
          </w:p>
        </w:tc>
        <w:tc>
          <w:tcPr>
            <w:tcW w:w="670" w:type="dxa"/>
            <w:tcBorders>
              <w:top w:val="single"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S1</w:t>
            </w:r>
          </w:p>
        </w:tc>
        <w:tc>
          <w:tcPr>
            <w:tcW w:w="670" w:type="dxa"/>
            <w:tcBorders>
              <w:top w:val="single"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S1</w:t>
            </w:r>
          </w:p>
        </w:tc>
        <w:tc>
          <w:tcPr>
            <w:tcW w:w="670" w:type="dxa"/>
            <w:tcBorders>
              <w:top w:val="single"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S1</w:t>
            </w:r>
          </w:p>
        </w:tc>
        <w:tc>
          <w:tcPr>
            <w:tcW w:w="670" w:type="dxa"/>
            <w:tcBorders>
              <w:top w:val="single"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S1</w:t>
            </w:r>
          </w:p>
        </w:tc>
        <w:tc>
          <w:tcPr>
            <w:tcW w:w="670" w:type="dxa"/>
            <w:tcBorders>
              <w:top w:val="single"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S1</w:t>
            </w:r>
          </w:p>
        </w:tc>
        <w:tc>
          <w:tcPr>
            <w:tcW w:w="670" w:type="dxa"/>
            <w:tcBorders>
              <w:top w:val="single"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S1</w:t>
            </w:r>
          </w:p>
        </w:tc>
        <w:tc>
          <w:tcPr>
            <w:tcW w:w="670" w:type="dxa"/>
            <w:tcBorders>
              <w:top w:val="single"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p>
        </w:tc>
        <w:tc>
          <w:tcPr>
            <w:tcW w:w="670" w:type="dxa"/>
            <w:tcBorders>
              <w:top w:val="single"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p>
        </w:tc>
        <w:tc>
          <w:tcPr>
            <w:tcW w:w="670" w:type="dxa"/>
            <w:tcBorders>
              <w:top w:val="single"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p>
        </w:tc>
        <w:tc>
          <w:tcPr>
            <w:tcW w:w="632" w:type="dxa"/>
            <w:tcBorders>
              <w:top w:val="single"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p>
        </w:tc>
        <w:tc>
          <w:tcPr>
            <w:tcW w:w="851" w:type="dxa"/>
            <w:tcBorders>
              <w:top w:val="single"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p>
        </w:tc>
      </w:tr>
      <w:tr w:rsidR="007E6706"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rPr>
                <w:szCs w:val="22"/>
              </w:rPr>
            </w:pPr>
            <w:r w:rsidRPr="00AB5ED3">
              <w:rPr>
                <w:szCs w:val="22"/>
              </w:rPr>
              <w:t>Soil depth (m); if no salinity risk; good drainage</w:t>
            </w:r>
          </w:p>
        </w:tc>
        <w:tc>
          <w:tcPr>
            <w:tcW w:w="823"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roofErr w:type="spellStart"/>
            <w:r w:rsidRPr="00AB5ED3">
              <w:rPr>
                <w:szCs w:val="22"/>
              </w:rPr>
              <w:t>na</w:t>
            </w:r>
            <w:proofErr w:type="spellEnd"/>
          </w:p>
        </w:tc>
        <w:tc>
          <w:tcPr>
            <w:tcW w:w="709"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roofErr w:type="spellStart"/>
            <w:r w:rsidRPr="00AB5ED3">
              <w:rPr>
                <w:szCs w:val="22"/>
              </w:rPr>
              <w:t>na</w:t>
            </w:r>
            <w:proofErr w:type="spellEnd"/>
          </w:p>
        </w:tc>
        <w:tc>
          <w:tcPr>
            <w:tcW w:w="709"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roofErr w:type="spellStart"/>
            <w:r w:rsidRPr="00AB5ED3">
              <w:rPr>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roofErr w:type="spellStart"/>
            <w:r w:rsidRPr="00AB5ED3">
              <w:rPr>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roofErr w:type="spellStart"/>
            <w:r w:rsidRPr="00AB5ED3">
              <w:rPr>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roofErr w:type="spellStart"/>
            <w:r w:rsidRPr="00AB5ED3">
              <w:rPr>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roofErr w:type="spellStart"/>
            <w:r w:rsidRPr="00AB5ED3">
              <w:rPr>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roofErr w:type="spellStart"/>
            <w:r w:rsidRPr="00AB5ED3">
              <w:rPr>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roofErr w:type="spellStart"/>
            <w:r w:rsidRPr="00AB5ED3">
              <w:rPr>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
        </w:tc>
        <w:tc>
          <w:tcPr>
            <w:tcW w:w="632"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r w:rsidRPr="00AB5ED3">
              <w:rPr>
                <w:szCs w:val="22"/>
              </w:rPr>
              <w:t>N2</w:t>
            </w:r>
          </w:p>
        </w:tc>
        <w:tc>
          <w:tcPr>
            <w:tcW w:w="851"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
        </w:tc>
      </w:tr>
      <w:tr w:rsidR="007E6706"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rPr>
                <w:szCs w:val="22"/>
              </w:rPr>
            </w:pPr>
            <w:r w:rsidRPr="00AB5ED3">
              <w:rPr>
                <w:szCs w:val="22"/>
              </w:rPr>
              <w:t xml:space="preserve">Topsoil (0-25 cm) stone, gravel (% </w:t>
            </w:r>
            <w:proofErr w:type="spellStart"/>
            <w:r w:rsidRPr="00AB5ED3">
              <w:rPr>
                <w:szCs w:val="22"/>
              </w:rPr>
              <w:t>vol</w:t>
            </w:r>
            <w:proofErr w:type="spellEnd"/>
            <w:r w:rsidRPr="00AB5ED3">
              <w:rPr>
                <w:szCs w:val="22"/>
              </w:rPr>
              <w:t>)</w:t>
            </w:r>
          </w:p>
        </w:tc>
        <w:tc>
          <w:tcPr>
            <w:tcW w:w="823"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S1</w:t>
            </w:r>
          </w:p>
        </w:tc>
        <w:tc>
          <w:tcPr>
            <w:tcW w:w="709"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S1</w:t>
            </w:r>
          </w:p>
        </w:tc>
        <w:tc>
          <w:tcPr>
            <w:tcW w:w="709"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p>
        </w:tc>
        <w:tc>
          <w:tcPr>
            <w:tcW w:w="632"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N2</w:t>
            </w:r>
          </w:p>
        </w:tc>
        <w:tc>
          <w:tcPr>
            <w:tcW w:w="851"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p>
        </w:tc>
      </w:tr>
      <w:tr w:rsidR="007E6706"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rPr>
                <w:szCs w:val="22"/>
              </w:rPr>
            </w:pPr>
            <w:r w:rsidRPr="00AB5ED3">
              <w:rPr>
                <w:szCs w:val="22"/>
              </w:rPr>
              <w:t>Topsoil (0-25 cm) texture</w:t>
            </w:r>
          </w:p>
        </w:tc>
        <w:tc>
          <w:tcPr>
            <w:tcW w:w="823"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r w:rsidRPr="00AB5ED3">
              <w:rPr>
                <w:szCs w:val="22"/>
              </w:rPr>
              <w:t>S2</w:t>
            </w:r>
          </w:p>
        </w:tc>
        <w:tc>
          <w:tcPr>
            <w:tcW w:w="709"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r w:rsidRPr="00AB5ED3">
              <w:rPr>
                <w:szCs w:val="22"/>
              </w:rPr>
              <w:t>S2</w:t>
            </w:r>
          </w:p>
        </w:tc>
        <w:tc>
          <w:tcPr>
            <w:tcW w:w="709"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r w:rsidRPr="00AB5ED3">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1A031A">
            <w:pPr>
              <w:pStyle w:val="FootnoteText"/>
              <w:jc w:val="center"/>
              <w:rPr>
                <w:sz w:val="22"/>
                <w:szCs w:val="22"/>
              </w:rPr>
            </w:pPr>
            <w:r w:rsidRPr="00AB5ED3">
              <w:rPr>
                <w:sz w:val="22"/>
                <w:szCs w:val="22"/>
              </w:rPr>
              <w:t>S</w:t>
            </w:r>
            <w:r w:rsidR="001A031A">
              <w:rPr>
                <w:sz w:val="22"/>
                <w:szCs w:val="22"/>
              </w:rPr>
              <w:t>2</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p>
        </w:tc>
        <w:tc>
          <w:tcPr>
            <w:tcW w:w="632"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pStyle w:val="FootnoteText"/>
              <w:jc w:val="center"/>
              <w:rPr>
                <w:sz w:val="22"/>
                <w:szCs w:val="22"/>
              </w:rPr>
            </w:pPr>
          </w:p>
        </w:tc>
      </w:tr>
      <w:tr w:rsidR="007E6706"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rPr>
                <w:szCs w:val="22"/>
              </w:rPr>
            </w:pPr>
            <w:r w:rsidRPr="00AB5ED3">
              <w:rPr>
                <w:szCs w:val="22"/>
              </w:rPr>
              <w:t xml:space="preserve">Infiltration rate (cm/hr)  </w:t>
            </w:r>
          </w:p>
        </w:tc>
        <w:tc>
          <w:tcPr>
            <w:tcW w:w="823" w:type="dxa"/>
            <w:tcBorders>
              <w:top w:val="dotted" w:sz="4" w:space="0" w:color="auto"/>
              <w:left w:val="single" w:sz="4" w:space="0" w:color="auto"/>
              <w:bottom w:val="dotted" w:sz="4" w:space="0" w:color="auto"/>
              <w:right w:val="single" w:sz="4" w:space="0" w:color="auto"/>
            </w:tcBorders>
            <w:vAlign w:val="center"/>
          </w:tcPr>
          <w:p w:rsidR="007E6706" w:rsidRPr="00AB5ED3" w:rsidRDefault="00EC3974" w:rsidP="00C00F6E">
            <w:pPr>
              <w:jc w:val="center"/>
              <w:rPr>
                <w:szCs w:val="22"/>
              </w:rPr>
            </w:pPr>
            <w:proofErr w:type="spellStart"/>
            <w:r w:rsidRPr="00AB5ED3">
              <w:rPr>
                <w:szCs w:val="22"/>
              </w:rPr>
              <w:t>na</w:t>
            </w:r>
            <w:proofErr w:type="spellEnd"/>
          </w:p>
        </w:tc>
        <w:tc>
          <w:tcPr>
            <w:tcW w:w="709" w:type="dxa"/>
            <w:tcBorders>
              <w:top w:val="dotted" w:sz="4" w:space="0" w:color="auto"/>
              <w:left w:val="single" w:sz="4" w:space="0" w:color="auto"/>
              <w:bottom w:val="dotted" w:sz="4" w:space="0" w:color="auto"/>
              <w:right w:val="single" w:sz="4" w:space="0" w:color="auto"/>
            </w:tcBorders>
            <w:vAlign w:val="center"/>
          </w:tcPr>
          <w:p w:rsidR="007E6706" w:rsidRPr="00AB5ED3" w:rsidRDefault="00EC3974" w:rsidP="00C00F6E">
            <w:pPr>
              <w:jc w:val="center"/>
              <w:rPr>
                <w:szCs w:val="22"/>
              </w:rPr>
            </w:pPr>
            <w:proofErr w:type="spellStart"/>
            <w:r w:rsidRPr="00AB5ED3">
              <w:rPr>
                <w:szCs w:val="22"/>
              </w:rPr>
              <w:t>na</w:t>
            </w:r>
            <w:proofErr w:type="spellEnd"/>
          </w:p>
        </w:tc>
        <w:tc>
          <w:tcPr>
            <w:tcW w:w="709" w:type="dxa"/>
            <w:tcBorders>
              <w:top w:val="dotted" w:sz="4" w:space="0" w:color="auto"/>
              <w:left w:val="single" w:sz="4" w:space="0" w:color="auto"/>
              <w:bottom w:val="dotted" w:sz="4" w:space="0" w:color="auto"/>
              <w:right w:val="single" w:sz="4" w:space="0" w:color="auto"/>
            </w:tcBorders>
            <w:vAlign w:val="center"/>
          </w:tcPr>
          <w:p w:rsidR="007E6706" w:rsidRPr="00AB5ED3" w:rsidRDefault="00EC3974" w:rsidP="00C00F6E">
            <w:pPr>
              <w:jc w:val="center"/>
              <w:rPr>
                <w:szCs w:val="22"/>
              </w:rPr>
            </w:pPr>
            <w:proofErr w:type="spellStart"/>
            <w:r w:rsidRPr="00AB5ED3">
              <w:rPr>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D93FB5" w:rsidP="00C00F6E">
            <w:pPr>
              <w:jc w:val="center"/>
              <w:rPr>
                <w:szCs w:val="22"/>
              </w:rPr>
            </w:pPr>
            <w:r w:rsidRPr="00AB5ED3">
              <w:rPr>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D93FB5" w:rsidP="00BD6935">
            <w:pPr>
              <w:jc w:val="center"/>
              <w:rPr>
                <w:szCs w:val="22"/>
              </w:rPr>
            </w:pPr>
            <w:r w:rsidRPr="00AB5ED3">
              <w:rPr>
                <w:szCs w:val="22"/>
              </w:rPr>
              <w:t>S</w:t>
            </w:r>
            <w:r w:rsidR="00BD6935">
              <w:rPr>
                <w:szCs w:val="22"/>
              </w:rPr>
              <w:t>3</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D93FB5">
            <w:pPr>
              <w:jc w:val="center"/>
              <w:rPr>
                <w:szCs w:val="22"/>
              </w:rPr>
            </w:pPr>
            <w:r w:rsidRPr="00AB5ED3">
              <w:rPr>
                <w:szCs w:val="22"/>
              </w:rPr>
              <w:t>S</w:t>
            </w:r>
            <w:r w:rsidR="00D93FB5" w:rsidRPr="00AB5ED3">
              <w:rPr>
                <w:szCs w:val="22"/>
              </w:rPr>
              <w:t>2</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D93FB5">
            <w:pPr>
              <w:jc w:val="center"/>
              <w:rPr>
                <w:szCs w:val="22"/>
              </w:rPr>
            </w:pPr>
            <w:r w:rsidRPr="00AB5ED3">
              <w:rPr>
                <w:szCs w:val="22"/>
              </w:rPr>
              <w:t>S</w:t>
            </w:r>
            <w:r w:rsidR="00BF27A5">
              <w:rPr>
                <w:szCs w:val="22"/>
              </w:rPr>
              <w:t>3</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D93FB5" w:rsidP="0090621B">
            <w:pPr>
              <w:jc w:val="center"/>
              <w:rPr>
                <w:szCs w:val="22"/>
              </w:rPr>
            </w:pPr>
            <w:r w:rsidRPr="00AB5ED3">
              <w:rPr>
                <w:szCs w:val="22"/>
              </w:rPr>
              <w:t>S</w:t>
            </w:r>
            <w:r w:rsidR="0090621B">
              <w:rPr>
                <w:szCs w:val="22"/>
              </w:rPr>
              <w:t>3</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BD6935" w:rsidP="00C00F6E">
            <w:pPr>
              <w:jc w:val="center"/>
              <w:rPr>
                <w:szCs w:val="22"/>
              </w:rPr>
            </w:pPr>
            <w:r>
              <w:rPr>
                <w:szCs w:val="22"/>
              </w:rPr>
              <w:t>S3</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
        </w:tc>
        <w:tc>
          <w:tcPr>
            <w:tcW w:w="632"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
        </w:tc>
      </w:tr>
      <w:tr w:rsidR="007E6706"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rPr>
                <w:szCs w:val="22"/>
              </w:rPr>
            </w:pPr>
            <w:r w:rsidRPr="00AB5ED3">
              <w:rPr>
                <w:szCs w:val="22"/>
              </w:rPr>
              <w:t>AWC, top 0.6m (mm)</w:t>
            </w:r>
          </w:p>
        </w:tc>
        <w:tc>
          <w:tcPr>
            <w:tcW w:w="823" w:type="dxa"/>
            <w:tcBorders>
              <w:top w:val="dotted" w:sz="4" w:space="0" w:color="auto"/>
              <w:left w:val="single" w:sz="4" w:space="0" w:color="auto"/>
              <w:bottom w:val="dotted" w:sz="4" w:space="0" w:color="auto"/>
              <w:right w:val="single" w:sz="4" w:space="0" w:color="auto"/>
            </w:tcBorders>
            <w:vAlign w:val="center"/>
          </w:tcPr>
          <w:p w:rsidR="007E6706" w:rsidRPr="00AB5ED3" w:rsidRDefault="00B16D75" w:rsidP="00C00F6E">
            <w:pPr>
              <w:jc w:val="center"/>
              <w:rPr>
                <w:szCs w:val="22"/>
              </w:rPr>
            </w:pPr>
            <w:r>
              <w:rPr>
                <w:szCs w:val="22"/>
              </w:rPr>
              <w:t>S1</w:t>
            </w:r>
          </w:p>
        </w:tc>
        <w:tc>
          <w:tcPr>
            <w:tcW w:w="709" w:type="dxa"/>
            <w:tcBorders>
              <w:top w:val="dotted" w:sz="4" w:space="0" w:color="auto"/>
              <w:left w:val="single" w:sz="4" w:space="0" w:color="auto"/>
              <w:bottom w:val="dotted" w:sz="4" w:space="0" w:color="auto"/>
              <w:right w:val="single" w:sz="4" w:space="0" w:color="auto"/>
            </w:tcBorders>
            <w:vAlign w:val="center"/>
          </w:tcPr>
          <w:p w:rsidR="007E6706" w:rsidRPr="00AB5ED3" w:rsidRDefault="00B16D75" w:rsidP="00C00F6E">
            <w:pPr>
              <w:jc w:val="center"/>
              <w:rPr>
                <w:szCs w:val="22"/>
              </w:rPr>
            </w:pPr>
            <w:r>
              <w:rPr>
                <w:szCs w:val="22"/>
              </w:rPr>
              <w:t>S1</w:t>
            </w:r>
          </w:p>
        </w:tc>
        <w:tc>
          <w:tcPr>
            <w:tcW w:w="709" w:type="dxa"/>
            <w:tcBorders>
              <w:top w:val="dotted" w:sz="4" w:space="0" w:color="auto"/>
              <w:left w:val="single" w:sz="4" w:space="0" w:color="auto"/>
              <w:bottom w:val="dotted" w:sz="4" w:space="0" w:color="auto"/>
              <w:right w:val="single" w:sz="4" w:space="0" w:color="auto"/>
            </w:tcBorders>
            <w:vAlign w:val="center"/>
          </w:tcPr>
          <w:p w:rsidR="007E6706" w:rsidRPr="00AB5ED3" w:rsidRDefault="00B16D75" w:rsidP="00C00F6E">
            <w:pPr>
              <w:jc w:val="center"/>
              <w:rPr>
                <w:szCs w:val="22"/>
              </w:rPr>
            </w:pPr>
            <w:r>
              <w:rPr>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B03F3A" w:rsidP="00C00F6E">
            <w:pPr>
              <w:jc w:val="center"/>
              <w:rPr>
                <w:szCs w:val="22"/>
              </w:rPr>
            </w:pPr>
            <w:r>
              <w:rPr>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B03F3A" w:rsidP="00C00F6E">
            <w:pPr>
              <w:jc w:val="center"/>
              <w:rPr>
                <w:szCs w:val="22"/>
              </w:rPr>
            </w:pPr>
            <w:r>
              <w:rPr>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B03F3A">
            <w:pPr>
              <w:jc w:val="center"/>
              <w:rPr>
                <w:szCs w:val="22"/>
              </w:rPr>
            </w:pPr>
            <w:r w:rsidRPr="00AB5ED3">
              <w:rPr>
                <w:szCs w:val="22"/>
              </w:rPr>
              <w:t>S</w:t>
            </w:r>
            <w:r w:rsidR="00B03F3A">
              <w:rPr>
                <w:szCs w:val="22"/>
              </w:rPr>
              <w:t>2</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r w:rsidRPr="00AB5ED3">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BF27A5">
            <w:pPr>
              <w:jc w:val="center"/>
              <w:rPr>
                <w:szCs w:val="22"/>
              </w:rPr>
            </w:pPr>
            <w:r w:rsidRPr="00AB5ED3">
              <w:rPr>
                <w:szCs w:val="22"/>
              </w:rPr>
              <w:t>S</w:t>
            </w:r>
            <w:r w:rsidR="00BF27A5">
              <w:rPr>
                <w:szCs w:val="22"/>
              </w:rPr>
              <w:t>2</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B03F3A" w:rsidP="00C00F6E">
            <w:pPr>
              <w:jc w:val="center"/>
              <w:rPr>
                <w:szCs w:val="22"/>
              </w:rPr>
            </w:pPr>
            <w:r>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
        </w:tc>
        <w:tc>
          <w:tcPr>
            <w:tcW w:w="632"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
        </w:tc>
      </w:tr>
      <w:tr w:rsidR="007E6706"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rPr>
                <w:szCs w:val="22"/>
              </w:rPr>
            </w:pPr>
            <w:r w:rsidRPr="00AB5ED3">
              <w:rPr>
                <w:szCs w:val="22"/>
              </w:rPr>
              <w:t xml:space="preserve">Hydraulic conductivity rate (m/day) </w:t>
            </w:r>
          </w:p>
        </w:tc>
        <w:tc>
          <w:tcPr>
            <w:tcW w:w="823" w:type="dxa"/>
            <w:tcBorders>
              <w:top w:val="dotted" w:sz="4" w:space="0" w:color="auto"/>
              <w:left w:val="single" w:sz="4" w:space="0" w:color="auto"/>
              <w:bottom w:val="dotted" w:sz="4" w:space="0" w:color="auto"/>
              <w:right w:val="single" w:sz="4" w:space="0" w:color="auto"/>
            </w:tcBorders>
            <w:vAlign w:val="center"/>
          </w:tcPr>
          <w:p w:rsidR="007E6706" w:rsidRPr="00AB5ED3" w:rsidRDefault="00EC3974" w:rsidP="00C00F6E">
            <w:pPr>
              <w:jc w:val="center"/>
              <w:rPr>
                <w:szCs w:val="22"/>
              </w:rPr>
            </w:pPr>
            <w:proofErr w:type="spellStart"/>
            <w:r w:rsidRPr="00AB5ED3">
              <w:rPr>
                <w:szCs w:val="22"/>
              </w:rPr>
              <w:t>na</w:t>
            </w:r>
            <w:proofErr w:type="spellEnd"/>
          </w:p>
        </w:tc>
        <w:tc>
          <w:tcPr>
            <w:tcW w:w="709" w:type="dxa"/>
            <w:tcBorders>
              <w:top w:val="dotted" w:sz="4" w:space="0" w:color="auto"/>
              <w:left w:val="single" w:sz="4" w:space="0" w:color="auto"/>
              <w:bottom w:val="dotted" w:sz="4" w:space="0" w:color="auto"/>
              <w:right w:val="single" w:sz="4" w:space="0" w:color="auto"/>
            </w:tcBorders>
            <w:vAlign w:val="center"/>
          </w:tcPr>
          <w:p w:rsidR="007E6706" w:rsidRPr="00AB5ED3" w:rsidRDefault="00EC3974" w:rsidP="00C00F6E">
            <w:pPr>
              <w:jc w:val="center"/>
              <w:rPr>
                <w:szCs w:val="22"/>
              </w:rPr>
            </w:pPr>
            <w:proofErr w:type="spellStart"/>
            <w:r w:rsidRPr="00AB5ED3">
              <w:rPr>
                <w:szCs w:val="22"/>
              </w:rPr>
              <w:t>na</w:t>
            </w:r>
            <w:proofErr w:type="spellEnd"/>
          </w:p>
        </w:tc>
        <w:tc>
          <w:tcPr>
            <w:tcW w:w="709" w:type="dxa"/>
            <w:tcBorders>
              <w:top w:val="dotted" w:sz="4" w:space="0" w:color="auto"/>
              <w:left w:val="single" w:sz="4" w:space="0" w:color="auto"/>
              <w:bottom w:val="dotted" w:sz="4" w:space="0" w:color="auto"/>
              <w:right w:val="single" w:sz="4" w:space="0" w:color="auto"/>
            </w:tcBorders>
            <w:vAlign w:val="center"/>
          </w:tcPr>
          <w:p w:rsidR="007E6706" w:rsidRPr="00AB5ED3" w:rsidRDefault="00EC3974" w:rsidP="00C00F6E">
            <w:pPr>
              <w:jc w:val="center"/>
              <w:rPr>
                <w:szCs w:val="22"/>
              </w:rPr>
            </w:pPr>
            <w:proofErr w:type="spellStart"/>
            <w:r w:rsidRPr="00AB5ED3">
              <w:rPr>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6F00AE" w:rsidP="00C00F6E">
            <w:pPr>
              <w:jc w:val="center"/>
              <w:rPr>
                <w:szCs w:val="22"/>
              </w:rPr>
            </w:pPr>
            <w:r w:rsidRPr="00AB5ED3">
              <w:rPr>
                <w:szCs w:val="22"/>
              </w:rPr>
              <w:t>S3</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6F00AE" w:rsidP="00C00F6E">
            <w:pPr>
              <w:jc w:val="center"/>
              <w:rPr>
                <w:szCs w:val="22"/>
              </w:rPr>
            </w:pPr>
            <w:r w:rsidRPr="00AB5ED3">
              <w:rPr>
                <w:szCs w:val="22"/>
              </w:rPr>
              <w:t>S3</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r w:rsidRPr="00AB5ED3">
              <w:rPr>
                <w:szCs w:val="22"/>
              </w:rPr>
              <w:t>S3</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r w:rsidRPr="00AB5ED3">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90621B">
            <w:pPr>
              <w:jc w:val="center"/>
              <w:rPr>
                <w:szCs w:val="22"/>
              </w:rPr>
            </w:pPr>
            <w:r w:rsidRPr="00AB5ED3">
              <w:rPr>
                <w:szCs w:val="22"/>
              </w:rPr>
              <w:t>S</w:t>
            </w:r>
            <w:r w:rsidR="0090621B">
              <w:rPr>
                <w:szCs w:val="22"/>
              </w:rPr>
              <w:t>3</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CC31AD" w:rsidP="00C00F6E">
            <w:pPr>
              <w:jc w:val="center"/>
              <w:rPr>
                <w:szCs w:val="22"/>
              </w:rPr>
            </w:pPr>
            <w:r w:rsidRPr="0090621B">
              <w:rPr>
                <w:szCs w:val="22"/>
              </w:rPr>
              <w:t>S3</w:t>
            </w: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
        </w:tc>
        <w:tc>
          <w:tcPr>
            <w:tcW w:w="632"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7E6706" w:rsidRPr="00AB5ED3" w:rsidRDefault="007E6706" w:rsidP="00C00F6E">
            <w:pPr>
              <w:jc w:val="center"/>
              <w:rPr>
                <w:szCs w:val="22"/>
              </w:rPr>
            </w:pPr>
          </w:p>
        </w:tc>
      </w:tr>
      <w:tr w:rsidR="00737035"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737035" w:rsidRPr="00AB5ED3" w:rsidRDefault="00737035" w:rsidP="00C00F6E">
            <w:pPr>
              <w:rPr>
                <w:szCs w:val="22"/>
              </w:rPr>
            </w:pPr>
            <w:r w:rsidRPr="00AB5ED3">
              <w:rPr>
                <w:szCs w:val="22"/>
              </w:rPr>
              <w:t xml:space="preserve">Soil drainage class </w:t>
            </w:r>
          </w:p>
        </w:tc>
        <w:tc>
          <w:tcPr>
            <w:tcW w:w="823" w:type="dxa"/>
            <w:tcBorders>
              <w:top w:val="dotted" w:sz="4" w:space="0" w:color="auto"/>
              <w:left w:val="single" w:sz="4" w:space="0" w:color="auto"/>
              <w:bottom w:val="dotted" w:sz="4" w:space="0" w:color="auto"/>
              <w:right w:val="single" w:sz="4" w:space="0" w:color="auto"/>
            </w:tcBorders>
            <w:vAlign w:val="center"/>
          </w:tcPr>
          <w:p w:rsidR="00737035" w:rsidRPr="00AB5ED3" w:rsidRDefault="00B9148C" w:rsidP="00C00F6E">
            <w:pPr>
              <w:jc w:val="center"/>
              <w:rPr>
                <w:szCs w:val="22"/>
              </w:rPr>
            </w:pPr>
            <w:proofErr w:type="spellStart"/>
            <w:r>
              <w:rPr>
                <w:szCs w:val="22"/>
              </w:rPr>
              <w:t>na</w:t>
            </w:r>
            <w:proofErr w:type="spellEnd"/>
          </w:p>
        </w:tc>
        <w:tc>
          <w:tcPr>
            <w:tcW w:w="709" w:type="dxa"/>
            <w:tcBorders>
              <w:top w:val="dotted" w:sz="4" w:space="0" w:color="auto"/>
              <w:left w:val="single" w:sz="4" w:space="0" w:color="auto"/>
              <w:bottom w:val="dotted" w:sz="4" w:space="0" w:color="auto"/>
              <w:right w:val="single" w:sz="4" w:space="0" w:color="auto"/>
            </w:tcBorders>
            <w:vAlign w:val="center"/>
          </w:tcPr>
          <w:p w:rsidR="00737035" w:rsidRPr="00AB5ED3" w:rsidRDefault="00B9148C" w:rsidP="00C00F6E">
            <w:pPr>
              <w:jc w:val="center"/>
              <w:rPr>
                <w:szCs w:val="22"/>
              </w:rPr>
            </w:pPr>
            <w:proofErr w:type="spellStart"/>
            <w:r>
              <w:rPr>
                <w:szCs w:val="22"/>
              </w:rPr>
              <w:t>na</w:t>
            </w:r>
            <w:proofErr w:type="spellEnd"/>
          </w:p>
        </w:tc>
        <w:tc>
          <w:tcPr>
            <w:tcW w:w="709" w:type="dxa"/>
            <w:tcBorders>
              <w:top w:val="dotted" w:sz="4" w:space="0" w:color="auto"/>
              <w:left w:val="single" w:sz="4" w:space="0" w:color="auto"/>
              <w:bottom w:val="dotted" w:sz="4" w:space="0" w:color="auto"/>
              <w:right w:val="single" w:sz="4" w:space="0" w:color="auto"/>
            </w:tcBorders>
            <w:vAlign w:val="center"/>
          </w:tcPr>
          <w:p w:rsidR="00737035" w:rsidRPr="00AB5ED3" w:rsidRDefault="00B9148C" w:rsidP="00C00F6E">
            <w:pPr>
              <w:jc w:val="center"/>
              <w:rPr>
                <w:szCs w:val="22"/>
              </w:rPr>
            </w:pPr>
            <w:proofErr w:type="spellStart"/>
            <w:r>
              <w:rPr>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737035" w:rsidRPr="00AB5ED3" w:rsidRDefault="00737035" w:rsidP="00C00F6E">
            <w:pPr>
              <w:jc w:val="center"/>
              <w:rPr>
                <w:szCs w:val="22"/>
              </w:rPr>
            </w:pPr>
            <w:r w:rsidRPr="00AB5ED3">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737035" w:rsidRPr="00AB5ED3" w:rsidRDefault="00737035" w:rsidP="00877167">
            <w:pPr>
              <w:jc w:val="center"/>
              <w:rPr>
                <w:szCs w:val="22"/>
              </w:rPr>
            </w:pPr>
            <w:r w:rsidRPr="00AB5ED3">
              <w:rPr>
                <w:szCs w:val="22"/>
              </w:rPr>
              <w:t>S</w:t>
            </w:r>
            <w:r w:rsidR="00877167">
              <w:rPr>
                <w:szCs w:val="22"/>
              </w:rPr>
              <w:t>2</w:t>
            </w:r>
          </w:p>
        </w:tc>
        <w:tc>
          <w:tcPr>
            <w:tcW w:w="670" w:type="dxa"/>
            <w:tcBorders>
              <w:top w:val="dotted" w:sz="4" w:space="0" w:color="auto"/>
              <w:left w:val="single" w:sz="4" w:space="0" w:color="auto"/>
              <w:bottom w:val="dotted" w:sz="4" w:space="0" w:color="auto"/>
              <w:right w:val="single" w:sz="4" w:space="0" w:color="auto"/>
            </w:tcBorders>
            <w:vAlign w:val="center"/>
          </w:tcPr>
          <w:p w:rsidR="00737035" w:rsidRPr="00AB5ED3" w:rsidRDefault="00737035" w:rsidP="00834767">
            <w:pPr>
              <w:jc w:val="center"/>
              <w:rPr>
                <w:szCs w:val="22"/>
              </w:rPr>
            </w:pPr>
            <w:r w:rsidRPr="00AB5ED3">
              <w:rPr>
                <w:szCs w:val="22"/>
              </w:rPr>
              <w:t>S3</w:t>
            </w:r>
          </w:p>
        </w:tc>
        <w:tc>
          <w:tcPr>
            <w:tcW w:w="670" w:type="dxa"/>
            <w:tcBorders>
              <w:top w:val="dotted" w:sz="4" w:space="0" w:color="auto"/>
              <w:left w:val="single" w:sz="4" w:space="0" w:color="auto"/>
              <w:bottom w:val="dotted" w:sz="4" w:space="0" w:color="auto"/>
              <w:right w:val="single" w:sz="4" w:space="0" w:color="auto"/>
            </w:tcBorders>
            <w:vAlign w:val="center"/>
          </w:tcPr>
          <w:p w:rsidR="00737035" w:rsidRPr="00AB5ED3" w:rsidRDefault="00737035" w:rsidP="004161DA">
            <w:pPr>
              <w:jc w:val="center"/>
              <w:rPr>
                <w:szCs w:val="22"/>
              </w:rPr>
            </w:pPr>
            <w:r w:rsidRPr="00AB5ED3">
              <w:rPr>
                <w:szCs w:val="22"/>
              </w:rPr>
              <w:t>S3</w:t>
            </w:r>
          </w:p>
        </w:tc>
        <w:tc>
          <w:tcPr>
            <w:tcW w:w="670" w:type="dxa"/>
            <w:tcBorders>
              <w:top w:val="dotted" w:sz="4" w:space="0" w:color="auto"/>
              <w:left w:val="single" w:sz="4" w:space="0" w:color="auto"/>
              <w:bottom w:val="dotted" w:sz="4" w:space="0" w:color="auto"/>
              <w:right w:val="single" w:sz="4" w:space="0" w:color="auto"/>
            </w:tcBorders>
            <w:vAlign w:val="center"/>
          </w:tcPr>
          <w:p w:rsidR="00737035" w:rsidRPr="00AB5ED3" w:rsidRDefault="00737035" w:rsidP="00877167">
            <w:pPr>
              <w:jc w:val="center"/>
              <w:rPr>
                <w:szCs w:val="22"/>
              </w:rPr>
            </w:pPr>
            <w:r w:rsidRPr="00AB5ED3">
              <w:rPr>
                <w:szCs w:val="22"/>
              </w:rPr>
              <w:t>S</w:t>
            </w:r>
            <w:r w:rsidR="00877167">
              <w:rPr>
                <w:szCs w:val="22"/>
              </w:rPr>
              <w:t>2</w:t>
            </w:r>
          </w:p>
        </w:tc>
        <w:tc>
          <w:tcPr>
            <w:tcW w:w="670" w:type="dxa"/>
            <w:tcBorders>
              <w:top w:val="dotted" w:sz="4" w:space="0" w:color="auto"/>
              <w:left w:val="single" w:sz="4" w:space="0" w:color="auto"/>
              <w:bottom w:val="dotted" w:sz="4" w:space="0" w:color="auto"/>
              <w:right w:val="single" w:sz="4" w:space="0" w:color="auto"/>
            </w:tcBorders>
            <w:vAlign w:val="center"/>
          </w:tcPr>
          <w:p w:rsidR="00737035" w:rsidRPr="00AB5ED3" w:rsidRDefault="00737035" w:rsidP="00C00F6E">
            <w:pPr>
              <w:jc w:val="center"/>
              <w:rPr>
                <w:szCs w:val="22"/>
              </w:rPr>
            </w:pPr>
            <w:r w:rsidRPr="00AB5ED3">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737035" w:rsidRPr="003D2CD0" w:rsidRDefault="00737035" w:rsidP="00766949">
            <w:pPr>
              <w:jc w:val="center"/>
              <w:rPr>
                <w:szCs w:val="22"/>
              </w:rPr>
            </w:pPr>
            <w:r w:rsidRPr="003D2CD0">
              <w:rPr>
                <w:szCs w:val="22"/>
              </w:rPr>
              <w:t>N2</w:t>
            </w:r>
          </w:p>
        </w:tc>
        <w:tc>
          <w:tcPr>
            <w:tcW w:w="670" w:type="dxa"/>
            <w:tcBorders>
              <w:top w:val="dotted" w:sz="4" w:space="0" w:color="auto"/>
              <w:left w:val="single" w:sz="4" w:space="0" w:color="auto"/>
              <w:bottom w:val="dotted" w:sz="4" w:space="0" w:color="auto"/>
              <w:right w:val="single" w:sz="4" w:space="0" w:color="auto"/>
            </w:tcBorders>
            <w:vAlign w:val="center"/>
          </w:tcPr>
          <w:p w:rsidR="00737035" w:rsidRPr="003D2CD0" w:rsidRDefault="00737035" w:rsidP="00766949">
            <w:pPr>
              <w:jc w:val="center"/>
              <w:rPr>
                <w:szCs w:val="22"/>
              </w:rPr>
            </w:pPr>
            <w:r w:rsidRPr="003D2CD0">
              <w:rPr>
                <w:szCs w:val="22"/>
              </w:rPr>
              <w:t>N2</w:t>
            </w:r>
          </w:p>
        </w:tc>
        <w:tc>
          <w:tcPr>
            <w:tcW w:w="670" w:type="dxa"/>
            <w:tcBorders>
              <w:top w:val="dotted" w:sz="4" w:space="0" w:color="auto"/>
              <w:left w:val="single" w:sz="4" w:space="0" w:color="auto"/>
              <w:bottom w:val="dotted" w:sz="4" w:space="0" w:color="auto"/>
              <w:right w:val="single" w:sz="4" w:space="0" w:color="auto"/>
            </w:tcBorders>
            <w:vAlign w:val="center"/>
          </w:tcPr>
          <w:p w:rsidR="00737035" w:rsidRPr="003D2CD0" w:rsidRDefault="00737035" w:rsidP="00766949">
            <w:pPr>
              <w:jc w:val="center"/>
              <w:rPr>
                <w:szCs w:val="22"/>
              </w:rPr>
            </w:pPr>
            <w:r w:rsidRPr="003D2CD0">
              <w:rPr>
                <w:szCs w:val="22"/>
              </w:rPr>
              <w:t>N2</w:t>
            </w:r>
          </w:p>
        </w:tc>
        <w:tc>
          <w:tcPr>
            <w:tcW w:w="632" w:type="dxa"/>
            <w:tcBorders>
              <w:top w:val="dotted" w:sz="4" w:space="0" w:color="auto"/>
              <w:left w:val="single" w:sz="4" w:space="0" w:color="auto"/>
              <w:bottom w:val="dotted" w:sz="4" w:space="0" w:color="auto"/>
              <w:right w:val="single" w:sz="4" w:space="0" w:color="auto"/>
            </w:tcBorders>
            <w:vAlign w:val="center"/>
          </w:tcPr>
          <w:p w:rsidR="00737035" w:rsidRPr="003D2CD0" w:rsidRDefault="00737035" w:rsidP="00766949">
            <w:pPr>
              <w:jc w:val="center"/>
              <w:rPr>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737035" w:rsidRPr="003D2CD0" w:rsidRDefault="00737035" w:rsidP="00766949">
            <w:pPr>
              <w:jc w:val="center"/>
              <w:rPr>
                <w:szCs w:val="22"/>
              </w:rPr>
            </w:pPr>
            <w:r w:rsidRPr="003D2CD0">
              <w:rPr>
                <w:szCs w:val="22"/>
              </w:rPr>
              <w:t>N2</w:t>
            </w:r>
          </w:p>
        </w:tc>
      </w:tr>
      <w:tr w:rsidR="00737035"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737035" w:rsidRPr="00AB5ED3" w:rsidRDefault="00737035" w:rsidP="00C00F6E">
            <w:pPr>
              <w:rPr>
                <w:szCs w:val="22"/>
              </w:rPr>
            </w:pPr>
            <w:r w:rsidRPr="00AB5ED3">
              <w:rPr>
                <w:szCs w:val="22"/>
              </w:rPr>
              <w:t xml:space="preserve">Water-table depth (m; wet season) </w:t>
            </w:r>
          </w:p>
        </w:tc>
        <w:tc>
          <w:tcPr>
            <w:tcW w:w="823" w:type="dxa"/>
            <w:tcBorders>
              <w:top w:val="dotted" w:sz="4" w:space="0" w:color="auto"/>
              <w:left w:val="single" w:sz="4" w:space="0" w:color="auto"/>
              <w:bottom w:val="dotted" w:sz="4" w:space="0" w:color="auto"/>
              <w:right w:val="single" w:sz="4" w:space="0" w:color="auto"/>
            </w:tcBorders>
            <w:vAlign w:val="center"/>
          </w:tcPr>
          <w:p w:rsidR="00737035" w:rsidRPr="00AB5ED3" w:rsidRDefault="00737035" w:rsidP="00C00F6E">
            <w:pPr>
              <w:jc w:val="center"/>
              <w:rPr>
                <w:szCs w:val="22"/>
              </w:rPr>
            </w:pPr>
            <w:r w:rsidRPr="00AB5ED3">
              <w:rPr>
                <w:szCs w:val="22"/>
              </w:rPr>
              <w:t>S2</w:t>
            </w:r>
          </w:p>
        </w:tc>
        <w:tc>
          <w:tcPr>
            <w:tcW w:w="709" w:type="dxa"/>
            <w:tcBorders>
              <w:top w:val="dotted" w:sz="4" w:space="0" w:color="auto"/>
              <w:left w:val="single" w:sz="4" w:space="0" w:color="auto"/>
              <w:bottom w:val="dotted" w:sz="4" w:space="0" w:color="auto"/>
              <w:right w:val="single" w:sz="4" w:space="0" w:color="auto"/>
            </w:tcBorders>
            <w:vAlign w:val="center"/>
          </w:tcPr>
          <w:p w:rsidR="00737035" w:rsidRPr="00AB5ED3" w:rsidRDefault="00737035" w:rsidP="00C00F6E">
            <w:pPr>
              <w:jc w:val="center"/>
              <w:rPr>
                <w:szCs w:val="22"/>
              </w:rPr>
            </w:pPr>
            <w:r w:rsidRPr="00AB5ED3">
              <w:rPr>
                <w:szCs w:val="22"/>
              </w:rPr>
              <w:t>S2</w:t>
            </w:r>
          </w:p>
        </w:tc>
        <w:tc>
          <w:tcPr>
            <w:tcW w:w="709" w:type="dxa"/>
            <w:tcBorders>
              <w:top w:val="dotted" w:sz="4" w:space="0" w:color="auto"/>
              <w:left w:val="single" w:sz="4" w:space="0" w:color="auto"/>
              <w:bottom w:val="dotted" w:sz="4" w:space="0" w:color="auto"/>
              <w:right w:val="single" w:sz="4" w:space="0" w:color="auto"/>
            </w:tcBorders>
            <w:vAlign w:val="center"/>
          </w:tcPr>
          <w:p w:rsidR="00737035" w:rsidRPr="00AB5ED3" w:rsidRDefault="00737035" w:rsidP="00C00F6E">
            <w:pPr>
              <w:jc w:val="center"/>
              <w:rPr>
                <w:szCs w:val="22"/>
              </w:rPr>
            </w:pPr>
            <w:r w:rsidRPr="00AB5ED3">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737035" w:rsidRPr="00AB5ED3" w:rsidRDefault="00737035" w:rsidP="00C00F6E">
            <w:pPr>
              <w:jc w:val="center"/>
              <w:rPr>
                <w:szCs w:val="22"/>
              </w:rPr>
            </w:pPr>
            <w:r w:rsidRPr="00AB5ED3">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737035" w:rsidRPr="00AB5ED3" w:rsidRDefault="00737035" w:rsidP="00C00F6E">
            <w:pPr>
              <w:jc w:val="center"/>
              <w:rPr>
                <w:szCs w:val="22"/>
              </w:rPr>
            </w:pPr>
            <w:r w:rsidRPr="00AB5ED3">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737035" w:rsidRPr="00AB5ED3" w:rsidRDefault="00737035" w:rsidP="00C00F6E">
            <w:pPr>
              <w:jc w:val="center"/>
              <w:rPr>
                <w:szCs w:val="22"/>
              </w:rPr>
            </w:pPr>
            <w:r w:rsidRPr="00AB5ED3">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737035" w:rsidRPr="00AB5ED3" w:rsidRDefault="00737035" w:rsidP="00C00F6E">
            <w:pPr>
              <w:jc w:val="center"/>
              <w:rPr>
                <w:szCs w:val="22"/>
              </w:rPr>
            </w:pPr>
            <w:r w:rsidRPr="00AB5ED3">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737035" w:rsidRPr="00AB5ED3" w:rsidRDefault="00737035" w:rsidP="00C00F6E">
            <w:pPr>
              <w:jc w:val="center"/>
              <w:rPr>
                <w:szCs w:val="22"/>
              </w:rPr>
            </w:pPr>
            <w:r w:rsidRPr="00AB5ED3">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737035" w:rsidRPr="00AB5ED3" w:rsidRDefault="00737035" w:rsidP="00C00F6E">
            <w:pPr>
              <w:jc w:val="center"/>
              <w:rPr>
                <w:szCs w:val="22"/>
              </w:rPr>
            </w:pPr>
            <w:r w:rsidRPr="00AB5ED3">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737035" w:rsidRPr="003D2CD0" w:rsidRDefault="00737035" w:rsidP="00766949">
            <w:pPr>
              <w:jc w:val="center"/>
              <w:rPr>
                <w:szCs w:val="22"/>
              </w:rPr>
            </w:pPr>
            <w:r w:rsidRPr="003D2CD0">
              <w:rPr>
                <w:szCs w:val="22"/>
              </w:rPr>
              <w:t>N2</w:t>
            </w:r>
          </w:p>
        </w:tc>
        <w:tc>
          <w:tcPr>
            <w:tcW w:w="670" w:type="dxa"/>
            <w:tcBorders>
              <w:top w:val="dotted" w:sz="4" w:space="0" w:color="auto"/>
              <w:left w:val="single" w:sz="4" w:space="0" w:color="auto"/>
              <w:bottom w:val="dotted" w:sz="4" w:space="0" w:color="auto"/>
              <w:right w:val="single" w:sz="4" w:space="0" w:color="auto"/>
            </w:tcBorders>
            <w:vAlign w:val="center"/>
          </w:tcPr>
          <w:p w:rsidR="00737035" w:rsidRPr="003D2CD0" w:rsidRDefault="00737035" w:rsidP="00766949">
            <w:pPr>
              <w:jc w:val="center"/>
              <w:rPr>
                <w:szCs w:val="22"/>
              </w:rPr>
            </w:pPr>
            <w:r w:rsidRPr="003D2CD0">
              <w:rPr>
                <w:szCs w:val="22"/>
              </w:rPr>
              <w:t>N2</w:t>
            </w:r>
          </w:p>
        </w:tc>
        <w:tc>
          <w:tcPr>
            <w:tcW w:w="670" w:type="dxa"/>
            <w:tcBorders>
              <w:top w:val="dotted" w:sz="4" w:space="0" w:color="auto"/>
              <w:left w:val="single" w:sz="4" w:space="0" w:color="auto"/>
              <w:bottom w:val="dotted" w:sz="4" w:space="0" w:color="auto"/>
              <w:right w:val="single" w:sz="4" w:space="0" w:color="auto"/>
            </w:tcBorders>
            <w:vAlign w:val="center"/>
          </w:tcPr>
          <w:p w:rsidR="00737035" w:rsidRPr="003D2CD0" w:rsidRDefault="00737035" w:rsidP="00766949">
            <w:pPr>
              <w:jc w:val="center"/>
              <w:rPr>
                <w:szCs w:val="22"/>
              </w:rPr>
            </w:pPr>
            <w:r w:rsidRPr="003D2CD0">
              <w:rPr>
                <w:szCs w:val="22"/>
              </w:rPr>
              <w:t>N2</w:t>
            </w:r>
          </w:p>
        </w:tc>
        <w:tc>
          <w:tcPr>
            <w:tcW w:w="632" w:type="dxa"/>
            <w:tcBorders>
              <w:top w:val="dotted" w:sz="4" w:space="0" w:color="auto"/>
              <w:left w:val="single" w:sz="4" w:space="0" w:color="auto"/>
              <w:bottom w:val="dotted" w:sz="4" w:space="0" w:color="auto"/>
              <w:right w:val="single" w:sz="4" w:space="0" w:color="auto"/>
            </w:tcBorders>
            <w:vAlign w:val="center"/>
          </w:tcPr>
          <w:p w:rsidR="00737035" w:rsidRPr="003D2CD0" w:rsidRDefault="00737035" w:rsidP="00766949">
            <w:pPr>
              <w:jc w:val="center"/>
              <w:rPr>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737035" w:rsidRPr="003D2CD0" w:rsidRDefault="00737035" w:rsidP="00766949">
            <w:pPr>
              <w:jc w:val="center"/>
              <w:rPr>
                <w:szCs w:val="22"/>
              </w:rPr>
            </w:pPr>
          </w:p>
        </w:tc>
      </w:tr>
      <w:tr w:rsidR="001966BF"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rPr>
                <w:szCs w:val="22"/>
              </w:rPr>
            </w:pPr>
            <w:r>
              <w:rPr>
                <w:szCs w:val="22"/>
              </w:rPr>
              <w:t xml:space="preserve">Surface </w:t>
            </w:r>
            <w:proofErr w:type="spellStart"/>
            <w:r w:rsidRPr="00AB5ED3">
              <w:rPr>
                <w:szCs w:val="22"/>
              </w:rPr>
              <w:t>waterlogging</w:t>
            </w:r>
            <w:proofErr w:type="spellEnd"/>
            <w:r>
              <w:rPr>
                <w:szCs w:val="22"/>
              </w:rPr>
              <w:t xml:space="preserve"> (flat land) </w:t>
            </w:r>
          </w:p>
        </w:tc>
        <w:tc>
          <w:tcPr>
            <w:tcW w:w="823"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766949">
            <w:pPr>
              <w:pStyle w:val="FootnoteText"/>
              <w:jc w:val="center"/>
              <w:rPr>
                <w:sz w:val="22"/>
                <w:szCs w:val="22"/>
              </w:rPr>
            </w:pPr>
            <w:r>
              <w:rPr>
                <w:sz w:val="22"/>
                <w:szCs w:val="22"/>
              </w:rPr>
              <w:t>S3</w:t>
            </w:r>
          </w:p>
        </w:tc>
        <w:tc>
          <w:tcPr>
            <w:tcW w:w="709"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766949">
            <w:pPr>
              <w:pStyle w:val="FootnoteText"/>
              <w:jc w:val="center"/>
              <w:rPr>
                <w:sz w:val="22"/>
                <w:szCs w:val="22"/>
              </w:rPr>
            </w:pPr>
            <w:r>
              <w:rPr>
                <w:sz w:val="22"/>
                <w:szCs w:val="22"/>
              </w:rPr>
              <w:t>S3</w:t>
            </w:r>
          </w:p>
        </w:tc>
        <w:tc>
          <w:tcPr>
            <w:tcW w:w="709"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766949">
            <w:pPr>
              <w:pStyle w:val="FootnoteText"/>
              <w:jc w:val="center"/>
              <w:rPr>
                <w:sz w:val="22"/>
                <w:szCs w:val="22"/>
              </w:rPr>
            </w:pPr>
            <w:r>
              <w:rPr>
                <w:sz w:val="22"/>
                <w:szCs w:val="22"/>
              </w:rPr>
              <w:t>S3</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766949">
            <w:pPr>
              <w:pStyle w:val="FootnoteText"/>
              <w:jc w:val="center"/>
              <w:rPr>
                <w:sz w:val="22"/>
                <w:szCs w:val="22"/>
              </w:rPr>
            </w:pPr>
            <w:r>
              <w:rPr>
                <w:sz w:val="22"/>
                <w:szCs w:val="22"/>
              </w:rPr>
              <w:t>S3</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877167">
            <w:pPr>
              <w:pStyle w:val="FootnoteText"/>
              <w:jc w:val="center"/>
              <w:rPr>
                <w:sz w:val="22"/>
                <w:szCs w:val="22"/>
              </w:rPr>
            </w:pPr>
            <w:r>
              <w:rPr>
                <w:sz w:val="22"/>
                <w:szCs w:val="22"/>
              </w:rPr>
              <w:t>S</w:t>
            </w:r>
            <w:r w:rsidR="00877167">
              <w:rPr>
                <w:sz w:val="22"/>
                <w:szCs w:val="22"/>
              </w:rPr>
              <w:t>3</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877167">
            <w:pPr>
              <w:pStyle w:val="FootnoteText"/>
              <w:jc w:val="center"/>
              <w:rPr>
                <w:sz w:val="22"/>
                <w:szCs w:val="22"/>
              </w:rPr>
            </w:pPr>
            <w:r>
              <w:rPr>
                <w:sz w:val="22"/>
                <w:szCs w:val="22"/>
              </w:rPr>
              <w:t>S</w:t>
            </w:r>
            <w:r w:rsidR="00877167">
              <w:rPr>
                <w:sz w:val="22"/>
                <w:szCs w:val="22"/>
              </w:rPr>
              <w:t>3</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877167">
            <w:pPr>
              <w:pStyle w:val="FootnoteText"/>
              <w:jc w:val="center"/>
              <w:rPr>
                <w:sz w:val="22"/>
                <w:szCs w:val="22"/>
              </w:rPr>
            </w:pPr>
            <w:r>
              <w:rPr>
                <w:sz w:val="22"/>
                <w:szCs w:val="22"/>
              </w:rPr>
              <w:t>S</w:t>
            </w:r>
            <w:r w:rsidR="00877167">
              <w:rPr>
                <w:sz w:val="22"/>
                <w:szCs w:val="22"/>
              </w:rPr>
              <w:t>3</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877167">
            <w:pPr>
              <w:pStyle w:val="FootnoteText"/>
              <w:jc w:val="center"/>
              <w:rPr>
                <w:sz w:val="22"/>
                <w:szCs w:val="22"/>
              </w:rPr>
            </w:pPr>
            <w:r>
              <w:rPr>
                <w:sz w:val="22"/>
                <w:szCs w:val="22"/>
              </w:rPr>
              <w:t>S</w:t>
            </w:r>
            <w:r w:rsidR="00877167">
              <w:rPr>
                <w:sz w:val="22"/>
                <w:szCs w:val="22"/>
              </w:rPr>
              <w:t>3</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877167">
            <w:pPr>
              <w:pStyle w:val="FootnoteText"/>
              <w:jc w:val="center"/>
              <w:rPr>
                <w:sz w:val="22"/>
                <w:szCs w:val="22"/>
              </w:rPr>
            </w:pPr>
            <w:r>
              <w:rPr>
                <w:sz w:val="22"/>
                <w:szCs w:val="22"/>
              </w:rPr>
              <w:t>S</w:t>
            </w:r>
            <w:r w:rsidR="00877167">
              <w:rPr>
                <w:sz w:val="22"/>
                <w:szCs w:val="22"/>
              </w:rPr>
              <w:t>3</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766949">
            <w:pPr>
              <w:jc w:val="center"/>
              <w:rPr>
                <w:szCs w:val="22"/>
              </w:rPr>
            </w:pPr>
            <w:r w:rsidRPr="00AB5ED3">
              <w:rPr>
                <w:szCs w:val="22"/>
              </w:rPr>
              <w:t>N2</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766949">
            <w:pPr>
              <w:jc w:val="center"/>
              <w:rPr>
                <w:szCs w:val="22"/>
              </w:rPr>
            </w:pPr>
            <w:r w:rsidRPr="00AB5ED3">
              <w:rPr>
                <w:szCs w:val="22"/>
              </w:rPr>
              <w:t>N2</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766949">
            <w:pPr>
              <w:jc w:val="center"/>
              <w:rPr>
                <w:szCs w:val="22"/>
              </w:rPr>
            </w:pPr>
            <w:r w:rsidRPr="00AB5ED3">
              <w:rPr>
                <w:szCs w:val="22"/>
              </w:rPr>
              <w:t>N2</w:t>
            </w:r>
          </w:p>
        </w:tc>
        <w:tc>
          <w:tcPr>
            <w:tcW w:w="632"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766949">
            <w:pPr>
              <w:jc w:val="center"/>
              <w:rPr>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766949">
            <w:pPr>
              <w:jc w:val="center"/>
              <w:rPr>
                <w:szCs w:val="22"/>
              </w:rPr>
            </w:pPr>
            <w:r w:rsidRPr="00AB5ED3">
              <w:rPr>
                <w:szCs w:val="22"/>
              </w:rPr>
              <w:t>N2</w:t>
            </w:r>
          </w:p>
        </w:tc>
      </w:tr>
      <w:tr w:rsidR="001966BF"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06357C">
            <w:pPr>
              <w:rPr>
                <w:szCs w:val="22"/>
              </w:rPr>
            </w:pPr>
            <w:r>
              <w:rPr>
                <w:szCs w:val="22"/>
              </w:rPr>
              <w:t xml:space="preserve">Surface </w:t>
            </w:r>
            <w:proofErr w:type="spellStart"/>
            <w:r w:rsidRPr="00AB5ED3">
              <w:rPr>
                <w:szCs w:val="22"/>
              </w:rPr>
              <w:t>waterlogging</w:t>
            </w:r>
            <w:proofErr w:type="spellEnd"/>
            <w:r>
              <w:rPr>
                <w:szCs w:val="22"/>
              </w:rPr>
              <w:t xml:space="preserve"> (sloping land) </w:t>
            </w:r>
          </w:p>
        </w:tc>
        <w:tc>
          <w:tcPr>
            <w:tcW w:w="823"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766949">
            <w:pPr>
              <w:pStyle w:val="FootnoteText"/>
              <w:jc w:val="center"/>
              <w:rPr>
                <w:sz w:val="22"/>
                <w:szCs w:val="22"/>
              </w:rPr>
            </w:pPr>
            <w:r>
              <w:rPr>
                <w:sz w:val="22"/>
                <w:szCs w:val="22"/>
              </w:rPr>
              <w:t>S2</w:t>
            </w:r>
          </w:p>
        </w:tc>
        <w:tc>
          <w:tcPr>
            <w:tcW w:w="709"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766949">
            <w:pPr>
              <w:pStyle w:val="FootnoteText"/>
              <w:jc w:val="center"/>
              <w:rPr>
                <w:sz w:val="22"/>
                <w:szCs w:val="22"/>
              </w:rPr>
            </w:pPr>
            <w:r>
              <w:rPr>
                <w:sz w:val="22"/>
                <w:szCs w:val="22"/>
              </w:rPr>
              <w:t>S2</w:t>
            </w:r>
          </w:p>
        </w:tc>
        <w:tc>
          <w:tcPr>
            <w:tcW w:w="709"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766949">
            <w:pPr>
              <w:pStyle w:val="FootnoteText"/>
              <w:jc w:val="center"/>
              <w:rPr>
                <w:sz w:val="22"/>
                <w:szCs w:val="22"/>
              </w:rPr>
            </w:pPr>
            <w:r>
              <w:rPr>
                <w:sz w:val="22"/>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B03F3A" w:rsidP="00766949">
            <w:pPr>
              <w:pStyle w:val="FootnoteText"/>
              <w:jc w:val="center"/>
              <w:rPr>
                <w:sz w:val="22"/>
                <w:szCs w:val="22"/>
              </w:rPr>
            </w:pPr>
            <w:proofErr w:type="spellStart"/>
            <w:r>
              <w:rPr>
                <w:sz w:val="22"/>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B03F3A" w:rsidP="00766949">
            <w:pPr>
              <w:pStyle w:val="FootnoteText"/>
              <w:jc w:val="center"/>
              <w:rPr>
                <w:sz w:val="22"/>
                <w:szCs w:val="22"/>
              </w:rPr>
            </w:pPr>
            <w:proofErr w:type="spellStart"/>
            <w:r>
              <w:rPr>
                <w:sz w:val="22"/>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B03F3A" w:rsidP="00766949">
            <w:pPr>
              <w:pStyle w:val="FootnoteText"/>
              <w:jc w:val="center"/>
              <w:rPr>
                <w:sz w:val="22"/>
                <w:szCs w:val="22"/>
              </w:rPr>
            </w:pPr>
            <w:proofErr w:type="spellStart"/>
            <w:r>
              <w:rPr>
                <w:sz w:val="22"/>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B03F3A" w:rsidP="00766949">
            <w:pPr>
              <w:pStyle w:val="FootnoteText"/>
              <w:jc w:val="center"/>
              <w:rPr>
                <w:sz w:val="22"/>
                <w:szCs w:val="22"/>
              </w:rPr>
            </w:pPr>
            <w:proofErr w:type="spellStart"/>
            <w:r>
              <w:rPr>
                <w:sz w:val="22"/>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B03F3A" w:rsidP="00766949">
            <w:pPr>
              <w:pStyle w:val="FootnoteText"/>
              <w:jc w:val="center"/>
              <w:rPr>
                <w:sz w:val="22"/>
                <w:szCs w:val="22"/>
              </w:rPr>
            </w:pPr>
            <w:proofErr w:type="spellStart"/>
            <w:r>
              <w:rPr>
                <w:sz w:val="22"/>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B03F3A" w:rsidP="00766949">
            <w:pPr>
              <w:pStyle w:val="FootnoteText"/>
              <w:jc w:val="center"/>
              <w:rPr>
                <w:sz w:val="22"/>
                <w:szCs w:val="22"/>
              </w:rPr>
            </w:pPr>
            <w:proofErr w:type="spellStart"/>
            <w:r>
              <w:rPr>
                <w:sz w:val="22"/>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766949">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766949">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766949">
            <w:pPr>
              <w:jc w:val="center"/>
              <w:rPr>
                <w:szCs w:val="22"/>
              </w:rPr>
            </w:pPr>
          </w:p>
        </w:tc>
        <w:tc>
          <w:tcPr>
            <w:tcW w:w="632"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766949">
            <w:pPr>
              <w:jc w:val="center"/>
              <w:rPr>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766949">
            <w:pPr>
              <w:jc w:val="center"/>
              <w:rPr>
                <w:szCs w:val="22"/>
              </w:rPr>
            </w:pPr>
          </w:p>
        </w:tc>
      </w:tr>
      <w:tr w:rsidR="001966BF"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rPr>
                <w:szCs w:val="22"/>
              </w:rPr>
            </w:pPr>
            <w:r w:rsidRPr="00AB5ED3">
              <w:rPr>
                <w:szCs w:val="22"/>
              </w:rPr>
              <w:t>CEC, top 0.6 m (</w:t>
            </w:r>
            <w:proofErr w:type="spellStart"/>
            <w:r w:rsidRPr="00AB5ED3">
              <w:rPr>
                <w:szCs w:val="22"/>
              </w:rPr>
              <w:t>cmol</w:t>
            </w:r>
            <w:proofErr w:type="spellEnd"/>
            <w:r w:rsidRPr="00AB5ED3">
              <w:rPr>
                <w:szCs w:val="22"/>
                <w:vertAlign w:val="superscript"/>
              </w:rPr>
              <w:t>(+)</w:t>
            </w:r>
            <w:r w:rsidRPr="00AB5ED3">
              <w:rPr>
                <w:szCs w:val="22"/>
              </w:rPr>
              <w:t xml:space="preserve"> kg</w:t>
            </w:r>
            <w:r w:rsidRPr="00AB5ED3">
              <w:rPr>
                <w:szCs w:val="22"/>
                <w:vertAlign w:val="superscript"/>
              </w:rPr>
              <w:t xml:space="preserve">-1 </w:t>
            </w:r>
            <w:r w:rsidRPr="00AB5ED3">
              <w:rPr>
                <w:szCs w:val="22"/>
              </w:rPr>
              <w:t>)</w:t>
            </w:r>
          </w:p>
        </w:tc>
        <w:tc>
          <w:tcPr>
            <w:tcW w:w="823"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709"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709"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jc w:val="center"/>
              <w:rPr>
                <w:szCs w:val="22"/>
              </w:rPr>
            </w:pPr>
          </w:p>
        </w:tc>
        <w:tc>
          <w:tcPr>
            <w:tcW w:w="632"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jc w:val="center"/>
              <w:rPr>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jc w:val="center"/>
              <w:rPr>
                <w:szCs w:val="22"/>
              </w:rPr>
            </w:pPr>
          </w:p>
        </w:tc>
      </w:tr>
      <w:tr w:rsidR="001966BF"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1966BF" w:rsidRPr="00AB5ED3" w:rsidRDefault="00601F2C" w:rsidP="00601F2C">
            <w:pPr>
              <w:rPr>
                <w:szCs w:val="22"/>
              </w:rPr>
            </w:pPr>
            <w:r>
              <w:rPr>
                <w:szCs w:val="22"/>
              </w:rPr>
              <w:t>Fertility class,</w:t>
            </w:r>
            <w:r w:rsidRPr="00AB5ED3">
              <w:rPr>
                <w:szCs w:val="22"/>
              </w:rPr>
              <w:t xml:space="preserve"> top 0.6 m (%)</w:t>
            </w:r>
          </w:p>
        </w:tc>
        <w:tc>
          <w:tcPr>
            <w:tcW w:w="823"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S2</w:t>
            </w:r>
          </w:p>
        </w:tc>
        <w:tc>
          <w:tcPr>
            <w:tcW w:w="709"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S2</w:t>
            </w:r>
          </w:p>
        </w:tc>
        <w:tc>
          <w:tcPr>
            <w:tcW w:w="709"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jc w:val="center"/>
              <w:rPr>
                <w:szCs w:val="22"/>
              </w:rPr>
            </w:pPr>
          </w:p>
        </w:tc>
        <w:tc>
          <w:tcPr>
            <w:tcW w:w="632"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jc w:val="center"/>
              <w:rPr>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jc w:val="center"/>
              <w:rPr>
                <w:szCs w:val="22"/>
              </w:rPr>
            </w:pPr>
          </w:p>
        </w:tc>
      </w:tr>
      <w:tr w:rsidR="001966BF"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rPr>
                <w:szCs w:val="22"/>
              </w:rPr>
            </w:pPr>
            <w:r w:rsidRPr="00AB5ED3">
              <w:rPr>
                <w:szCs w:val="22"/>
              </w:rPr>
              <w:t>pH, top 0.6 m</w:t>
            </w:r>
          </w:p>
        </w:tc>
        <w:tc>
          <w:tcPr>
            <w:tcW w:w="823"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709"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709"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jc w:val="center"/>
              <w:rPr>
                <w:szCs w:val="22"/>
              </w:rPr>
            </w:pPr>
          </w:p>
        </w:tc>
        <w:tc>
          <w:tcPr>
            <w:tcW w:w="632"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jc w:val="center"/>
              <w:rPr>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jc w:val="center"/>
              <w:rPr>
                <w:szCs w:val="22"/>
              </w:rPr>
            </w:pPr>
          </w:p>
        </w:tc>
      </w:tr>
      <w:tr w:rsidR="001966BF"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rPr>
                <w:szCs w:val="22"/>
              </w:rPr>
            </w:pPr>
            <w:proofErr w:type="spellStart"/>
            <w:r w:rsidRPr="00AB5ED3">
              <w:rPr>
                <w:szCs w:val="22"/>
              </w:rPr>
              <w:t>ECe</w:t>
            </w:r>
            <w:proofErr w:type="spellEnd"/>
            <w:r w:rsidRPr="00AB5ED3">
              <w:rPr>
                <w:szCs w:val="22"/>
              </w:rPr>
              <w:t>, top 0.6m (</w:t>
            </w:r>
            <w:proofErr w:type="spellStart"/>
            <w:r w:rsidRPr="00AB5ED3">
              <w:rPr>
                <w:szCs w:val="22"/>
              </w:rPr>
              <w:t>dS</w:t>
            </w:r>
            <w:proofErr w:type="spellEnd"/>
            <w:r w:rsidRPr="00AB5ED3">
              <w:rPr>
                <w:szCs w:val="22"/>
              </w:rPr>
              <w:t>/m)</w:t>
            </w:r>
          </w:p>
        </w:tc>
        <w:tc>
          <w:tcPr>
            <w:tcW w:w="823"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709"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709"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jc w:val="center"/>
              <w:rPr>
                <w:szCs w:val="22"/>
              </w:rPr>
            </w:pPr>
          </w:p>
        </w:tc>
        <w:tc>
          <w:tcPr>
            <w:tcW w:w="632"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jc w:val="center"/>
              <w:rPr>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1966BF" w:rsidRPr="00AB5ED3" w:rsidRDefault="001966BF" w:rsidP="00C00F6E">
            <w:pPr>
              <w:jc w:val="center"/>
              <w:rPr>
                <w:szCs w:val="22"/>
              </w:rPr>
            </w:pPr>
          </w:p>
        </w:tc>
      </w:tr>
      <w:tr w:rsidR="001966BF" w:rsidRPr="00AB5ED3" w:rsidTr="00B43C88">
        <w:trPr>
          <w:cantSplit/>
          <w:trHeight w:val="340"/>
        </w:trPr>
        <w:tc>
          <w:tcPr>
            <w:tcW w:w="4422" w:type="dxa"/>
            <w:tcBorders>
              <w:top w:val="dotted" w:sz="4" w:space="0" w:color="auto"/>
              <w:left w:val="single" w:sz="4" w:space="0" w:color="auto"/>
              <w:bottom w:val="single" w:sz="4" w:space="0" w:color="auto"/>
              <w:right w:val="single" w:sz="4" w:space="0" w:color="auto"/>
            </w:tcBorders>
            <w:vAlign w:val="center"/>
          </w:tcPr>
          <w:p w:rsidR="001966BF" w:rsidRPr="00AB5ED3" w:rsidRDefault="001966BF" w:rsidP="00C00F6E">
            <w:pPr>
              <w:rPr>
                <w:szCs w:val="22"/>
              </w:rPr>
            </w:pPr>
            <w:r w:rsidRPr="00AB5ED3">
              <w:rPr>
                <w:szCs w:val="22"/>
              </w:rPr>
              <w:t>ESP, top 0.6m</w:t>
            </w:r>
          </w:p>
        </w:tc>
        <w:tc>
          <w:tcPr>
            <w:tcW w:w="823" w:type="dxa"/>
            <w:tcBorders>
              <w:top w:val="dotted" w:sz="4" w:space="0" w:color="auto"/>
              <w:left w:val="single" w:sz="4" w:space="0" w:color="auto"/>
              <w:bottom w:val="single"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709" w:type="dxa"/>
            <w:tcBorders>
              <w:top w:val="dotted" w:sz="4" w:space="0" w:color="auto"/>
              <w:left w:val="single" w:sz="4" w:space="0" w:color="auto"/>
              <w:bottom w:val="single"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709" w:type="dxa"/>
            <w:tcBorders>
              <w:top w:val="dotted" w:sz="4" w:space="0" w:color="auto"/>
              <w:left w:val="single" w:sz="4" w:space="0" w:color="auto"/>
              <w:bottom w:val="single"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single"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single"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single"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single"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single"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single" w:sz="4" w:space="0" w:color="auto"/>
              <w:right w:val="single" w:sz="4" w:space="0" w:color="auto"/>
            </w:tcBorders>
            <w:vAlign w:val="center"/>
          </w:tcPr>
          <w:p w:rsidR="001966BF" w:rsidRPr="00AB5ED3" w:rsidRDefault="001966BF" w:rsidP="00C00F6E">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single" w:sz="4" w:space="0" w:color="auto"/>
              <w:right w:val="single" w:sz="4" w:space="0" w:color="auto"/>
            </w:tcBorders>
            <w:vAlign w:val="center"/>
          </w:tcPr>
          <w:p w:rsidR="001966BF" w:rsidRPr="00AB5ED3" w:rsidRDefault="001966BF" w:rsidP="00C00F6E">
            <w:pPr>
              <w:jc w:val="center"/>
              <w:rPr>
                <w:szCs w:val="22"/>
              </w:rPr>
            </w:pPr>
          </w:p>
        </w:tc>
        <w:tc>
          <w:tcPr>
            <w:tcW w:w="670" w:type="dxa"/>
            <w:tcBorders>
              <w:top w:val="dotted" w:sz="4" w:space="0" w:color="auto"/>
              <w:left w:val="single" w:sz="4" w:space="0" w:color="auto"/>
              <w:bottom w:val="single" w:sz="4" w:space="0" w:color="auto"/>
              <w:right w:val="single" w:sz="4" w:space="0" w:color="auto"/>
            </w:tcBorders>
            <w:vAlign w:val="center"/>
          </w:tcPr>
          <w:p w:rsidR="001966BF" w:rsidRPr="00AB5ED3" w:rsidRDefault="001966BF" w:rsidP="00C00F6E">
            <w:pPr>
              <w:jc w:val="center"/>
              <w:rPr>
                <w:szCs w:val="22"/>
              </w:rPr>
            </w:pPr>
          </w:p>
        </w:tc>
        <w:tc>
          <w:tcPr>
            <w:tcW w:w="670" w:type="dxa"/>
            <w:tcBorders>
              <w:top w:val="dotted" w:sz="4" w:space="0" w:color="auto"/>
              <w:left w:val="single" w:sz="4" w:space="0" w:color="auto"/>
              <w:bottom w:val="single" w:sz="4" w:space="0" w:color="auto"/>
              <w:right w:val="single" w:sz="4" w:space="0" w:color="auto"/>
            </w:tcBorders>
            <w:vAlign w:val="center"/>
          </w:tcPr>
          <w:p w:rsidR="001966BF" w:rsidRPr="00AB5ED3" w:rsidRDefault="001966BF" w:rsidP="00C00F6E">
            <w:pPr>
              <w:jc w:val="center"/>
              <w:rPr>
                <w:szCs w:val="22"/>
              </w:rPr>
            </w:pPr>
          </w:p>
        </w:tc>
        <w:tc>
          <w:tcPr>
            <w:tcW w:w="632" w:type="dxa"/>
            <w:tcBorders>
              <w:top w:val="dotted" w:sz="4" w:space="0" w:color="auto"/>
              <w:left w:val="single" w:sz="4" w:space="0" w:color="auto"/>
              <w:bottom w:val="single" w:sz="4" w:space="0" w:color="auto"/>
              <w:right w:val="single" w:sz="4" w:space="0" w:color="auto"/>
            </w:tcBorders>
            <w:vAlign w:val="center"/>
          </w:tcPr>
          <w:p w:rsidR="001966BF" w:rsidRPr="00AB5ED3" w:rsidRDefault="001966BF" w:rsidP="00C00F6E">
            <w:pPr>
              <w:jc w:val="center"/>
              <w:rPr>
                <w:szCs w:val="22"/>
              </w:rPr>
            </w:pPr>
          </w:p>
        </w:tc>
        <w:tc>
          <w:tcPr>
            <w:tcW w:w="851" w:type="dxa"/>
            <w:tcBorders>
              <w:top w:val="dotted" w:sz="4" w:space="0" w:color="auto"/>
              <w:left w:val="single" w:sz="4" w:space="0" w:color="auto"/>
              <w:bottom w:val="single" w:sz="4" w:space="0" w:color="auto"/>
              <w:right w:val="single" w:sz="4" w:space="0" w:color="auto"/>
            </w:tcBorders>
            <w:vAlign w:val="center"/>
          </w:tcPr>
          <w:p w:rsidR="001966BF" w:rsidRPr="00AB5ED3" w:rsidRDefault="001966BF" w:rsidP="00C00F6E">
            <w:pPr>
              <w:jc w:val="center"/>
              <w:rPr>
                <w:szCs w:val="22"/>
              </w:rPr>
            </w:pPr>
          </w:p>
        </w:tc>
      </w:tr>
      <w:tr w:rsidR="001966BF" w:rsidRPr="00AB5ED3" w:rsidTr="00B43C88">
        <w:trPr>
          <w:cantSplit/>
          <w:trHeight w:val="340"/>
        </w:trPr>
        <w:tc>
          <w:tcPr>
            <w:tcW w:w="4422" w:type="dxa"/>
            <w:tcBorders>
              <w:top w:val="single" w:sz="4" w:space="0" w:color="auto"/>
              <w:left w:val="single" w:sz="4" w:space="0" w:color="auto"/>
              <w:bottom w:val="single" w:sz="4" w:space="0" w:color="auto"/>
              <w:right w:val="single" w:sz="4" w:space="0" w:color="auto"/>
            </w:tcBorders>
            <w:vAlign w:val="center"/>
          </w:tcPr>
          <w:p w:rsidR="001966BF" w:rsidRPr="00AB5ED3" w:rsidRDefault="001966BF" w:rsidP="00C00F6E">
            <w:pPr>
              <w:jc w:val="right"/>
              <w:rPr>
                <w:b/>
                <w:szCs w:val="22"/>
              </w:rPr>
            </w:pPr>
            <w:r w:rsidRPr="00AB5ED3">
              <w:rPr>
                <w:b/>
                <w:szCs w:val="22"/>
              </w:rPr>
              <w:t>Worst :</w:t>
            </w:r>
          </w:p>
        </w:tc>
        <w:tc>
          <w:tcPr>
            <w:tcW w:w="823" w:type="dxa"/>
            <w:tcBorders>
              <w:top w:val="single" w:sz="4" w:space="0" w:color="auto"/>
              <w:left w:val="single" w:sz="4" w:space="0" w:color="auto"/>
              <w:bottom w:val="single" w:sz="4" w:space="0" w:color="auto"/>
              <w:right w:val="single" w:sz="4" w:space="0" w:color="auto"/>
            </w:tcBorders>
            <w:vAlign w:val="center"/>
          </w:tcPr>
          <w:p w:rsidR="001966BF" w:rsidRPr="00AB5ED3" w:rsidRDefault="001966BF" w:rsidP="00766949">
            <w:pPr>
              <w:jc w:val="center"/>
              <w:rPr>
                <w:b/>
                <w:szCs w:val="22"/>
              </w:rPr>
            </w:pPr>
            <w:r w:rsidRPr="00AB5ED3">
              <w:rPr>
                <w:b/>
                <w:szCs w:val="22"/>
              </w:rPr>
              <w:t>S3</w:t>
            </w:r>
          </w:p>
        </w:tc>
        <w:tc>
          <w:tcPr>
            <w:tcW w:w="709" w:type="dxa"/>
            <w:tcBorders>
              <w:top w:val="single" w:sz="4" w:space="0" w:color="auto"/>
              <w:left w:val="single" w:sz="4" w:space="0" w:color="auto"/>
              <w:bottom w:val="single" w:sz="4" w:space="0" w:color="auto"/>
              <w:right w:val="single" w:sz="4" w:space="0" w:color="auto"/>
            </w:tcBorders>
            <w:vAlign w:val="center"/>
          </w:tcPr>
          <w:p w:rsidR="001966BF" w:rsidRPr="00AB5ED3" w:rsidRDefault="00A67342" w:rsidP="00766949">
            <w:pPr>
              <w:jc w:val="center"/>
              <w:rPr>
                <w:b/>
                <w:szCs w:val="22"/>
              </w:rPr>
            </w:pPr>
            <w:r w:rsidRPr="00AB5ED3">
              <w:rPr>
                <w:b/>
                <w:szCs w:val="22"/>
              </w:rPr>
              <w:t>S3</w:t>
            </w:r>
          </w:p>
        </w:tc>
        <w:tc>
          <w:tcPr>
            <w:tcW w:w="709" w:type="dxa"/>
            <w:tcBorders>
              <w:top w:val="single" w:sz="4" w:space="0" w:color="auto"/>
              <w:left w:val="single" w:sz="4" w:space="0" w:color="auto"/>
              <w:bottom w:val="single" w:sz="4" w:space="0" w:color="auto"/>
              <w:right w:val="single" w:sz="4" w:space="0" w:color="auto"/>
            </w:tcBorders>
            <w:vAlign w:val="center"/>
          </w:tcPr>
          <w:p w:rsidR="001966BF" w:rsidRPr="00AB5ED3" w:rsidRDefault="00A67342" w:rsidP="00766949">
            <w:pPr>
              <w:jc w:val="center"/>
              <w:rPr>
                <w:b/>
                <w:szCs w:val="22"/>
              </w:rPr>
            </w:pPr>
            <w:r w:rsidRPr="00AB5ED3">
              <w:rPr>
                <w:b/>
                <w:szCs w:val="22"/>
              </w:rPr>
              <w:t>S3</w:t>
            </w:r>
          </w:p>
        </w:tc>
        <w:tc>
          <w:tcPr>
            <w:tcW w:w="670" w:type="dxa"/>
            <w:tcBorders>
              <w:top w:val="single" w:sz="4" w:space="0" w:color="auto"/>
              <w:left w:val="single" w:sz="4" w:space="0" w:color="auto"/>
              <w:bottom w:val="single" w:sz="4" w:space="0" w:color="auto"/>
              <w:right w:val="single" w:sz="4" w:space="0" w:color="auto"/>
            </w:tcBorders>
            <w:vAlign w:val="center"/>
          </w:tcPr>
          <w:p w:rsidR="001966BF" w:rsidRPr="00AB5ED3" w:rsidRDefault="001966BF" w:rsidP="006F00AE">
            <w:pPr>
              <w:jc w:val="center"/>
              <w:rPr>
                <w:b/>
                <w:szCs w:val="22"/>
              </w:rPr>
            </w:pPr>
            <w:r w:rsidRPr="00AB5ED3">
              <w:rPr>
                <w:b/>
                <w:szCs w:val="22"/>
              </w:rPr>
              <w:t>S3</w:t>
            </w:r>
          </w:p>
        </w:tc>
        <w:tc>
          <w:tcPr>
            <w:tcW w:w="670" w:type="dxa"/>
            <w:tcBorders>
              <w:top w:val="single" w:sz="4" w:space="0" w:color="auto"/>
              <w:left w:val="single" w:sz="4" w:space="0" w:color="auto"/>
              <w:bottom w:val="single" w:sz="4" w:space="0" w:color="auto"/>
              <w:right w:val="single" w:sz="4" w:space="0" w:color="auto"/>
            </w:tcBorders>
            <w:vAlign w:val="center"/>
          </w:tcPr>
          <w:p w:rsidR="001966BF" w:rsidRPr="00AB5ED3" w:rsidRDefault="001966BF" w:rsidP="006F00AE">
            <w:pPr>
              <w:jc w:val="center"/>
              <w:rPr>
                <w:b/>
                <w:szCs w:val="22"/>
              </w:rPr>
            </w:pPr>
            <w:r w:rsidRPr="00AB5ED3">
              <w:rPr>
                <w:b/>
                <w:szCs w:val="22"/>
              </w:rPr>
              <w:t>S3</w:t>
            </w:r>
          </w:p>
        </w:tc>
        <w:tc>
          <w:tcPr>
            <w:tcW w:w="670" w:type="dxa"/>
            <w:tcBorders>
              <w:top w:val="single" w:sz="4" w:space="0" w:color="auto"/>
              <w:left w:val="single" w:sz="4" w:space="0" w:color="auto"/>
              <w:bottom w:val="single" w:sz="4" w:space="0" w:color="auto"/>
              <w:right w:val="single" w:sz="4" w:space="0" w:color="auto"/>
            </w:tcBorders>
            <w:vAlign w:val="center"/>
          </w:tcPr>
          <w:p w:rsidR="001966BF" w:rsidRPr="00AB5ED3" w:rsidRDefault="001966BF" w:rsidP="00C00F6E">
            <w:pPr>
              <w:jc w:val="center"/>
              <w:rPr>
                <w:b/>
                <w:szCs w:val="22"/>
              </w:rPr>
            </w:pPr>
            <w:r w:rsidRPr="00AB5ED3">
              <w:rPr>
                <w:b/>
                <w:szCs w:val="22"/>
              </w:rPr>
              <w:t>S3</w:t>
            </w:r>
          </w:p>
        </w:tc>
        <w:tc>
          <w:tcPr>
            <w:tcW w:w="670" w:type="dxa"/>
            <w:tcBorders>
              <w:top w:val="single" w:sz="4" w:space="0" w:color="auto"/>
              <w:left w:val="single" w:sz="4" w:space="0" w:color="auto"/>
              <w:bottom w:val="single" w:sz="4" w:space="0" w:color="auto"/>
              <w:right w:val="single" w:sz="4" w:space="0" w:color="auto"/>
            </w:tcBorders>
            <w:vAlign w:val="center"/>
          </w:tcPr>
          <w:p w:rsidR="001966BF" w:rsidRPr="00AB5ED3" w:rsidRDefault="001966BF" w:rsidP="00C00F6E">
            <w:pPr>
              <w:jc w:val="center"/>
              <w:rPr>
                <w:b/>
                <w:szCs w:val="22"/>
              </w:rPr>
            </w:pPr>
            <w:r w:rsidRPr="00AB5ED3">
              <w:rPr>
                <w:b/>
                <w:szCs w:val="22"/>
              </w:rPr>
              <w:t>S3</w:t>
            </w:r>
          </w:p>
        </w:tc>
        <w:tc>
          <w:tcPr>
            <w:tcW w:w="670" w:type="dxa"/>
            <w:tcBorders>
              <w:top w:val="single" w:sz="4" w:space="0" w:color="auto"/>
              <w:left w:val="single" w:sz="4" w:space="0" w:color="auto"/>
              <w:bottom w:val="single" w:sz="4" w:space="0" w:color="auto"/>
              <w:right w:val="single" w:sz="4" w:space="0" w:color="auto"/>
            </w:tcBorders>
            <w:vAlign w:val="center"/>
          </w:tcPr>
          <w:p w:rsidR="001966BF" w:rsidRPr="00AB5ED3" w:rsidRDefault="001966BF" w:rsidP="00834767">
            <w:pPr>
              <w:jc w:val="center"/>
              <w:rPr>
                <w:b/>
                <w:szCs w:val="22"/>
              </w:rPr>
            </w:pPr>
            <w:r w:rsidRPr="0090621B">
              <w:rPr>
                <w:b/>
                <w:szCs w:val="22"/>
              </w:rPr>
              <w:t>S</w:t>
            </w:r>
            <w:r w:rsidR="0090621B" w:rsidRPr="0090621B">
              <w:rPr>
                <w:b/>
                <w:szCs w:val="22"/>
              </w:rPr>
              <w:t>3</w:t>
            </w:r>
          </w:p>
        </w:tc>
        <w:tc>
          <w:tcPr>
            <w:tcW w:w="670" w:type="dxa"/>
            <w:tcBorders>
              <w:top w:val="single" w:sz="4" w:space="0" w:color="auto"/>
              <w:left w:val="single" w:sz="4" w:space="0" w:color="auto"/>
              <w:bottom w:val="single" w:sz="4" w:space="0" w:color="auto"/>
              <w:right w:val="single" w:sz="4" w:space="0" w:color="auto"/>
            </w:tcBorders>
            <w:vAlign w:val="center"/>
          </w:tcPr>
          <w:p w:rsidR="001966BF" w:rsidRPr="00AB5ED3" w:rsidRDefault="001966BF" w:rsidP="007C15CD">
            <w:pPr>
              <w:jc w:val="center"/>
              <w:rPr>
                <w:b/>
                <w:szCs w:val="22"/>
              </w:rPr>
            </w:pPr>
            <w:r w:rsidRPr="00AB5ED3">
              <w:rPr>
                <w:b/>
                <w:szCs w:val="22"/>
              </w:rPr>
              <w:t>S</w:t>
            </w:r>
            <w:r w:rsidR="007C15CD">
              <w:rPr>
                <w:b/>
                <w:szCs w:val="22"/>
              </w:rPr>
              <w:t>3</w:t>
            </w:r>
          </w:p>
        </w:tc>
        <w:tc>
          <w:tcPr>
            <w:tcW w:w="670" w:type="dxa"/>
            <w:tcBorders>
              <w:top w:val="single" w:sz="4" w:space="0" w:color="auto"/>
              <w:left w:val="single" w:sz="4" w:space="0" w:color="auto"/>
              <w:bottom w:val="single" w:sz="4" w:space="0" w:color="auto"/>
              <w:right w:val="single" w:sz="4" w:space="0" w:color="auto"/>
            </w:tcBorders>
            <w:vAlign w:val="center"/>
          </w:tcPr>
          <w:p w:rsidR="001966BF" w:rsidRPr="00AB5ED3" w:rsidRDefault="001966BF" w:rsidP="00C00F6E">
            <w:pPr>
              <w:jc w:val="center"/>
              <w:rPr>
                <w:b/>
                <w:szCs w:val="22"/>
              </w:rPr>
            </w:pPr>
            <w:r w:rsidRPr="00AB5ED3">
              <w:rPr>
                <w:b/>
                <w:szCs w:val="22"/>
              </w:rPr>
              <w:t>N2</w:t>
            </w:r>
          </w:p>
        </w:tc>
        <w:tc>
          <w:tcPr>
            <w:tcW w:w="670" w:type="dxa"/>
            <w:tcBorders>
              <w:top w:val="single" w:sz="4" w:space="0" w:color="auto"/>
              <w:left w:val="single" w:sz="4" w:space="0" w:color="auto"/>
              <w:bottom w:val="single" w:sz="4" w:space="0" w:color="auto"/>
              <w:right w:val="single" w:sz="4" w:space="0" w:color="auto"/>
            </w:tcBorders>
            <w:vAlign w:val="center"/>
          </w:tcPr>
          <w:p w:rsidR="001966BF" w:rsidRPr="00AB5ED3" w:rsidRDefault="001966BF" w:rsidP="00C00F6E">
            <w:pPr>
              <w:jc w:val="center"/>
              <w:rPr>
                <w:b/>
                <w:szCs w:val="22"/>
              </w:rPr>
            </w:pPr>
            <w:r w:rsidRPr="00AB5ED3">
              <w:rPr>
                <w:b/>
                <w:szCs w:val="22"/>
              </w:rPr>
              <w:t>N2</w:t>
            </w:r>
          </w:p>
        </w:tc>
        <w:tc>
          <w:tcPr>
            <w:tcW w:w="670" w:type="dxa"/>
            <w:tcBorders>
              <w:top w:val="single" w:sz="4" w:space="0" w:color="auto"/>
              <w:left w:val="single" w:sz="4" w:space="0" w:color="auto"/>
              <w:bottom w:val="single" w:sz="4" w:space="0" w:color="auto"/>
              <w:right w:val="single" w:sz="4" w:space="0" w:color="auto"/>
            </w:tcBorders>
            <w:vAlign w:val="center"/>
          </w:tcPr>
          <w:p w:rsidR="001966BF" w:rsidRPr="00AB5ED3" w:rsidRDefault="001966BF" w:rsidP="00C00F6E">
            <w:pPr>
              <w:jc w:val="center"/>
              <w:rPr>
                <w:b/>
                <w:szCs w:val="22"/>
              </w:rPr>
            </w:pPr>
            <w:r w:rsidRPr="00AB5ED3">
              <w:rPr>
                <w:b/>
                <w:szCs w:val="22"/>
              </w:rPr>
              <w:t>N2</w:t>
            </w:r>
          </w:p>
        </w:tc>
        <w:tc>
          <w:tcPr>
            <w:tcW w:w="632" w:type="dxa"/>
            <w:tcBorders>
              <w:top w:val="single" w:sz="4" w:space="0" w:color="auto"/>
              <w:left w:val="single" w:sz="4" w:space="0" w:color="auto"/>
              <w:bottom w:val="single" w:sz="4" w:space="0" w:color="auto"/>
              <w:right w:val="single" w:sz="4" w:space="0" w:color="auto"/>
            </w:tcBorders>
            <w:vAlign w:val="center"/>
          </w:tcPr>
          <w:p w:rsidR="001966BF" w:rsidRPr="00AB5ED3" w:rsidRDefault="001966BF" w:rsidP="00C00F6E">
            <w:pPr>
              <w:jc w:val="center"/>
              <w:rPr>
                <w:b/>
                <w:szCs w:val="22"/>
              </w:rPr>
            </w:pPr>
            <w:r w:rsidRPr="00AB5ED3">
              <w:rPr>
                <w:b/>
                <w:szCs w:val="22"/>
              </w:rPr>
              <w:t>N2</w:t>
            </w:r>
          </w:p>
        </w:tc>
        <w:tc>
          <w:tcPr>
            <w:tcW w:w="851" w:type="dxa"/>
            <w:tcBorders>
              <w:top w:val="single" w:sz="4" w:space="0" w:color="auto"/>
              <w:left w:val="single" w:sz="4" w:space="0" w:color="auto"/>
              <w:bottom w:val="single" w:sz="4" w:space="0" w:color="auto"/>
              <w:right w:val="single" w:sz="4" w:space="0" w:color="auto"/>
            </w:tcBorders>
            <w:vAlign w:val="center"/>
          </w:tcPr>
          <w:p w:rsidR="001966BF" w:rsidRPr="00AB5ED3" w:rsidRDefault="001966BF" w:rsidP="00C00F6E">
            <w:pPr>
              <w:jc w:val="center"/>
              <w:rPr>
                <w:b/>
                <w:szCs w:val="22"/>
              </w:rPr>
            </w:pPr>
            <w:r w:rsidRPr="00AB5ED3">
              <w:rPr>
                <w:b/>
                <w:szCs w:val="22"/>
              </w:rPr>
              <w:t>N2</w:t>
            </w:r>
          </w:p>
        </w:tc>
      </w:tr>
    </w:tbl>
    <w:p w:rsidR="00C00F6E" w:rsidRDefault="00C00F6E" w:rsidP="00C00F6E"/>
    <w:p w:rsidR="009F2047" w:rsidRPr="00C76E9C" w:rsidRDefault="00C00F6E" w:rsidP="00B43C88">
      <w:pPr>
        <w:pStyle w:val="Caption"/>
      </w:pPr>
      <w:r>
        <w:br w:type="page"/>
      </w:r>
      <w:bookmarkStart w:id="165" w:name="_Toc263776235"/>
      <w:r w:rsidR="009F2047" w:rsidRPr="00C76E9C">
        <w:lastRenderedPageBreak/>
        <w:t xml:space="preserve">Table </w:t>
      </w:r>
      <w:fldSimple w:instr=" STYLEREF 1 \s ">
        <w:r w:rsidR="000067EA">
          <w:rPr>
            <w:noProof/>
          </w:rPr>
          <w:t>9</w:t>
        </w:r>
      </w:fldSimple>
      <w:r w:rsidR="004340FC">
        <w:noBreakHyphen/>
      </w:r>
      <w:fldSimple w:instr=" SEQ Table \* ARABIC \s 1 ">
        <w:r w:rsidR="000067EA">
          <w:rPr>
            <w:noProof/>
          </w:rPr>
          <w:t>2</w:t>
        </w:r>
      </w:fldSimple>
      <w:r w:rsidR="009F2047" w:rsidRPr="00C76E9C">
        <w:t>: Assessment of soil characteristics for sprinkler irrigated agriculture</w:t>
      </w:r>
      <w:bookmarkEnd w:id="165"/>
    </w:p>
    <w:tbl>
      <w:tblPr>
        <w:tblW w:w="14176" w:type="dxa"/>
        <w:tblInd w:w="-34" w:type="dxa"/>
        <w:tblLayout w:type="fixed"/>
        <w:tblLook w:val="0000"/>
      </w:tblPr>
      <w:tblGrid>
        <w:gridCol w:w="4422"/>
        <w:gridCol w:w="823"/>
        <w:gridCol w:w="709"/>
        <w:gridCol w:w="709"/>
        <w:gridCol w:w="670"/>
        <w:gridCol w:w="670"/>
        <w:gridCol w:w="670"/>
        <w:gridCol w:w="670"/>
        <w:gridCol w:w="670"/>
        <w:gridCol w:w="670"/>
        <w:gridCol w:w="670"/>
        <w:gridCol w:w="670"/>
        <w:gridCol w:w="670"/>
        <w:gridCol w:w="632"/>
        <w:gridCol w:w="851"/>
      </w:tblGrid>
      <w:tr w:rsidR="009F2047" w:rsidRPr="00AB5ED3" w:rsidTr="00B43C88">
        <w:trPr>
          <w:cantSplit/>
          <w:trHeight w:val="340"/>
        </w:trPr>
        <w:tc>
          <w:tcPr>
            <w:tcW w:w="4422" w:type="dxa"/>
            <w:vMerge w:val="restart"/>
            <w:tcBorders>
              <w:top w:val="single" w:sz="4" w:space="0" w:color="auto"/>
              <w:left w:val="single" w:sz="4" w:space="0" w:color="auto"/>
              <w:right w:val="single" w:sz="4" w:space="0" w:color="auto"/>
            </w:tcBorders>
            <w:shd w:val="pct12" w:color="auto" w:fill="auto"/>
            <w:vAlign w:val="center"/>
          </w:tcPr>
          <w:p w:rsidR="009F2047" w:rsidRPr="00AB5ED3" w:rsidRDefault="009F2047" w:rsidP="00766949">
            <w:pPr>
              <w:pStyle w:val="FootnoteText"/>
              <w:jc w:val="center"/>
              <w:rPr>
                <w:b/>
                <w:sz w:val="22"/>
                <w:szCs w:val="22"/>
              </w:rPr>
            </w:pPr>
            <w:r w:rsidRPr="00AB5ED3">
              <w:rPr>
                <w:b/>
                <w:sz w:val="22"/>
                <w:szCs w:val="22"/>
              </w:rPr>
              <w:t>Soil characteristics</w:t>
            </w:r>
          </w:p>
        </w:tc>
        <w:tc>
          <w:tcPr>
            <w:tcW w:w="8903" w:type="dxa"/>
            <w:gridSpan w:val="13"/>
            <w:tcBorders>
              <w:top w:val="single" w:sz="4" w:space="0" w:color="auto"/>
              <w:left w:val="single" w:sz="4" w:space="0" w:color="auto"/>
              <w:bottom w:val="dotted" w:sz="4" w:space="0" w:color="auto"/>
              <w:right w:val="single" w:sz="4" w:space="0" w:color="auto"/>
            </w:tcBorders>
            <w:shd w:val="pct12" w:color="auto" w:fill="auto"/>
            <w:vAlign w:val="center"/>
          </w:tcPr>
          <w:p w:rsidR="009F2047" w:rsidRPr="00AB5ED3" w:rsidRDefault="009F2047" w:rsidP="00766949">
            <w:pPr>
              <w:pStyle w:val="FootnoteText"/>
              <w:jc w:val="center"/>
              <w:rPr>
                <w:b/>
                <w:sz w:val="22"/>
                <w:szCs w:val="22"/>
              </w:rPr>
            </w:pPr>
            <w:r w:rsidRPr="00AB5ED3">
              <w:rPr>
                <w:b/>
                <w:sz w:val="22"/>
                <w:szCs w:val="22"/>
              </w:rPr>
              <w:t>Soil type</w:t>
            </w:r>
          </w:p>
        </w:tc>
        <w:tc>
          <w:tcPr>
            <w:tcW w:w="851" w:type="dxa"/>
            <w:tcBorders>
              <w:top w:val="single" w:sz="4" w:space="0" w:color="auto"/>
              <w:left w:val="single" w:sz="4" w:space="0" w:color="auto"/>
              <w:right w:val="single" w:sz="4" w:space="0" w:color="auto"/>
            </w:tcBorders>
            <w:shd w:val="pct12" w:color="auto" w:fill="auto"/>
            <w:vAlign w:val="center"/>
          </w:tcPr>
          <w:p w:rsidR="009F2047" w:rsidRPr="00AB5ED3" w:rsidRDefault="009F2047" w:rsidP="00766949">
            <w:pPr>
              <w:pStyle w:val="FootnoteText"/>
              <w:jc w:val="center"/>
              <w:rPr>
                <w:b/>
                <w:sz w:val="22"/>
                <w:szCs w:val="22"/>
              </w:rPr>
            </w:pPr>
            <w:r w:rsidRPr="00AB5ED3">
              <w:rPr>
                <w:b/>
                <w:sz w:val="22"/>
                <w:szCs w:val="22"/>
              </w:rPr>
              <w:t>phase</w:t>
            </w:r>
          </w:p>
        </w:tc>
      </w:tr>
      <w:tr w:rsidR="009F2047" w:rsidRPr="00AB5ED3" w:rsidTr="00B43C88">
        <w:trPr>
          <w:cantSplit/>
          <w:trHeight w:hRule="exact" w:val="340"/>
        </w:trPr>
        <w:tc>
          <w:tcPr>
            <w:tcW w:w="4422" w:type="dxa"/>
            <w:vMerge/>
            <w:tcBorders>
              <w:left w:val="single" w:sz="4" w:space="0" w:color="auto"/>
              <w:bottom w:val="dotted" w:sz="4" w:space="0" w:color="auto"/>
              <w:right w:val="single" w:sz="4" w:space="0" w:color="auto"/>
            </w:tcBorders>
            <w:shd w:val="pct12" w:color="auto" w:fill="auto"/>
            <w:vAlign w:val="center"/>
          </w:tcPr>
          <w:p w:rsidR="009F2047" w:rsidRPr="00AB5ED3" w:rsidRDefault="009F2047" w:rsidP="00766949">
            <w:pPr>
              <w:pStyle w:val="FootnoteText"/>
              <w:rPr>
                <w:b/>
                <w:sz w:val="22"/>
                <w:szCs w:val="22"/>
              </w:rPr>
            </w:pPr>
          </w:p>
        </w:tc>
        <w:tc>
          <w:tcPr>
            <w:tcW w:w="823" w:type="dxa"/>
            <w:tcBorders>
              <w:top w:val="single" w:sz="4" w:space="0" w:color="auto"/>
              <w:left w:val="single" w:sz="4" w:space="0" w:color="auto"/>
              <w:bottom w:val="dotted" w:sz="4" w:space="0" w:color="auto"/>
              <w:right w:val="single" w:sz="4" w:space="0" w:color="auto"/>
            </w:tcBorders>
            <w:shd w:val="pct12" w:color="auto" w:fill="auto"/>
            <w:vAlign w:val="center"/>
          </w:tcPr>
          <w:p w:rsidR="009F2047" w:rsidRPr="00AB5ED3" w:rsidRDefault="009F2047" w:rsidP="00766949">
            <w:pPr>
              <w:pStyle w:val="FootnoteText"/>
              <w:jc w:val="center"/>
              <w:rPr>
                <w:b/>
                <w:sz w:val="22"/>
                <w:szCs w:val="22"/>
              </w:rPr>
            </w:pPr>
            <w:r w:rsidRPr="00AB5ED3">
              <w:rPr>
                <w:b/>
                <w:sz w:val="22"/>
                <w:szCs w:val="22"/>
              </w:rPr>
              <w:t>VR1</w:t>
            </w:r>
          </w:p>
        </w:tc>
        <w:tc>
          <w:tcPr>
            <w:tcW w:w="709" w:type="dxa"/>
            <w:tcBorders>
              <w:top w:val="single" w:sz="4" w:space="0" w:color="auto"/>
              <w:left w:val="single" w:sz="4" w:space="0" w:color="auto"/>
              <w:bottom w:val="dotted" w:sz="4" w:space="0" w:color="auto"/>
              <w:right w:val="single" w:sz="4" w:space="0" w:color="auto"/>
            </w:tcBorders>
            <w:shd w:val="pct12" w:color="auto" w:fill="auto"/>
            <w:vAlign w:val="center"/>
          </w:tcPr>
          <w:p w:rsidR="009F2047" w:rsidRPr="00AB5ED3" w:rsidRDefault="009F2047" w:rsidP="00766949">
            <w:pPr>
              <w:pStyle w:val="FootnoteText"/>
              <w:jc w:val="center"/>
              <w:rPr>
                <w:b/>
                <w:sz w:val="22"/>
                <w:szCs w:val="22"/>
              </w:rPr>
            </w:pPr>
            <w:r w:rsidRPr="00AB5ED3">
              <w:rPr>
                <w:b/>
                <w:sz w:val="22"/>
                <w:szCs w:val="22"/>
              </w:rPr>
              <w:t>VR2</w:t>
            </w:r>
          </w:p>
        </w:tc>
        <w:tc>
          <w:tcPr>
            <w:tcW w:w="709" w:type="dxa"/>
            <w:tcBorders>
              <w:top w:val="single" w:sz="4" w:space="0" w:color="auto"/>
              <w:left w:val="single" w:sz="4" w:space="0" w:color="auto"/>
              <w:bottom w:val="dotted" w:sz="4" w:space="0" w:color="auto"/>
              <w:right w:val="single" w:sz="4" w:space="0" w:color="auto"/>
            </w:tcBorders>
            <w:shd w:val="pct12" w:color="auto" w:fill="auto"/>
            <w:vAlign w:val="center"/>
          </w:tcPr>
          <w:p w:rsidR="009F2047" w:rsidRPr="00AB5ED3" w:rsidRDefault="009F2047" w:rsidP="00766949">
            <w:pPr>
              <w:pStyle w:val="FootnoteText"/>
              <w:jc w:val="center"/>
              <w:rPr>
                <w:b/>
                <w:sz w:val="22"/>
                <w:szCs w:val="22"/>
              </w:rPr>
            </w:pPr>
            <w:r w:rsidRPr="00AB5ED3">
              <w:rPr>
                <w:b/>
                <w:sz w:val="22"/>
                <w:szCs w:val="22"/>
              </w:rPr>
              <w:t>VR3</w:t>
            </w:r>
          </w:p>
        </w:tc>
        <w:tc>
          <w:tcPr>
            <w:tcW w:w="670" w:type="dxa"/>
            <w:tcBorders>
              <w:top w:val="single" w:sz="4" w:space="0" w:color="auto"/>
              <w:left w:val="single" w:sz="4" w:space="0" w:color="auto"/>
              <w:bottom w:val="dotted" w:sz="4" w:space="0" w:color="auto"/>
              <w:right w:val="single" w:sz="4" w:space="0" w:color="auto"/>
            </w:tcBorders>
            <w:shd w:val="pct12" w:color="auto" w:fill="auto"/>
            <w:vAlign w:val="center"/>
          </w:tcPr>
          <w:p w:rsidR="009F2047" w:rsidRPr="00AB5ED3" w:rsidRDefault="009F2047" w:rsidP="00766949">
            <w:pPr>
              <w:pStyle w:val="FootnoteText"/>
              <w:jc w:val="center"/>
              <w:rPr>
                <w:b/>
                <w:sz w:val="22"/>
                <w:szCs w:val="22"/>
              </w:rPr>
            </w:pPr>
            <w:r w:rsidRPr="00AB5ED3">
              <w:rPr>
                <w:b/>
                <w:sz w:val="22"/>
                <w:szCs w:val="22"/>
              </w:rPr>
              <w:t>CM</w:t>
            </w:r>
          </w:p>
        </w:tc>
        <w:tc>
          <w:tcPr>
            <w:tcW w:w="670" w:type="dxa"/>
            <w:tcBorders>
              <w:top w:val="single" w:sz="4" w:space="0" w:color="auto"/>
              <w:left w:val="single" w:sz="4" w:space="0" w:color="auto"/>
              <w:bottom w:val="dotted" w:sz="4" w:space="0" w:color="auto"/>
              <w:right w:val="single" w:sz="4" w:space="0" w:color="auto"/>
            </w:tcBorders>
            <w:shd w:val="pct12" w:color="auto" w:fill="auto"/>
            <w:vAlign w:val="center"/>
          </w:tcPr>
          <w:p w:rsidR="009F2047" w:rsidRPr="00AB5ED3" w:rsidRDefault="009F2047" w:rsidP="00766949">
            <w:pPr>
              <w:pStyle w:val="FootnoteText"/>
              <w:jc w:val="center"/>
              <w:rPr>
                <w:b/>
                <w:sz w:val="22"/>
                <w:szCs w:val="22"/>
              </w:rPr>
            </w:pPr>
            <w:r w:rsidRPr="00AB5ED3">
              <w:rPr>
                <w:b/>
                <w:sz w:val="22"/>
                <w:szCs w:val="22"/>
              </w:rPr>
              <w:t>FL1</w:t>
            </w:r>
          </w:p>
        </w:tc>
        <w:tc>
          <w:tcPr>
            <w:tcW w:w="670" w:type="dxa"/>
            <w:tcBorders>
              <w:top w:val="single" w:sz="4" w:space="0" w:color="auto"/>
              <w:left w:val="single" w:sz="4" w:space="0" w:color="auto"/>
              <w:bottom w:val="dotted" w:sz="4" w:space="0" w:color="auto"/>
              <w:right w:val="single" w:sz="4" w:space="0" w:color="auto"/>
            </w:tcBorders>
            <w:shd w:val="pct12" w:color="auto" w:fill="auto"/>
            <w:vAlign w:val="center"/>
          </w:tcPr>
          <w:p w:rsidR="009F2047" w:rsidRPr="00AB5ED3" w:rsidRDefault="009F2047" w:rsidP="00766949">
            <w:pPr>
              <w:pStyle w:val="FootnoteText"/>
              <w:jc w:val="center"/>
              <w:rPr>
                <w:b/>
                <w:sz w:val="22"/>
                <w:szCs w:val="22"/>
              </w:rPr>
            </w:pPr>
            <w:r w:rsidRPr="00AB5ED3">
              <w:rPr>
                <w:b/>
                <w:sz w:val="22"/>
                <w:szCs w:val="22"/>
              </w:rPr>
              <w:t>FL2</w:t>
            </w:r>
          </w:p>
        </w:tc>
        <w:tc>
          <w:tcPr>
            <w:tcW w:w="670" w:type="dxa"/>
            <w:tcBorders>
              <w:top w:val="single" w:sz="4" w:space="0" w:color="auto"/>
              <w:left w:val="single" w:sz="4" w:space="0" w:color="auto"/>
              <w:bottom w:val="dotted" w:sz="4" w:space="0" w:color="auto"/>
              <w:right w:val="single" w:sz="4" w:space="0" w:color="auto"/>
            </w:tcBorders>
            <w:shd w:val="pct12" w:color="auto" w:fill="auto"/>
            <w:vAlign w:val="center"/>
          </w:tcPr>
          <w:p w:rsidR="009F2047" w:rsidRPr="00AB5ED3" w:rsidRDefault="009F2047" w:rsidP="00766949">
            <w:pPr>
              <w:pStyle w:val="FootnoteText"/>
              <w:jc w:val="center"/>
              <w:rPr>
                <w:b/>
                <w:sz w:val="22"/>
                <w:szCs w:val="22"/>
              </w:rPr>
            </w:pPr>
            <w:r w:rsidRPr="00AB5ED3">
              <w:rPr>
                <w:b/>
                <w:sz w:val="22"/>
                <w:szCs w:val="22"/>
              </w:rPr>
              <w:t>FL3</w:t>
            </w:r>
          </w:p>
        </w:tc>
        <w:tc>
          <w:tcPr>
            <w:tcW w:w="670" w:type="dxa"/>
            <w:tcBorders>
              <w:top w:val="single" w:sz="4" w:space="0" w:color="auto"/>
              <w:left w:val="single" w:sz="4" w:space="0" w:color="auto"/>
              <w:bottom w:val="dotted" w:sz="4" w:space="0" w:color="auto"/>
              <w:right w:val="single" w:sz="4" w:space="0" w:color="auto"/>
            </w:tcBorders>
            <w:shd w:val="pct12" w:color="auto" w:fill="auto"/>
            <w:vAlign w:val="center"/>
          </w:tcPr>
          <w:p w:rsidR="009F2047" w:rsidRPr="00AB5ED3" w:rsidRDefault="009F2047" w:rsidP="00766949">
            <w:pPr>
              <w:pStyle w:val="FootnoteText"/>
              <w:jc w:val="center"/>
              <w:rPr>
                <w:b/>
                <w:sz w:val="22"/>
                <w:szCs w:val="22"/>
              </w:rPr>
            </w:pPr>
            <w:r w:rsidRPr="00AB5ED3">
              <w:rPr>
                <w:b/>
                <w:sz w:val="22"/>
                <w:szCs w:val="22"/>
              </w:rPr>
              <w:t>FL4</w:t>
            </w:r>
          </w:p>
        </w:tc>
        <w:tc>
          <w:tcPr>
            <w:tcW w:w="670" w:type="dxa"/>
            <w:tcBorders>
              <w:top w:val="single" w:sz="4" w:space="0" w:color="auto"/>
              <w:left w:val="single" w:sz="4" w:space="0" w:color="auto"/>
              <w:bottom w:val="dotted" w:sz="4" w:space="0" w:color="auto"/>
              <w:right w:val="single" w:sz="4" w:space="0" w:color="auto"/>
            </w:tcBorders>
            <w:shd w:val="pct12" w:color="auto" w:fill="auto"/>
            <w:vAlign w:val="center"/>
          </w:tcPr>
          <w:p w:rsidR="009F2047" w:rsidRPr="00AB5ED3" w:rsidRDefault="009F2047" w:rsidP="00766949">
            <w:pPr>
              <w:pStyle w:val="FootnoteText"/>
              <w:jc w:val="center"/>
              <w:rPr>
                <w:b/>
                <w:sz w:val="22"/>
                <w:szCs w:val="22"/>
              </w:rPr>
            </w:pPr>
            <w:r w:rsidRPr="00AB5ED3">
              <w:rPr>
                <w:b/>
                <w:sz w:val="22"/>
                <w:szCs w:val="22"/>
              </w:rPr>
              <w:t>FL5</w:t>
            </w:r>
          </w:p>
        </w:tc>
        <w:tc>
          <w:tcPr>
            <w:tcW w:w="670" w:type="dxa"/>
            <w:tcBorders>
              <w:top w:val="single" w:sz="4" w:space="0" w:color="auto"/>
              <w:left w:val="single" w:sz="4" w:space="0" w:color="auto"/>
              <w:bottom w:val="dotted" w:sz="4" w:space="0" w:color="auto"/>
              <w:right w:val="single" w:sz="4" w:space="0" w:color="auto"/>
            </w:tcBorders>
            <w:shd w:val="pct12" w:color="auto" w:fill="auto"/>
            <w:vAlign w:val="center"/>
          </w:tcPr>
          <w:p w:rsidR="009F2047" w:rsidRPr="00AB5ED3" w:rsidRDefault="009F2047" w:rsidP="00766949">
            <w:pPr>
              <w:pStyle w:val="FootnoteText"/>
              <w:jc w:val="center"/>
              <w:rPr>
                <w:b/>
                <w:sz w:val="22"/>
                <w:szCs w:val="22"/>
              </w:rPr>
            </w:pPr>
            <w:r w:rsidRPr="00AB5ED3">
              <w:rPr>
                <w:b/>
                <w:sz w:val="22"/>
                <w:szCs w:val="22"/>
              </w:rPr>
              <w:t>FL6</w:t>
            </w:r>
          </w:p>
        </w:tc>
        <w:tc>
          <w:tcPr>
            <w:tcW w:w="670" w:type="dxa"/>
            <w:tcBorders>
              <w:top w:val="single" w:sz="4" w:space="0" w:color="auto"/>
              <w:left w:val="single" w:sz="4" w:space="0" w:color="auto"/>
              <w:bottom w:val="dotted" w:sz="4" w:space="0" w:color="auto"/>
              <w:right w:val="single" w:sz="4" w:space="0" w:color="auto"/>
            </w:tcBorders>
            <w:shd w:val="pct12" w:color="auto" w:fill="auto"/>
            <w:vAlign w:val="center"/>
          </w:tcPr>
          <w:p w:rsidR="009F2047" w:rsidRPr="00AB5ED3" w:rsidRDefault="009F2047" w:rsidP="00766949">
            <w:pPr>
              <w:pStyle w:val="FootnoteText"/>
              <w:jc w:val="center"/>
              <w:rPr>
                <w:b/>
                <w:sz w:val="22"/>
                <w:szCs w:val="22"/>
              </w:rPr>
            </w:pPr>
            <w:r w:rsidRPr="00AB5ED3">
              <w:rPr>
                <w:b/>
                <w:sz w:val="22"/>
                <w:szCs w:val="22"/>
              </w:rPr>
              <w:t>FL7</w:t>
            </w:r>
          </w:p>
        </w:tc>
        <w:tc>
          <w:tcPr>
            <w:tcW w:w="670" w:type="dxa"/>
            <w:tcBorders>
              <w:top w:val="single" w:sz="4" w:space="0" w:color="auto"/>
              <w:left w:val="single" w:sz="4" w:space="0" w:color="auto"/>
              <w:bottom w:val="dotted" w:sz="4" w:space="0" w:color="auto"/>
              <w:right w:val="single" w:sz="4" w:space="0" w:color="auto"/>
            </w:tcBorders>
            <w:shd w:val="pct12" w:color="auto" w:fill="auto"/>
            <w:vAlign w:val="center"/>
          </w:tcPr>
          <w:p w:rsidR="009F2047" w:rsidRPr="00AB5ED3" w:rsidRDefault="009F2047" w:rsidP="00766949">
            <w:pPr>
              <w:pStyle w:val="FootnoteText"/>
              <w:jc w:val="center"/>
              <w:rPr>
                <w:b/>
                <w:sz w:val="22"/>
                <w:szCs w:val="22"/>
              </w:rPr>
            </w:pPr>
            <w:r w:rsidRPr="00AB5ED3">
              <w:rPr>
                <w:b/>
                <w:sz w:val="22"/>
                <w:szCs w:val="22"/>
              </w:rPr>
              <w:t>FL8</w:t>
            </w:r>
          </w:p>
        </w:tc>
        <w:tc>
          <w:tcPr>
            <w:tcW w:w="632" w:type="dxa"/>
            <w:tcBorders>
              <w:top w:val="single" w:sz="4" w:space="0" w:color="auto"/>
              <w:left w:val="single" w:sz="4" w:space="0" w:color="auto"/>
              <w:bottom w:val="dotted" w:sz="4" w:space="0" w:color="auto"/>
              <w:right w:val="single" w:sz="4" w:space="0" w:color="auto"/>
            </w:tcBorders>
            <w:shd w:val="pct12" w:color="auto" w:fill="auto"/>
            <w:vAlign w:val="center"/>
          </w:tcPr>
          <w:p w:rsidR="009F2047" w:rsidRPr="00AB5ED3" w:rsidRDefault="009F2047" w:rsidP="00766949">
            <w:pPr>
              <w:pStyle w:val="FootnoteText"/>
              <w:jc w:val="center"/>
              <w:rPr>
                <w:b/>
                <w:sz w:val="22"/>
                <w:szCs w:val="22"/>
              </w:rPr>
            </w:pPr>
            <w:r w:rsidRPr="00AB5ED3">
              <w:rPr>
                <w:b/>
                <w:sz w:val="22"/>
                <w:szCs w:val="22"/>
              </w:rPr>
              <w:t>LP</w:t>
            </w:r>
          </w:p>
        </w:tc>
        <w:tc>
          <w:tcPr>
            <w:tcW w:w="851" w:type="dxa"/>
            <w:tcBorders>
              <w:left w:val="single" w:sz="4" w:space="0" w:color="auto"/>
              <w:bottom w:val="single" w:sz="4" w:space="0" w:color="auto"/>
              <w:right w:val="single" w:sz="4" w:space="0" w:color="auto"/>
            </w:tcBorders>
            <w:shd w:val="pct12" w:color="auto" w:fill="auto"/>
            <w:vAlign w:val="center"/>
          </w:tcPr>
          <w:p w:rsidR="009F2047" w:rsidRPr="00AB5ED3" w:rsidRDefault="009F2047" w:rsidP="00766949">
            <w:pPr>
              <w:pStyle w:val="FootnoteText"/>
              <w:jc w:val="center"/>
              <w:rPr>
                <w:b/>
                <w:sz w:val="22"/>
                <w:szCs w:val="22"/>
              </w:rPr>
            </w:pPr>
            <w:r w:rsidRPr="00AB5ED3">
              <w:rPr>
                <w:b/>
                <w:sz w:val="22"/>
                <w:szCs w:val="22"/>
              </w:rPr>
              <w:t>w phase</w:t>
            </w:r>
          </w:p>
        </w:tc>
      </w:tr>
      <w:tr w:rsidR="001A031A" w:rsidRPr="00AB5ED3" w:rsidTr="00B43C88">
        <w:trPr>
          <w:cantSplit/>
          <w:trHeight w:val="340"/>
        </w:trPr>
        <w:tc>
          <w:tcPr>
            <w:tcW w:w="4422" w:type="dxa"/>
            <w:tcBorders>
              <w:top w:val="single" w:sz="4" w:space="0" w:color="auto"/>
              <w:left w:val="single" w:sz="4" w:space="0" w:color="auto"/>
              <w:bottom w:val="dotted" w:sz="4" w:space="0" w:color="auto"/>
              <w:right w:val="single" w:sz="4" w:space="0" w:color="auto"/>
            </w:tcBorders>
            <w:vAlign w:val="center"/>
          </w:tcPr>
          <w:p w:rsidR="001A031A" w:rsidRPr="00AB5ED3" w:rsidRDefault="001A031A" w:rsidP="00766949">
            <w:pPr>
              <w:pStyle w:val="FootnoteText"/>
              <w:rPr>
                <w:sz w:val="22"/>
                <w:szCs w:val="22"/>
              </w:rPr>
            </w:pPr>
            <w:r w:rsidRPr="00AB5ED3">
              <w:rPr>
                <w:sz w:val="22"/>
                <w:szCs w:val="22"/>
              </w:rPr>
              <w:t>Soil depth (m); if salinity risk; drainage need</w:t>
            </w:r>
          </w:p>
        </w:tc>
        <w:tc>
          <w:tcPr>
            <w:tcW w:w="823" w:type="dxa"/>
            <w:tcBorders>
              <w:top w:val="single"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S1</w:t>
            </w:r>
          </w:p>
        </w:tc>
        <w:tc>
          <w:tcPr>
            <w:tcW w:w="709" w:type="dxa"/>
            <w:tcBorders>
              <w:top w:val="single"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S1</w:t>
            </w:r>
          </w:p>
        </w:tc>
        <w:tc>
          <w:tcPr>
            <w:tcW w:w="709" w:type="dxa"/>
            <w:tcBorders>
              <w:top w:val="single"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S1</w:t>
            </w:r>
          </w:p>
        </w:tc>
        <w:tc>
          <w:tcPr>
            <w:tcW w:w="670" w:type="dxa"/>
            <w:tcBorders>
              <w:top w:val="single"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S1</w:t>
            </w:r>
          </w:p>
        </w:tc>
        <w:tc>
          <w:tcPr>
            <w:tcW w:w="670" w:type="dxa"/>
            <w:tcBorders>
              <w:top w:val="single"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S1</w:t>
            </w:r>
          </w:p>
        </w:tc>
        <w:tc>
          <w:tcPr>
            <w:tcW w:w="670" w:type="dxa"/>
            <w:tcBorders>
              <w:top w:val="single"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S1</w:t>
            </w:r>
          </w:p>
        </w:tc>
        <w:tc>
          <w:tcPr>
            <w:tcW w:w="670" w:type="dxa"/>
            <w:tcBorders>
              <w:top w:val="single"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S1</w:t>
            </w:r>
          </w:p>
        </w:tc>
        <w:tc>
          <w:tcPr>
            <w:tcW w:w="670" w:type="dxa"/>
            <w:tcBorders>
              <w:top w:val="single"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S1</w:t>
            </w:r>
          </w:p>
        </w:tc>
        <w:tc>
          <w:tcPr>
            <w:tcW w:w="670" w:type="dxa"/>
            <w:tcBorders>
              <w:top w:val="single"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S1</w:t>
            </w:r>
          </w:p>
        </w:tc>
        <w:tc>
          <w:tcPr>
            <w:tcW w:w="670" w:type="dxa"/>
            <w:tcBorders>
              <w:top w:val="single"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p>
        </w:tc>
        <w:tc>
          <w:tcPr>
            <w:tcW w:w="670" w:type="dxa"/>
            <w:tcBorders>
              <w:top w:val="single"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p>
        </w:tc>
        <w:tc>
          <w:tcPr>
            <w:tcW w:w="670" w:type="dxa"/>
            <w:tcBorders>
              <w:top w:val="single"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p>
        </w:tc>
        <w:tc>
          <w:tcPr>
            <w:tcW w:w="632" w:type="dxa"/>
            <w:tcBorders>
              <w:top w:val="single"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p>
        </w:tc>
        <w:tc>
          <w:tcPr>
            <w:tcW w:w="851" w:type="dxa"/>
            <w:tcBorders>
              <w:top w:val="single"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p>
        </w:tc>
      </w:tr>
      <w:tr w:rsidR="001A031A"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1A031A" w:rsidRPr="00AB5ED3" w:rsidRDefault="001A031A" w:rsidP="00766949">
            <w:pPr>
              <w:rPr>
                <w:szCs w:val="22"/>
              </w:rPr>
            </w:pPr>
            <w:r w:rsidRPr="00AB5ED3">
              <w:rPr>
                <w:szCs w:val="22"/>
              </w:rPr>
              <w:t>Soil depth (m); if no salinity risk; good drainage</w:t>
            </w:r>
          </w:p>
        </w:tc>
        <w:tc>
          <w:tcPr>
            <w:tcW w:w="823"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proofErr w:type="spellStart"/>
            <w:r w:rsidRPr="003D2CD0">
              <w:rPr>
                <w:szCs w:val="22"/>
              </w:rPr>
              <w:t>na</w:t>
            </w:r>
            <w:proofErr w:type="spellEnd"/>
          </w:p>
        </w:tc>
        <w:tc>
          <w:tcPr>
            <w:tcW w:w="709"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proofErr w:type="spellStart"/>
            <w:r w:rsidRPr="003D2CD0">
              <w:rPr>
                <w:szCs w:val="22"/>
              </w:rPr>
              <w:t>na</w:t>
            </w:r>
            <w:proofErr w:type="spellEnd"/>
          </w:p>
        </w:tc>
        <w:tc>
          <w:tcPr>
            <w:tcW w:w="709"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proofErr w:type="spellStart"/>
            <w:r w:rsidRPr="003D2CD0">
              <w:rPr>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proofErr w:type="spellStart"/>
            <w:r w:rsidRPr="003D2CD0">
              <w:rPr>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proofErr w:type="spellStart"/>
            <w:r w:rsidRPr="003D2CD0">
              <w:rPr>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proofErr w:type="spellStart"/>
            <w:r w:rsidRPr="003D2CD0">
              <w:rPr>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proofErr w:type="spellStart"/>
            <w:r w:rsidRPr="003D2CD0">
              <w:rPr>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proofErr w:type="spellStart"/>
            <w:r w:rsidRPr="003D2CD0">
              <w:rPr>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proofErr w:type="spellStart"/>
            <w:r w:rsidRPr="003D2CD0">
              <w:rPr>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p>
        </w:tc>
        <w:tc>
          <w:tcPr>
            <w:tcW w:w="632"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r w:rsidRPr="003D2CD0">
              <w:rPr>
                <w:szCs w:val="22"/>
              </w:rPr>
              <w:t>N2</w:t>
            </w:r>
          </w:p>
        </w:tc>
        <w:tc>
          <w:tcPr>
            <w:tcW w:w="851"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p>
        </w:tc>
      </w:tr>
      <w:tr w:rsidR="001A031A"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1A031A" w:rsidRPr="00AB5ED3" w:rsidRDefault="001A031A" w:rsidP="00766949">
            <w:pPr>
              <w:rPr>
                <w:szCs w:val="22"/>
              </w:rPr>
            </w:pPr>
            <w:r w:rsidRPr="00AB5ED3">
              <w:rPr>
                <w:szCs w:val="22"/>
              </w:rPr>
              <w:t xml:space="preserve">Topsoil (0-25 cm) stone, gravel (% </w:t>
            </w:r>
            <w:proofErr w:type="spellStart"/>
            <w:r w:rsidRPr="00AB5ED3">
              <w:rPr>
                <w:szCs w:val="22"/>
              </w:rPr>
              <w:t>vol</w:t>
            </w:r>
            <w:proofErr w:type="spellEnd"/>
            <w:r w:rsidRPr="00AB5ED3">
              <w:rPr>
                <w:szCs w:val="22"/>
              </w:rPr>
              <w:t>)</w:t>
            </w:r>
          </w:p>
        </w:tc>
        <w:tc>
          <w:tcPr>
            <w:tcW w:w="823"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S1</w:t>
            </w:r>
          </w:p>
        </w:tc>
        <w:tc>
          <w:tcPr>
            <w:tcW w:w="709"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S1</w:t>
            </w:r>
          </w:p>
        </w:tc>
        <w:tc>
          <w:tcPr>
            <w:tcW w:w="709"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p>
        </w:tc>
        <w:tc>
          <w:tcPr>
            <w:tcW w:w="632"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N2</w:t>
            </w:r>
          </w:p>
        </w:tc>
        <w:tc>
          <w:tcPr>
            <w:tcW w:w="851"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p>
        </w:tc>
      </w:tr>
      <w:tr w:rsidR="001A031A"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1A031A" w:rsidRPr="00AB5ED3" w:rsidRDefault="001A031A" w:rsidP="00766949">
            <w:pPr>
              <w:rPr>
                <w:szCs w:val="22"/>
              </w:rPr>
            </w:pPr>
            <w:r w:rsidRPr="00AB5ED3">
              <w:rPr>
                <w:szCs w:val="22"/>
              </w:rPr>
              <w:t>Topsoil (0-25 cm) texture</w:t>
            </w:r>
          </w:p>
        </w:tc>
        <w:tc>
          <w:tcPr>
            <w:tcW w:w="823"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r w:rsidRPr="003D2CD0">
              <w:rPr>
                <w:szCs w:val="22"/>
              </w:rPr>
              <w:t>S2</w:t>
            </w:r>
          </w:p>
        </w:tc>
        <w:tc>
          <w:tcPr>
            <w:tcW w:w="709"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r w:rsidRPr="003D2CD0">
              <w:rPr>
                <w:szCs w:val="22"/>
              </w:rPr>
              <w:t>S2</w:t>
            </w:r>
          </w:p>
        </w:tc>
        <w:tc>
          <w:tcPr>
            <w:tcW w:w="709"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r w:rsidRPr="003D2CD0">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r w:rsidRPr="003D2CD0">
              <w:rPr>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r w:rsidRPr="003D2CD0">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p>
        </w:tc>
        <w:tc>
          <w:tcPr>
            <w:tcW w:w="632"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pStyle w:val="FootnoteText"/>
              <w:jc w:val="center"/>
              <w:rPr>
                <w:sz w:val="22"/>
                <w:szCs w:val="22"/>
              </w:rPr>
            </w:pPr>
          </w:p>
        </w:tc>
      </w:tr>
      <w:tr w:rsidR="001A031A"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1A031A" w:rsidRPr="00AB5ED3" w:rsidRDefault="001A031A" w:rsidP="00766949">
            <w:pPr>
              <w:rPr>
                <w:szCs w:val="22"/>
              </w:rPr>
            </w:pPr>
            <w:r w:rsidRPr="00AB5ED3">
              <w:rPr>
                <w:szCs w:val="22"/>
              </w:rPr>
              <w:t xml:space="preserve">Infiltration rate (cm/hr)  </w:t>
            </w:r>
          </w:p>
        </w:tc>
        <w:tc>
          <w:tcPr>
            <w:tcW w:w="823" w:type="dxa"/>
            <w:tcBorders>
              <w:top w:val="dotted" w:sz="4" w:space="0" w:color="auto"/>
              <w:left w:val="single" w:sz="4" w:space="0" w:color="auto"/>
              <w:bottom w:val="dotted" w:sz="4" w:space="0" w:color="auto"/>
              <w:right w:val="single" w:sz="4" w:space="0" w:color="auto"/>
            </w:tcBorders>
            <w:vAlign w:val="center"/>
          </w:tcPr>
          <w:p w:rsidR="001A031A" w:rsidRPr="00AB5ED3" w:rsidRDefault="001A031A" w:rsidP="00766949">
            <w:pPr>
              <w:jc w:val="center"/>
              <w:rPr>
                <w:szCs w:val="22"/>
              </w:rPr>
            </w:pPr>
            <w:proofErr w:type="spellStart"/>
            <w:r w:rsidRPr="00AB5ED3">
              <w:rPr>
                <w:szCs w:val="22"/>
              </w:rPr>
              <w:t>na</w:t>
            </w:r>
            <w:proofErr w:type="spellEnd"/>
          </w:p>
        </w:tc>
        <w:tc>
          <w:tcPr>
            <w:tcW w:w="709" w:type="dxa"/>
            <w:tcBorders>
              <w:top w:val="dotted" w:sz="4" w:space="0" w:color="auto"/>
              <w:left w:val="single" w:sz="4" w:space="0" w:color="auto"/>
              <w:bottom w:val="dotted" w:sz="4" w:space="0" w:color="auto"/>
              <w:right w:val="single" w:sz="4" w:space="0" w:color="auto"/>
            </w:tcBorders>
            <w:vAlign w:val="center"/>
          </w:tcPr>
          <w:p w:rsidR="001A031A" w:rsidRPr="00AB5ED3" w:rsidRDefault="001A031A" w:rsidP="00766949">
            <w:pPr>
              <w:jc w:val="center"/>
              <w:rPr>
                <w:szCs w:val="22"/>
              </w:rPr>
            </w:pPr>
            <w:proofErr w:type="spellStart"/>
            <w:r w:rsidRPr="00AB5ED3">
              <w:rPr>
                <w:szCs w:val="22"/>
              </w:rPr>
              <w:t>na</w:t>
            </w:r>
            <w:proofErr w:type="spellEnd"/>
          </w:p>
        </w:tc>
        <w:tc>
          <w:tcPr>
            <w:tcW w:w="709" w:type="dxa"/>
            <w:tcBorders>
              <w:top w:val="dotted" w:sz="4" w:space="0" w:color="auto"/>
              <w:left w:val="single" w:sz="4" w:space="0" w:color="auto"/>
              <w:bottom w:val="dotted" w:sz="4" w:space="0" w:color="auto"/>
              <w:right w:val="single" w:sz="4" w:space="0" w:color="auto"/>
            </w:tcBorders>
            <w:vAlign w:val="center"/>
          </w:tcPr>
          <w:p w:rsidR="001A031A" w:rsidRPr="00AB5ED3" w:rsidRDefault="001A031A" w:rsidP="00766949">
            <w:pPr>
              <w:jc w:val="center"/>
              <w:rPr>
                <w:szCs w:val="22"/>
              </w:rPr>
            </w:pPr>
            <w:proofErr w:type="spellStart"/>
            <w:r w:rsidRPr="00AB5ED3">
              <w:rPr>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9D015F" w:rsidP="00766949">
            <w:pPr>
              <w:jc w:val="center"/>
              <w:rPr>
                <w:szCs w:val="22"/>
              </w:rPr>
            </w:pPr>
            <w:r>
              <w:rPr>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9D015F" w:rsidP="00766949">
            <w:pPr>
              <w:jc w:val="center"/>
              <w:rPr>
                <w:szCs w:val="22"/>
              </w:rPr>
            </w:pPr>
            <w:r>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r w:rsidRPr="003D2CD0">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22DC7">
            <w:pPr>
              <w:jc w:val="center"/>
              <w:rPr>
                <w:szCs w:val="22"/>
              </w:rPr>
            </w:pPr>
            <w:r w:rsidRPr="003D2CD0">
              <w:rPr>
                <w:szCs w:val="22"/>
              </w:rPr>
              <w:t>S</w:t>
            </w:r>
            <w:r w:rsidR="00722DC7">
              <w:rPr>
                <w:szCs w:val="22"/>
              </w:rPr>
              <w:t>3</w:t>
            </w: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90621B">
            <w:pPr>
              <w:jc w:val="center"/>
              <w:rPr>
                <w:szCs w:val="22"/>
              </w:rPr>
            </w:pPr>
            <w:r w:rsidRPr="003D2CD0">
              <w:rPr>
                <w:szCs w:val="22"/>
              </w:rPr>
              <w:t>S3</w:t>
            </w: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7C15CD" w:rsidP="00766949">
            <w:pPr>
              <w:jc w:val="center"/>
              <w:rPr>
                <w:szCs w:val="22"/>
              </w:rPr>
            </w:pPr>
            <w:r>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p>
        </w:tc>
        <w:tc>
          <w:tcPr>
            <w:tcW w:w="632"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1A031A" w:rsidRPr="003D2CD0" w:rsidRDefault="001A031A" w:rsidP="00766949">
            <w:pPr>
              <w:jc w:val="center"/>
              <w:rPr>
                <w:szCs w:val="22"/>
              </w:rPr>
            </w:pPr>
          </w:p>
        </w:tc>
      </w:tr>
      <w:tr w:rsidR="00B03F3A"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B03F3A" w:rsidRPr="00AB5ED3" w:rsidRDefault="00B03F3A" w:rsidP="00766949">
            <w:pPr>
              <w:rPr>
                <w:szCs w:val="22"/>
              </w:rPr>
            </w:pPr>
            <w:r w:rsidRPr="00AB5ED3">
              <w:rPr>
                <w:szCs w:val="22"/>
              </w:rPr>
              <w:t>AWC, top 0.6m (mm)</w:t>
            </w:r>
          </w:p>
        </w:tc>
        <w:tc>
          <w:tcPr>
            <w:tcW w:w="823" w:type="dxa"/>
            <w:tcBorders>
              <w:top w:val="dotted" w:sz="4" w:space="0" w:color="auto"/>
              <w:left w:val="single" w:sz="4" w:space="0" w:color="auto"/>
              <w:bottom w:val="dotted" w:sz="4" w:space="0" w:color="auto"/>
              <w:right w:val="single" w:sz="4" w:space="0" w:color="auto"/>
            </w:tcBorders>
            <w:vAlign w:val="center"/>
          </w:tcPr>
          <w:p w:rsidR="00B03F3A" w:rsidRPr="00AB5ED3" w:rsidRDefault="00B03F3A" w:rsidP="005057D1">
            <w:pPr>
              <w:jc w:val="center"/>
              <w:rPr>
                <w:szCs w:val="22"/>
              </w:rPr>
            </w:pPr>
            <w:r>
              <w:rPr>
                <w:szCs w:val="22"/>
              </w:rPr>
              <w:t>S1</w:t>
            </w:r>
          </w:p>
        </w:tc>
        <w:tc>
          <w:tcPr>
            <w:tcW w:w="709" w:type="dxa"/>
            <w:tcBorders>
              <w:top w:val="dotted" w:sz="4" w:space="0" w:color="auto"/>
              <w:left w:val="single" w:sz="4" w:space="0" w:color="auto"/>
              <w:bottom w:val="dotted" w:sz="4" w:space="0" w:color="auto"/>
              <w:right w:val="single" w:sz="4" w:space="0" w:color="auto"/>
            </w:tcBorders>
            <w:vAlign w:val="center"/>
          </w:tcPr>
          <w:p w:rsidR="00B03F3A" w:rsidRPr="00AB5ED3" w:rsidRDefault="00B03F3A" w:rsidP="005057D1">
            <w:pPr>
              <w:jc w:val="center"/>
              <w:rPr>
                <w:szCs w:val="22"/>
              </w:rPr>
            </w:pPr>
            <w:r>
              <w:rPr>
                <w:szCs w:val="22"/>
              </w:rPr>
              <w:t>S1</w:t>
            </w:r>
          </w:p>
        </w:tc>
        <w:tc>
          <w:tcPr>
            <w:tcW w:w="709" w:type="dxa"/>
            <w:tcBorders>
              <w:top w:val="dotted" w:sz="4" w:space="0" w:color="auto"/>
              <w:left w:val="single" w:sz="4" w:space="0" w:color="auto"/>
              <w:bottom w:val="dotted" w:sz="4" w:space="0" w:color="auto"/>
              <w:right w:val="single" w:sz="4" w:space="0" w:color="auto"/>
            </w:tcBorders>
            <w:vAlign w:val="center"/>
          </w:tcPr>
          <w:p w:rsidR="00B03F3A" w:rsidRPr="00AB5ED3" w:rsidRDefault="00B03F3A" w:rsidP="005057D1">
            <w:pPr>
              <w:jc w:val="center"/>
              <w:rPr>
                <w:szCs w:val="22"/>
              </w:rPr>
            </w:pPr>
            <w:r>
              <w:rPr>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B03F3A" w:rsidRPr="00AB5ED3" w:rsidRDefault="00B03F3A" w:rsidP="005057D1">
            <w:pPr>
              <w:jc w:val="center"/>
              <w:rPr>
                <w:szCs w:val="22"/>
              </w:rPr>
            </w:pPr>
            <w:r>
              <w:rPr>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B03F3A" w:rsidRPr="00AB5ED3" w:rsidRDefault="00B03F3A" w:rsidP="005057D1">
            <w:pPr>
              <w:jc w:val="center"/>
              <w:rPr>
                <w:szCs w:val="22"/>
              </w:rPr>
            </w:pPr>
            <w:r>
              <w:rPr>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B03F3A" w:rsidRPr="00AB5ED3" w:rsidRDefault="00B03F3A" w:rsidP="005057D1">
            <w:pPr>
              <w:jc w:val="center"/>
              <w:rPr>
                <w:szCs w:val="22"/>
              </w:rPr>
            </w:pPr>
            <w:r w:rsidRPr="00AB5ED3">
              <w:rPr>
                <w:szCs w:val="22"/>
              </w:rPr>
              <w:t>S</w:t>
            </w:r>
            <w:r>
              <w:rPr>
                <w:szCs w:val="22"/>
              </w:rPr>
              <w:t>2</w:t>
            </w:r>
          </w:p>
        </w:tc>
        <w:tc>
          <w:tcPr>
            <w:tcW w:w="670" w:type="dxa"/>
            <w:tcBorders>
              <w:top w:val="dotted" w:sz="4" w:space="0" w:color="auto"/>
              <w:left w:val="single" w:sz="4" w:space="0" w:color="auto"/>
              <w:bottom w:val="dotted" w:sz="4" w:space="0" w:color="auto"/>
              <w:right w:val="single" w:sz="4" w:space="0" w:color="auto"/>
            </w:tcBorders>
            <w:vAlign w:val="center"/>
          </w:tcPr>
          <w:p w:rsidR="00B03F3A" w:rsidRPr="00AB5ED3" w:rsidRDefault="00B03F3A" w:rsidP="005057D1">
            <w:pPr>
              <w:jc w:val="center"/>
              <w:rPr>
                <w:szCs w:val="22"/>
              </w:rPr>
            </w:pPr>
            <w:r w:rsidRPr="00AB5ED3">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B03F3A" w:rsidRPr="00AB5ED3" w:rsidRDefault="00B03F3A" w:rsidP="005057D1">
            <w:pPr>
              <w:jc w:val="center"/>
              <w:rPr>
                <w:szCs w:val="22"/>
              </w:rPr>
            </w:pPr>
            <w:r w:rsidRPr="00AB5ED3">
              <w:rPr>
                <w:szCs w:val="22"/>
              </w:rPr>
              <w:t>S</w:t>
            </w:r>
            <w:r>
              <w:rPr>
                <w:szCs w:val="22"/>
              </w:rPr>
              <w:t>2</w:t>
            </w:r>
          </w:p>
        </w:tc>
        <w:tc>
          <w:tcPr>
            <w:tcW w:w="670" w:type="dxa"/>
            <w:tcBorders>
              <w:top w:val="dotted" w:sz="4" w:space="0" w:color="auto"/>
              <w:left w:val="single" w:sz="4" w:space="0" w:color="auto"/>
              <w:bottom w:val="dotted" w:sz="4" w:space="0" w:color="auto"/>
              <w:right w:val="single" w:sz="4" w:space="0" w:color="auto"/>
            </w:tcBorders>
            <w:vAlign w:val="center"/>
          </w:tcPr>
          <w:p w:rsidR="00B03F3A" w:rsidRPr="00AB5ED3" w:rsidRDefault="00B03F3A" w:rsidP="005057D1">
            <w:pPr>
              <w:jc w:val="center"/>
              <w:rPr>
                <w:szCs w:val="22"/>
              </w:rPr>
            </w:pPr>
            <w:r>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B03F3A" w:rsidRPr="003D2CD0" w:rsidRDefault="00B03F3A" w:rsidP="00766949">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B03F3A" w:rsidRPr="003D2CD0" w:rsidRDefault="00B03F3A" w:rsidP="00766949">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B03F3A" w:rsidRPr="003D2CD0" w:rsidRDefault="00B03F3A" w:rsidP="00766949">
            <w:pPr>
              <w:jc w:val="center"/>
              <w:rPr>
                <w:szCs w:val="22"/>
              </w:rPr>
            </w:pPr>
          </w:p>
        </w:tc>
        <w:tc>
          <w:tcPr>
            <w:tcW w:w="632" w:type="dxa"/>
            <w:tcBorders>
              <w:top w:val="dotted" w:sz="4" w:space="0" w:color="auto"/>
              <w:left w:val="single" w:sz="4" w:space="0" w:color="auto"/>
              <w:bottom w:val="dotted" w:sz="4" w:space="0" w:color="auto"/>
              <w:right w:val="single" w:sz="4" w:space="0" w:color="auto"/>
            </w:tcBorders>
            <w:vAlign w:val="center"/>
          </w:tcPr>
          <w:p w:rsidR="00B03F3A" w:rsidRPr="003D2CD0" w:rsidRDefault="00B03F3A" w:rsidP="00766949">
            <w:pPr>
              <w:jc w:val="center"/>
              <w:rPr>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B03F3A" w:rsidRPr="003D2CD0" w:rsidRDefault="00B03F3A" w:rsidP="00766949">
            <w:pPr>
              <w:jc w:val="center"/>
              <w:rPr>
                <w:szCs w:val="22"/>
              </w:rPr>
            </w:pPr>
          </w:p>
        </w:tc>
      </w:tr>
      <w:tr w:rsidR="00B03F3A"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B03F3A" w:rsidRPr="00AB5ED3" w:rsidRDefault="00B03F3A" w:rsidP="00766949">
            <w:pPr>
              <w:rPr>
                <w:szCs w:val="22"/>
              </w:rPr>
            </w:pPr>
            <w:r w:rsidRPr="00AB5ED3">
              <w:rPr>
                <w:szCs w:val="22"/>
              </w:rPr>
              <w:t xml:space="preserve">Hydraulic conductivity rate (m/day) </w:t>
            </w:r>
          </w:p>
        </w:tc>
        <w:tc>
          <w:tcPr>
            <w:tcW w:w="823" w:type="dxa"/>
            <w:tcBorders>
              <w:top w:val="dotted" w:sz="4" w:space="0" w:color="auto"/>
              <w:left w:val="single" w:sz="4" w:space="0" w:color="auto"/>
              <w:bottom w:val="dotted" w:sz="4" w:space="0" w:color="auto"/>
              <w:right w:val="single" w:sz="4" w:space="0" w:color="auto"/>
            </w:tcBorders>
            <w:vAlign w:val="center"/>
          </w:tcPr>
          <w:p w:rsidR="00B03F3A" w:rsidRPr="00AB5ED3" w:rsidRDefault="00B03F3A" w:rsidP="00766949">
            <w:pPr>
              <w:jc w:val="center"/>
              <w:rPr>
                <w:szCs w:val="22"/>
              </w:rPr>
            </w:pPr>
            <w:proofErr w:type="spellStart"/>
            <w:r w:rsidRPr="00AB5ED3">
              <w:rPr>
                <w:szCs w:val="22"/>
              </w:rPr>
              <w:t>na</w:t>
            </w:r>
            <w:proofErr w:type="spellEnd"/>
          </w:p>
        </w:tc>
        <w:tc>
          <w:tcPr>
            <w:tcW w:w="709" w:type="dxa"/>
            <w:tcBorders>
              <w:top w:val="dotted" w:sz="4" w:space="0" w:color="auto"/>
              <w:left w:val="single" w:sz="4" w:space="0" w:color="auto"/>
              <w:bottom w:val="dotted" w:sz="4" w:space="0" w:color="auto"/>
              <w:right w:val="single" w:sz="4" w:space="0" w:color="auto"/>
            </w:tcBorders>
            <w:vAlign w:val="center"/>
          </w:tcPr>
          <w:p w:rsidR="00B03F3A" w:rsidRPr="00AB5ED3" w:rsidRDefault="00B03F3A" w:rsidP="00766949">
            <w:pPr>
              <w:jc w:val="center"/>
              <w:rPr>
                <w:szCs w:val="22"/>
              </w:rPr>
            </w:pPr>
            <w:proofErr w:type="spellStart"/>
            <w:r w:rsidRPr="00AB5ED3">
              <w:rPr>
                <w:szCs w:val="22"/>
              </w:rPr>
              <w:t>na</w:t>
            </w:r>
            <w:proofErr w:type="spellEnd"/>
          </w:p>
        </w:tc>
        <w:tc>
          <w:tcPr>
            <w:tcW w:w="709" w:type="dxa"/>
            <w:tcBorders>
              <w:top w:val="dotted" w:sz="4" w:space="0" w:color="auto"/>
              <w:left w:val="single" w:sz="4" w:space="0" w:color="auto"/>
              <w:bottom w:val="dotted" w:sz="4" w:space="0" w:color="auto"/>
              <w:right w:val="single" w:sz="4" w:space="0" w:color="auto"/>
            </w:tcBorders>
            <w:vAlign w:val="center"/>
          </w:tcPr>
          <w:p w:rsidR="00B03F3A" w:rsidRPr="00AB5ED3" w:rsidRDefault="00B03F3A" w:rsidP="00766949">
            <w:pPr>
              <w:jc w:val="center"/>
              <w:rPr>
                <w:szCs w:val="22"/>
              </w:rPr>
            </w:pPr>
            <w:proofErr w:type="spellStart"/>
            <w:r w:rsidRPr="00AB5ED3">
              <w:rPr>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B03F3A" w:rsidRPr="00AB5ED3" w:rsidRDefault="00B03F3A" w:rsidP="0069449E">
            <w:pPr>
              <w:jc w:val="center"/>
              <w:rPr>
                <w:szCs w:val="22"/>
              </w:rPr>
            </w:pPr>
            <w:r w:rsidRPr="00AB5ED3">
              <w:rPr>
                <w:szCs w:val="22"/>
              </w:rPr>
              <w:t>S3</w:t>
            </w:r>
          </w:p>
        </w:tc>
        <w:tc>
          <w:tcPr>
            <w:tcW w:w="670" w:type="dxa"/>
            <w:tcBorders>
              <w:top w:val="dotted" w:sz="4" w:space="0" w:color="auto"/>
              <w:left w:val="single" w:sz="4" w:space="0" w:color="auto"/>
              <w:bottom w:val="dotted" w:sz="4" w:space="0" w:color="auto"/>
              <w:right w:val="single" w:sz="4" w:space="0" w:color="auto"/>
            </w:tcBorders>
            <w:vAlign w:val="center"/>
          </w:tcPr>
          <w:p w:rsidR="00B03F3A" w:rsidRPr="00AB5ED3" w:rsidRDefault="00B03F3A" w:rsidP="0069449E">
            <w:pPr>
              <w:jc w:val="center"/>
              <w:rPr>
                <w:szCs w:val="22"/>
              </w:rPr>
            </w:pPr>
            <w:r w:rsidRPr="00AB5ED3">
              <w:rPr>
                <w:szCs w:val="22"/>
              </w:rPr>
              <w:t>S3</w:t>
            </w:r>
          </w:p>
        </w:tc>
        <w:tc>
          <w:tcPr>
            <w:tcW w:w="670" w:type="dxa"/>
            <w:tcBorders>
              <w:top w:val="dotted" w:sz="4" w:space="0" w:color="auto"/>
              <w:left w:val="single" w:sz="4" w:space="0" w:color="auto"/>
              <w:bottom w:val="dotted" w:sz="4" w:space="0" w:color="auto"/>
              <w:right w:val="single" w:sz="4" w:space="0" w:color="auto"/>
            </w:tcBorders>
            <w:vAlign w:val="center"/>
          </w:tcPr>
          <w:p w:rsidR="00B03F3A" w:rsidRPr="00AB5ED3" w:rsidRDefault="00B03F3A" w:rsidP="0069449E">
            <w:pPr>
              <w:jc w:val="center"/>
              <w:rPr>
                <w:szCs w:val="22"/>
              </w:rPr>
            </w:pPr>
            <w:r w:rsidRPr="00AB5ED3">
              <w:rPr>
                <w:szCs w:val="22"/>
              </w:rPr>
              <w:t>S3</w:t>
            </w:r>
          </w:p>
        </w:tc>
        <w:tc>
          <w:tcPr>
            <w:tcW w:w="670" w:type="dxa"/>
            <w:tcBorders>
              <w:top w:val="dotted" w:sz="4" w:space="0" w:color="auto"/>
              <w:left w:val="single" w:sz="4" w:space="0" w:color="auto"/>
              <w:bottom w:val="dotted" w:sz="4" w:space="0" w:color="auto"/>
              <w:right w:val="single" w:sz="4" w:space="0" w:color="auto"/>
            </w:tcBorders>
            <w:vAlign w:val="center"/>
          </w:tcPr>
          <w:p w:rsidR="00B03F3A" w:rsidRPr="00AB5ED3" w:rsidRDefault="00B03F3A" w:rsidP="0069449E">
            <w:pPr>
              <w:jc w:val="center"/>
              <w:rPr>
                <w:szCs w:val="22"/>
              </w:rPr>
            </w:pPr>
            <w:r w:rsidRPr="00AB5ED3">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B03F3A" w:rsidRPr="00AB5ED3" w:rsidRDefault="00B03F3A" w:rsidP="0090621B">
            <w:pPr>
              <w:jc w:val="center"/>
              <w:rPr>
                <w:szCs w:val="22"/>
              </w:rPr>
            </w:pPr>
            <w:r w:rsidRPr="00AB5ED3">
              <w:rPr>
                <w:szCs w:val="22"/>
              </w:rPr>
              <w:t>S</w:t>
            </w:r>
            <w:r>
              <w:rPr>
                <w:szCs w:val="22"/>
              </w:rPr>
              <w:t>3</w:t>
            </w:r>
          </w:p>
        </w:tc>
        <w:tc>
          <w:tcPr>
            <w:tcW w:w="670" w:type="dxa"/>
            <w:tcBorders>
              <w:top w:val="dotted" w:sz="4" w:space="0" w:color="auto"/>
              <w:left w:val="single" w:sz="4" w:space="0" w:color="auto"/>
              <w:bottom w:val="dotted" w:sz="4" w:space="0" w:color="auto"/>
              <w:right w:val="single" w:sz="4" w:space="0" w:color="auto"/>
            </w:tcBorders>
            <w:vAlign w:val="center"/>
          </w:tcPr>
          <w:p w:rsidR="00B03F3A" w:rsidRPr="00AB5ED3" w:rsidRDefault="00B03F3A" w:rsidP="0069449E">
            <w:pPr>
              <w:jc w:val="center"/>
              <w:rPr>
                <w:szCs w:val="22"/>
              </w:rPr>
            </w:pPr>
            <w:r w:rsidRPr="0090621B">
              <w:rPr>
                <w:szCs w:val="22"/>
              </w:rPr>
              <w:t>S3</w:t>
            </w:r>
          </w:p>
        </w:tc>
        <w:tc>
          <w:tcPr>
            <w:tcW w:w="670" w:type="dxa"/>
            <w:tcBorders>
              <w:top w:val="dotted" w:sz="4" w:space="0" w:color="auto"/>
              <w:left w:val="single" w:sz="4" w:space="0" w:color="auto"/>
              <w:bottom w:val="dotted" w:sz="4" w:space="0" w:color="auto"/>
              <w:right w:val="single" w:sz="4" w:space="0" w:color="auto"/>
            </w:tcBorders>
            <w:vAlign w:val="center"/>
          </w:tcPr>
          <w:p w:rsidR="00B03F3A" w:rsidRPr="003D2CD0" w:rsidRDefault="00B03F3A" w:rsidP="00766949">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B03F3A" w:rsidRPr="003D2CD0" w:rsidRDefault="00B03F3A" w:rsidP="00766949">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B03F3A" w:rsidRPr="003D2CD0" w:rsidRDefault="00B03F3A" w:rsidP="00766949">
            <w:pPr>
              <w:jc w:val="center"/>
              <w:rPr>
                <w:szCs w:val="22"/>
              </w:rPr>
            </w:pPr>
          </w:p>
        </w:tc>
        <w:tc>
          <w:tcPr>
            <w:tcW w:w="632" w:type="dxa"/>
            <w:tcBorders>
              <w:top w:val="dotted" w:sz="4" w:space="0" w:color="auto"/>
              <w:left w:val="single" w:sz="4" w:space="0" w:color="auto"/>
              <w:bottom w:val="dotted" w:sz="4" w:space="0" w:color="auto"/>
              <w:right w:val="single" w:sz="4" w:space="0" w:color="auto"/>
            </w:tcBorders>
            <w:vAlign w:val="center"/>
          </w:tcPr>
          <w:p w:rsidR="00B03F3A" w:rsidRPr="003D2CD0" w:rsidRDefault="00B03F3A" w:rsidP="00766949">
            <w:pPr>
              <w:jc w:val="center"/>
              <w:rPr>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B03F3A" w:rsidRPr="003D2CD0" w:rsidRDefault="00B03F3A" w:rsidP="00766949">
            <w:pPr>
              <w:jc w:val="center"/>
              <w:rPr>
                <w:szCs w:val="22"/>
              </w:rPr>
            </w:pPr>
          </w:p>
        </w:tc>
      </w:tr>
      <w:tr w:rsidR="00877167"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rPr>
                <w:szCs w:val="22"/>
              </w:rPr>
            </w:pPr>
            <w:r w:rsidRPr="00AB5ED3">
              <w:rPr>
                <w:szCs w:val="22"/>
              </w:rPr>
              <w:t xml:space="preserve">Soil drainage class </w:t>
            </w:r>
          </w:p>
        </w:tc>
        <w:tc>
          <w:tcPr>
            <w:tcW w:w="823" w:type="dxa"/>
            <w:tcBorders>
              <w:top w:val="dotted" w:sz="4" w:space="0" w:color="auto"/>
              <w:left w:val="single" w:sz="4" w:space="0" w:color="auto"/>
              <w:bottom w:val="dotted" w:sz="4" w:space="0" w:color="auto"/>
              <w:right w:val="single" w:sz="4" w:space="0" w:color="auto"/>
            </w:tcBorders>
            <w:vAlign w:val="center"/>
          </w:tcPr>
          <w:p w:rsidR="00877167" w:rsidRPr="00AB5ED3" w:rsidRDefault="00B9148C" w:rsidP="005057D1">
            <w:pPr>
              <w:jc w:val="center"/>
              <w:rPr>
                <w:szCs w:val="22"/>
              </w:rPr>
            </w:pPr>
            <w:proofErr w:type="spellStart"/>
            <w:r>
              <w:rPr>
                <w:szCs w:val="22"/>
              </w:rPr>
              <w:t>na</w:t>
            </w:r>
            <w:proofErr w:type="spellEnd"/>
          </w:p>
        </w:tc>
        <w:tc>
          <w:tcPr>
            <w:tcW w:w="709" w:type="dxa"/>
            <w:tcBorders>
              <w:top w:val="dotted" w:sz="4" w:space="0" w:color="auto"/>
              <w:left w:val="single" w:sz="4" w:space="0" w:color="auto"/>
              <w:bottom w:val="dotted" w:sz="4" w:space="0" w:color="auto"/>
              <w:right w:val="single" w:sz="4" w:space="0" w:color="auto"/>
            </w:tcBorders>
            <w:vAlign w:val="center"/>
          </w:tcPr>
          <w:p w:rsidR="00877167" w:rsidRPr="00AB5ED3" w:rsidRDefault="00B9148C" w:rsidP="005057D1">
            <w:pPr>
              <w:jc w:val="center"/>
              <w:rPr>
                <w:szCs w:val="22"/>
              </w:rPr>
            </w:pPr>
            <w:proofErr w:type="spellStart"/>
            <w:r>
              <w:rPr>
                <w:szCs w:val="22"/>
              </w:rPr>
              <w:t>na</w:t>
            </w:r>
            <w:proofErr w:type="spellEnd"/>
          </w:p>
        </w:tc>
        <w:tc>
          <w:tcPr>
            <w:tcW w:w="709" w:type="dxa"/>
            <w:tcBorders>
              <w:top w:val="dotted" w:sz="4" w:space="0" w:color="auto"/>
              <w:left w:val="single" w:sz="4" w:space="0" w:color="auto"/>
              <w:bottom w:val="dotted" w:sz="4" w:space="0" w:color="auto"/>
              <w:right w:val="single" w:sz="4" w:space="0" w:color="auto"/>
            </w:tcBorders>
            <w:vAlign w:val="center"/>
          </w:tcPr>
          <w:p w:rsidR="00877167" w:rsidRPr="00AB5ED3" w:rsidRDefault="00B9148C" w:rsidP="005057D1">
            <w:pPr>
              <w:jc w:val="center"/>
              <w:rPr>
                <w:szCs w:val="22"/>
              </w:rPr>
            </w:pPr>
            <w:proofErr w:type="spellStart"/>
            <w:r>
              <w:rPr>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jc w:val="center"/>
              <w:rPr>
                <w:szCs w:val="22"/>
              </w:rPr>
            </w:pPr>
            <w:r w:rsidRPr="00AB5ED3">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jc w:val="center"/>
              <w:rPr>
                <w:szCs w:val="22"/>
              </w:rPr>
            </w:pPr>
            <w:r w:rsidRPr="00AB5ED3">
              <w:rPr>
                <w:szCs w:val="22"/>
              </w:rPr>
              <w:t>S</w:t>
            </w:r>
            <w:r>
              <w:rPr>
                <w:szCs w:val="22"/>
              </w:rPr>
              <w:t>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jc w:val="center"/>
              <w:rPr>
                <w:szCs w:val="22"/>
              </w:rPr>
            </w:pPr>
            <w:r w:rsidRPr="00AB5ED3">
              <w:rPr>
                <w:szCs w:val="22"/>
              </w:rPr>
              <w:t>S3</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jc w:val="center"/>
              <w:rPr>
                <w:szCs w:val="22"/>
              </w:rPr>
            </w:pPr>
            <w:r w:rsidRPr="00AB5ED3">
              <w:rPr>
                <w:szCs w:val="22"/>
              </w:rPr>
              <w:t>S3</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jc w:val="center"/>
              <w:rPr>
                <w:szCs w:val="22"/>
              </w:rPr>
            </w:pPr>
            <w:r w:rsidRPr="00AB5ED3">
              <w:rPr>
                <w:szCs w:val="22"/>
              </w:rPr>
              <w:t>S</w:t>
            </w:r>
            <w:r>
              <w:rPr>
                <w:szCs w:val="22"/>
              </w:rPr>
              <w:t>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jc w:val="center"/>
              <w:rPr>
                <w:szCs w:val="22"/>
              </w:rPr>
            </w:pPr>
            <w:r w:rsidRPr="00AB5ED3">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3D2CD0" w:rsidRDefault="00877167" w:rsidP="00766949">
            <w:pPr>
              <w:jc w:val="center"/>
              <w:rPr>
                <w:szCs w:val="22"/>
              </w:rPr>
            </w:pPr>
            <w:r w:rsidRPr="003D2CD0">
              <w:rPr>
                <w:szCs w:val="22"/>
              </w:rPr>
              <w:t>N2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3D2CD0" w:rsidRDefault="00877167" w:rsidP="00766949">
            <w:pPr>
              <w:jc w:val="center"/>
              <w:rPr>
                <w:szCs w:val="22"/>
              </w:rPr>
            </w:pPr>
            <w:r w:rsidRPr="003D2CD0">
              <w:rPr>
                <w:szCs w:val="22"/>
              </w:rPr>
              <w:t>N2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3D2CD0" w:rsidRDefault="00877167" w:rsidP="00766949">
            <w:pPr>
              <w:jc w:val="center"/>
              <w:rPr>
                <w:szCs w:val="22"/>
              </w:rPr>
            </w:pPr>
            <w:r w:rsidRPr="003D2CD0">
              <w:rPr>
                <w:szCs w:val="22"/>
              </w:rPr>
              <w:t>N2</w:t>
            </w:r>
          </w:p>
        </w:tc>
        <w:tc>
          <w:tcPr>
            <w:tcW w:w="632" w:type="dxa"/>
            <w:tcBorders>
              <w:top w:val="dotted" w:sz="4" w:space="0" w:color="auto"/>
              <w:left w:val="single" w:sz="4" w:space="0" w:color="auto"/>
              <w:bottom w:val="dotted" w:sz="4" w:space="0" w:color="auto"/>
              <w:right w:val="single" w:sz="4" w:space="0" w:color="auto"/>
            </w:tcBorders>
            <w:vAlign w:val="center"/>
          </w:tcPr>
          <w:p w:rsidR="00877167" w:rsidRPr="003D2CD0" w:rsidRDefault="00877167" w:rsidP="00766949">
            <w:pPr>
              <w:jc w:val="center"/>
              <w:rPr>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877167" w:rsidRPr="003D2CD0" w:rsidRDefault="00877167" w:rsidP="00766949">
            <w:pPr>
              <w:jc w:val="center"/>
              <w:rPr>
                <w:szCs w:val="22"/>
              </w:rPr>
            </w:pPr>
            <w:r w:rsidRPr="003D2CD0">
              <w:rPr>
                <w:szCs w:val="22"/>
              </w:rPr>
              <w:t>N2</w:t>
            </w:r>
          </w:p>
        </w:tc>
      </w:tr>
      <w:tr w:rsidR="00877167"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rPr>
                <w:szCs w:val="22"/>
              </w:rPr>
            </w:pPr>
            <w:r w:rsidRPr="00AB5ED3">
              <w:rPr>
                <w:szCs w:val="22"/>
              </w:rPr>
              <w:t xml:space="preserve">Water-table depth (m; wet season) </w:t>
            </w:r>
          </w:p>
        </w:tc>
        <w:tc>
          <w:tcPr>
            <w:tcW w:w="823" w:type="dxa"/>
            <w:tcBorders>
              <w:top w:val="dotted" w:sz="4" w:space="0" w:color="auto"/>
              <w:left w:val="single" w:sz="4" w:space="0" w:color="auto"/>
              <w:bottom w:val="dotted" w:sz="4" w:space="0" w:color="auto"/>
              <w:right w:val="single" w:sz="4" w:space="0" w:color="auto"/>
            </w:tcBorders>
            <w:vAlign w:val="center"/>
          </w:tcPr>
          <w:p w:rsidR="00877167" w:rsidRPr="003D2CD0" w:rsidRDefault="00877167" w:rsidP="00766949">
            <w:pPr>
              <w:jc w:val="center"/>
              <w:rPr>
                <w:szCs w:val="22"/>
              </w:rPr>
            </w:pPr>
            <w:r w:rsidRPr="003D2CD0">
              <w:rPr>
                <w:szCs w:val="22"/>
              </w:rPr>
              <w:t>S2</w:t>
            </w:r>
          </w:p>
        </w:tc>
        <w:tc>
          <w:tcPr>
            <w:tcW w:w="709" w:type="dxa"/>
            <w:tcBorders>
              <w:top w:val="dotted" w:sz="4" w:space="0" w:color="auto"/>
              <w:left w:val="single" w:sz="4" w:space="0" w:color="auto"/>
              <w:bottom w:val="dotted" w:sz="4" w:space="0" w:color="auto"/>
              <w:right w:val="single" w:sz="4" w:space="0" w:color="auto"/>
            </w:tcBorders>
            <w:vAlign w:val="center"/>
          </w:tcPr>
          <w:p w:rsidR="00877167" w:rsidRPr="003D2CD0" w:rsidRDefault="00877167" w:rsidP="00766949">
            <w:pPr>
              <w:jc w:val="center"/>
              <w:rPr>
                <w:szCs w:val="22"/>
              </w:rPr>
            </w:pPr>
            <w:r w:rsidRPr="003D2CD0">
              <w:rPr>
                <w:szCs w:val="22"/>
              </w:rPr>
              <w:t>S2</w:t>
            </w:r>
          </w:p>
        </w:tc>
        <w:tc>
          <w:tcPr>
            <w:tcW w:w="709" w:type="dxa"/>
            <w:tcBorders>
              <w:top w:val="dotted" w:sz="4" w:space="0" w:color="auto"/>
              <w:left w:val="single" w:sz="4" w:space="0" w:color="auto"/>
              <w:bottom w:val="dotted" w:sz="4" w:space="0" w:color="auto"/>
              <w:right w:val="single" w:sz="4" w:space="0" w:color="auto"/>
            </w:tcBorders>
            <w:vAlign w:val="center"/>
          </w:tcPr>
          <w:p w:rsidR="00877167" w:rsidRPr="003D2CD0" w:rsidRDefault="00877167" w:rsidP="00766949">
            <w:pPr>
              <w:jc w:val="center"/>
              <w:rPr>
                <w:szCs w:val="22"/>
              </w:rPr>
            </w:pPr>
            <w:r w:rsidRPr="003D2CD0">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3D2CD0" w:rsidRDefault="00877167" w:rsidP="00766949">
            <w:pPr>
              <w:jc w:val="center"/>
              <w:rPr>
                <w:szCs w:val="22"/>
              </w:rPr>
            </w:pPr>
            <w:r w:rsidRPr="003D2CD0">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3D2CD0" w:rsidRDefault="00877167" w:rsidP="00766949">
            <w:pPr>
              <w:jc w:val="center"/>
              <w:rPr>
                <w:szCs w:val="22"/>
              </w:rPr>
            </w:pPr>
            <w:r w:rsidRPr="003D2CD0">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3D2CD0" w:rsidRDefault="00877167" w:rsidP="00766949">
            <w:pPr>
              <w:jc w:val="center"/>
              <w:rPr>
                <w:szCs w:val="22"/>
              </w:rPr>
            </w:pPr>
            <w:r w:rsidRPr="003D2CD0">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3D2CD0" w:rsidRDefault="00877167" w:rsidP="00766949">
            <w:pPr>
              <w:jc w:val="center"/>
              <w:rPr>
                <w:szCs w:val="22"/>
              </w:rPr>
            </w:pPr>
            <w:r w:rsidRPr="003D2CD0">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3D2CD0" w:rsidRDefault="00877167" w:rsidP="00766949">
            <w:pPr>
              <w:jc w:val="center"/>
              <w:rPr>
                <w:szCs w:val="22"/>
              </w:rPr>
            </w:pPr>
            <w:r w:rsidRPr="003D2CD0">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3D2CD0" w:rsidRDefault="00877167" w:rsidP="00766949">
            <w:pPr>
              <w:jc w:val="center"/>
              <w:rPr>
                <w:szCs w:val="22"/>
              </w:rPr>
            </w:pPr>
            <w:r w:rsidRPr="003D2CD0">
              <w:rPr>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3D2CD0" w:rsidRDefault="00877167" w:rsidP="00766949">
            <w:pPr>
              <w:jc w:val="center"/>
              <w:rPr>
                <w:szCs w:val="22"/>
              </w:rPr>
            </w:pPr>
            <w:r w:rsidRPr="003D2CD0">
              <w:rPr>
                <w:szCs w:val="22"/>
              </w:rPr>
              <w:t>N2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3D2CD0" w:rsidRDefault="00877167" w:rsidP="00766949">
            <w:pPr>
              <w:jc w:val="center"/>
              <w:rPr>
                <w:szCs w:val="22"/>
              </w:rPr>
            </w:pPr>
            <w:r w:rsidRPr="003D2CD0">
              <w:rPr>
                <w:szCs w:val="22"/>
              </w:rPr>
              <w:t>N2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3D2CD0" w:rsidRDefault="00877167" w:rsidP="00766949">
            <w:pPr>
              <w:jc w:val="center"/>
              <w:rPr>
                <w:szCs w:val="22"/>
              </w:rPr>
            </w:pPr>
            <w:r w:rsidRPr="003D2CD0">
              <w:rPr>
                <w:szCs w:val="22"/>
              </w:rPr>
              <w:t>N2</w:t>
            </w:r>
          </w:p>
        </w:tc>
        <w:tc>
          <w:tcPr>
            <w:tcW w:w="632" w:type="dxa"/>
            <w:tcBorders>
              <w:top w:val="dotted" w:sz="4" w:space="0" w:color="auto"/>
              <w:left w:val="single" w:sz="4" w:space="0" w:color="auto"/>
              <w:bottom w:val="dotted" w:sz="4" w:space="0" w:color="auto"/>
              <w:right w:val="single" w:sz="4" w:space="0" w:color="auto"/>
            </w:tcBorders>
            <w:vAlign w:val="center"/>
          </w:tcPr>
          <w:p w:rsidR="00877167" w:rsidRPr="003D2CD0" w:rsidRDefault="00877167" w:rsidP="00766949">
            <w:pPr>
              <w:jc w:val="center"/>
              <w:rPr>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877167" w:rsidRPr="003D2CD0" w:rsidRDefault="00877167" w:rsidP="00766949">
            <w:pPr>
              <w:jc w:val="center"/>
              <w:rPr>
                <w:szCs w:val="22"/>
              </w:rPr>
            </w:pPr>
          </w:p>
        </w:tc>
      </w:tr>
      <w:tr w:rsidR="00877167"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rPr>
                <w:szCs w:val="22"/>
              </w:rPr>
            </w:pPr>
            <w:r>
              <w:rPr>
                <w:szCs w:val="22"/>
              </w:rPr>
              <w:t xml:space="preserve">Surface </w:t>
            </w:r>
            <w:proofErr w:type="spellStart"/>
            <w:r w:rsidRPr="00AB5ED3">
              <w:rPr>
                <w:szCs w:val="22"/>
              </w:rPr>
              <w:t>waterlogging</w:t>
            </w:r>
            <w:proofErr w:type="spellEnd"/>
            <w:r>
              <w:rPr>
                <w:szCs w:val="22"/>
              </w:rPr>
              <w:t xml:space="preserve"> (flat land) </w:t>
            </w:r>
          </w:p>
        </w:tc>
        <w:tc>
          <w:tcPr>
            <w:tcW w:w="823"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pStyle w:val="FootnoteText"/>
              <w:jc w:val="center"/>
              <w:rPr>
                <w:sz w:val="22"/>
                <w:szCs w:val="22"/>
              </w:rPr>
            </w:pPr>
            <w:r>
              <w:rPr>
                <w:sz w:val="22"/>
                <w:szCs w:val="22"/>
              </w:rPr>
              <w:t>S3</w:t>
            </w:r>
          </w:p>
        </w:tc>
        <w:tc>
          <w:tcPr>
            <w:tcW w:w="709"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pStyle w:val="FootnoteText"/>
              <w:jc w:val="center"/>
              <w:rPr>
                <w:sz w:val="22"/>
                <w:szCs w:val="22"/>
              </w:rPr>
            </w:pPr>
            <w:r>
              <w:rPr>
                <w:sz w:val="22"/>
                <w:szCs w:val="22"/>
              </w:rPr>
              <w:t>S3</w:t>
            </w:r>
          </w:p>
        </w:tc>
        <w:tc>
          <w:tcPr>
            <w:tcW w:w="709"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pStyle w:val="FootnoteText"/>
              <w:jc w:val="center"/>
              <w:rPr>
                <w:sz w:val="22"/>
                <w:szCs w:val="22"/>
              </w:rPr>
            </w:pPr>
            <w:r>
              <w:rPr>
                <w:sz w:val="22"/>
                <w:szCs w:val="22"/>
              </w:rPr>
              <w:t>S3</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pStyle w:val="FootnoteText"/>
              <w:jc w:val="center"/>
              <w:rPr>
                <w:sz w:val="22"/>
                <w:szCs w:val="22"/>
              </w:rPr>
            </w:pPr>
            <w:r>
              <w:rPr>
                <w:sz w:val="22"/>
                <w:szCs w:val="22"/>
              </w:rPr>
              <w:t>S3</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pStyle w:val="FootnoteText"/>
              <w:jc w:val="center"/>
              <w:rPr>
                <w:sz w:val="22"/>
                <w:szCs w:val="22"/>
              </w:rPr>
            </w:pPr>
            <w:r>
              <w:rPr>
                <w:sz w:val="22"/>
                <w:szCs w:val="22"/>
              </w:rPr>
              <w:t>S3</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pStyle w:val="FootnoteText"/>
              <w:jc w:val="center"/>
              <w:rPr>
                <w:sz w:val="22"/>
                <w:szCs w:val="22"/>
              </w:rPr>
            </w:pPr>
            <w:r>
              <w:rPr>
                <w:sz w:val="22"/>
                <w:szCs w:val="22"/>
              </w:rPr>
              <w:t>S3</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pStyle w:val="FootnoteText"/>
              <w:jc w:val="center"/>
              <w:rPr>
                <w:sz w:val="22"/>
                <w:szCs w:val="22"/>
              </w:rPr>
            </w:pPr>
            <w:r>
              <w:rPr>
                <w:sz w:val="22"/>
                <w:szCs w:val="22"/>
              </w:rPr>
              <w:t>S3</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pStyle w:val="FootnoteText"/>
              <w:jc w:val="center"/>
              <w:rPr>
                <w:sz w:val="22"/>
                <w:szCs w:val="22"/>
              </w:rPr>
            </w:pPr>
            <w:r>
              <w:rPr>
                <w:sz w:val="22"/>
                <w:szCs w:val="22"/>
              </w:rPr>
              <w:t>S3</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pStyle w:val="FootnoteText"/>
              <w:jc w:val="center"/>
              <w:rPr>
                <w:sz w:val="22"/>
                <w:szCs w:val="22"/>
              </w:rPr>
            </w:pPr>
            <w:r>
              <w:rPr>
                <w:sz w:val="22"/>
                <w:szCs w:val="22"/>
              </w:rPr>
              <w:t>S3</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r w:rsidRPr="00AB5ED3">
              <w:rPr>
                <w:szCs w:val="22"/>
              </w:rPr>
              <w:t>N2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r w:rsidRPr="00AB5ED3">
              <w:rPr>
                <w:szCs w:val="22"/>
              </w:rPr>
              <w:t>N2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r w:rsidRPr="00AB5ED3">
              <w:rPr>
                <w:szCs w:val="22"/>
              </w:rPr>
              <w:t>N2</w:t>
            </w:r>
          </w:p>
        </w:tc>
        <w:tc>
          <w:tcPr>
            <w:tcW w:w="632"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r w:rsidRPr="00AB5ED3">
              <w:rPr>
                <w:szCs w:val="22"/>
              </w:rPr>
              <w:t>N2</w:t>
            </w:r>
          </w:p>
        </w:tc>
      </w:tr>
      <w:tr w:rsidR="00877167"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rPr>
                <w:szCs w:val="22"/>
              </w:rPr>
            </w:pPr>
            <w:r>
              <w:rPr>
                <w:szCs w:val="22"/>
              </w:rPr>
              <w:t xml:space="preserve">Surface </w:t>
            </w:r>
            <w:proofErr w:type="spellStart"/>
            <w:r w:rsidRPr="00AB5ED3">
              <w:rPr>
                <w:szCs w:val="22"/>
              </w:rPr>
              <w:t>waterlogging</w:t>
            </w:r>
            <w:proofErr w:type="spellEnd"/>
            <w:r>
              <w:rPr>
                <w:szCs w:val="22"/>
              </w:rPr>
              <w:t xml:space="preserve"> (sloping land)</w:t>
            </w:r>
          </w:p>
        </w:tc>
        <w:tc>
          <w:tcPr>
            <w:tcW w:w="823"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pStyle w:val="FootnoteText"/>
              <w:jc w:val="center"/>
              <w:rPr>
                <w:sz w:val="22"/>
                <w:szCs w:val="22"/>
              </w:rPr>
            </w:pPr>
            <w:r>
              <w:rPr>
                <w:sz w:val="22"/>
                <w:szCs w:val="22"/>
              </w:rPr>
              <w:t>S2</w:t>
            </w:r>
          </w:p>
        </w:tc>
        <w:tc>
          <w:tcPr>
            <w:tcW w:w="709"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pStyle w:val="FootnoteText"/>
              <w:jc w:val="center"/>
              <w:rPr>
                <w:sz w:val="22"/>
                <w:szCs w:val="22"/>
              </w:rPr>
            </w:pPr>
            <w:r>
              <w:rPr>
                <w:sz w:val="22"/>
                <w:szCs w:val="22"/>
              </w:rPr>
              <w:t>S2</w:t>
            </w:r>
          </w:p>
        </w:tc>
        <w:tc>
          <w:tcPr>
            <w:tcW w:w="709"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pStyle w:val="FootnoteText"/>
              <w:jc w:val="center"/>
              <w:rPr>
                <w:sz w:val="22"/>
                <w:szCs w:val="22"/>
              </w:rPr>
            </w:pPr>
            <w:r>
              <w:rPr>
                <w:sz w:val="22"/>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pStyle w:val="FootnoteText"/>
              <w:jc w:val="center"/>
              <w:rPr>
                <w:sz w:val="22"/>
                <w:szCs w:val="22"/>
              </w:rPr>
            </w:pPr>
            <w:proofErr w:type="spellStart"/>
            <w:r>
              <w:rPr>
                <w:sz w:val="22"/>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pStyle w:val="FootnoteText"/>
              <w:jc w:val="center"/>
              <w:rPr>
                <w:sz w:val="22"/>
                <w:szCs w:val="22"/>
              </w:rPr>
            </w:pPr>
            <w:proofErr w:type="spellStart"/>
            <w:r>
              <w:rPr>
                <w:sz w:val="22"/>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pStyle w:val="FootnoteText"/>
              <w:jc w:val="center"/>
              <w:rPr>
                <w:sz w:val="22"/>
                <w:szCs w:val="22"/>
              </w:rPr>
            </w:pPr>
            <w:proofErr w:type="spellStart"/>
            <w:r>
              <w:rPr>
                <w:sz w:val="22"/>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pStyle w:val="FootnoteText"/>
              <w:jc w:val="center"/>
              <w:rPr>
                <w:sz w:val="22"/>
                <w:szCs w:val="22"/>
              </w:rPr>
            </w:pPr>
            <w:proofErr w:type="spellStart"/>
            <w:r>
              <w:rPr>
                <w:sz w:val="22"/>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pStyle w:val="FootnoteText"/>
              <w:jc w:val="center"/>
              <w:rPr>
                <w:sz w:val="22"/>
                <w:szCs w:val="22"/>
              </w:rPr>
            </w:pPr>
            <w:proofErr w:type="spellStart"/>
            <w:r>
              <w:rPr>
                <w:sz w:val="22"/>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5057D1">
            <w:pPr>
              <w:pStyle w:val="FootnoteText"/>
              <w:jc w:val="center"/>
              <w:rPr>
                <w:sz w:val="22"/>
                <w:szCs w:val="22"/>
              </w:rPr>
            </w:pPr>
            <w:proofErr w:type="spellStart"/>
            <w:r>
              <w:rPr>
                <w:sz w:val="22"/>
                <w:szCs w:val="22"/>
              </w:rPr>
              <w:t>na</w:t>
            </w:r>
            <w:proofErr w:type="spellEnd"/>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c>
          <w:tcPr>
            <w:tcW w:w="632"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r>
      <w:tr w:rsidR="00877167"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rPr>
                <w:szCs w:val="22"/>
              </w:rPr>
            </w:pPr>
            <w:r w:rsidRPr="00AB5ED3">
              <w:rPr>
                <w:szCs w:val="22"/>
              </w:rPr>
              <w:t>CEC, top 0.6 m (</w:t>
            </w:r>
            <w:proofErr w:type="spellStart"/>
            <w:r w:rsidRPr="00AB5ED3">
              <w:rPr>
                <w:szCs w:val="22"/>
              </w:rPr>
              <w:t>cmol</w:t>
            </w:r>
            <w:proofErr w:type="spellEnd"/>
            <w:r w:rsidRPr="00AB5ED3">
              <w:rPr>
                <w:szCs w:val="22"/>
                <w:vertAlign w:val="superscript"/>
              </w:rPr>
              <w:t>(+)</w:t>
            </w:r>
            <w:r w:rsidRPr="00AB5ED3">
              <w:rPr>
                <w:szCs w:val="22"/>
              </w:rPr>
              <w:t xml:space="preserve"> kg</w:t>
            </w:r>
            <w:r w:rsidRPr="00AB5ED3">
              <w:rPr>
                <w:szCs w:val="22"/>
                <w:vertAlign w:val="superscript"/>
              </w:rPr>
              <w:t xml:space="preserve">-1 </w:t>
            </w:r>
            <w:r w:rsidRPr="00AB5ED3">
              <w:rPr>
                <w:szCs w:val="22"/>
              </w:rPr>
              <w:t>)</w:t>
            </w:r>
          </w:p>
        </w:tc>
        <w:tc>
          <w:tcPr>
            <w:tcW w:w="823"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709"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709"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c>
          <w:tcPr>
            <w:tcW w:w="632"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r>
      <w:tr w:rsidR="00877167"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877167" w:rsidRPr="00AB5ED3" w:rsidRDefault="00601F2C" w:rsidP="00601F2C">
            <w:pPr>
              <w:rPr>
                <w:szCs w:val="22"/>
              </w:rPr>
            </w:pPr>
            <w:r>
              <w:rPr>
                <w:szCs w:val="22"/>
              </w:rPr>
              <w:t>Fertility class,</w:t>
            </w:r>
            <w:r w:rsidR="00877167" w:rsidRPr="00AB5ED3">
              <w:rPr>
                <w:szCs w:val="22"/>
              </w:rPr>
              <w:t xml:space="preserve"> top 0.6 m (%)</w:t>
            </w:r>
          </w:p>
        </w:tc>
        <w:tc>
          <w:tcPr>
            <w:tcW w:w="823"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S2</w:t>
            </w:r>
          </w:p>
        </w:tc>
        <w:tc>
          <w:tcPr>
            <w:tcW w:w="709"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S2</w:t>
            </w:r>
          </w:p>
        </w:tc>
        <w:tc>
          <w:tcPr>
            <w:tcW w:w="709"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S2</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c>
          <w:tcPr>
            <w:tcW w:w="632"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r>
      <w:tr w:rsidR="00877167"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rPr>
                <w:szCs w:val="22"/>
              </w:rPr>
            </w:pPr>
            <w:r w:rsidRPr="00AB5ED3">
              <w:rPr>
                <w:szCs w:val="22"/>
              </w:rPr>
              <w:t>pH, top 0.6 m</w:t>
            </w:r>
          </w:p>
        </w:tc>
        <w:tc>
          <w:tcPr>
            <w:tcW w:w="823"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709"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709"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c>
          <w:tcPr>
            <w:tcW w:w="632"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r>
      <w:tr w:rsidR="00877167" w:rsidRPr="00AB5ED3" w:rsidTr="00B43C88">
        <w:trPr>
          <w:cantSplit/>
          <w:trHeight w:val="340"/>
        </w:trPr>
        <w:tc>
          <w:tcPr>
            <w:tcW w:w="4422"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rPr>
                <w:szCs w:val="22"/>
              </w:rPr>
            </w:pPr>
            <w:proofErr w:type="spellStart"/>
            <w:r w:rsidRPr="00AB5ED3">
              <w:rPr>
                <w:szCs w:val="22"/>
              </w:rPr>
              <w:t>ECe</w:t>
            </w:r>
            <w:proofErr w:type="spellEnd"/>
            <w:r w:rsidRPr="00AB5ED3">
              <w:rPr>
                <w:szCs w:val="22"/>
              </w:rPr>
              <w:t>, top 0.6m (</w:t>
            </w:r>
            <w:proofErr w:type="spellStart"/>
            <w:r w:rsidRPr="00AB5ED3">
              <w:rPr>
                <w:szCs w:val="22"/>
              </w:rPr>
              <w:t>dS</w:t>
            </w:r>
            <w:proofErr w:type="spellEnd"/>
            <w:r w:rsidRPr="00AB5ED3">
              <w:rPr>
                <w:szCs w:val="22"/>
              </w:rPr>
              <w:t>/m)</w:t>
            </w:r>
          </w:p>
        </w:tc>
        <w:tc>
          <w:tcPr>
            <w:tcW w:w="823"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709"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709"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c>
          <w:tcPr>
            <w:tcW w:w="670"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c>
          <w:tcPr>
            <w:tcW w:w="632"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c>
          <w:tcPr>
            <w:tcW w:w="851" w:type="dxa"/>
            <w:tcBorders>
              <w:top w:val="dotted" w:sz="4" w:space="0" w:color="auto"/>
              <w:left w:val="single" w:sz="4" w:space="0" w:color="auto"/>
              <w:bottom w:val="dotted" w:sz="4" w:space="0" w:color="auto"/>
              <w:right w:val="single" w:sz="4" w:space="0" w:color="auto"/>
            </w:tcBorders>
            <w:vAlign w:val="center"/>
          </w:tcPr>
          <w:p w:rsidR="00877167" w:rsidRPr="00AB5ED3" w:rsidRDefault="00877167" w:rsidP="00766949">
            <w:pPr>
              <w:jc w:val="center"/>
              <w:rPr>
                <w:szCs w:val="22"/>
              </w:rPr>
            </w:pPr>
          </w:p>
        </w:tc>
      </w:tr>
      <w:tr w:rsidR="00877167" w:rsidRPr="00AB5ED3" w:rsidTr="00B43C88">
        <w:trPr>
          <w:cantSplit/>
          <w:trHeight w:val="340"/>
        </w:trPr>
        <w:tc>
          <w:tcPr>
            <w:tcW w:w="4422" w:type="dxa"/>
            <w:tcBorders>
              <w:top w:val="dotted" w:sz="4" w:space="0" w:color="auto"/>
              <w:left w:val="single" w:sz="4" w:space="0" w:color="auto"/>
              <w:bottom w:val="single" w:sz="4" w:space="0" w:color="auto"/>
              <w:right w:val="single" w:sz="4" w:space="0" w:color="auto"/>
            </w:tcBorders>
            <w:vAlign w:val="center"/>
          </w:tcPr>
          <w:p w:rsidR="00877167" w:rsidRPr="00AB5ED3" w:rsidRDefault="00877167" w:rsidP="00766949">
            <w:pPr>
              <w:rPr>
                <w:szCs w:val="22"/>
              </w:rPr>
            </w:pPr>
            <w:r w:rsidRPr="00AB5ED3">
              <w:rPr>
                <w:szCs w:val="22"/>
              </w:rPr>
              <w:t>ESP, top 0.6m</w:t>
            </w:r>
          </w:p>
        </w:tc>
        <w:tc>
          <w:tcPr>
            <w:tcW w:w="823" w:type="dxa"/>
            <w:tcBorders>
              <w:top w:val="dotted" w:sz="4" w:space="0" w:color="auto"/>
              <w:left w:val="single" w:sz="4" w:space="0" w:color="auto"/>
              <w:bottom w:val="single"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709" w:type="dxa"/>
            <w:tcBorders>
              <w:top w:val="dotted" w:sz="4" w:space="0" w:color="auto"/>
              <w:left w:val="single" w:sz="4" w:space="0" w:color="auto"/>
              <w:bottom w:val="single"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709" w:type="dxa"/>
            <w:tcBorders>
              <w:top w:val="dotted" w:sz="4" w:space="0" w:color="auto"/>
              <w:left w:val="single" w:sz="4" w:space="0" w:color="auto"/>
              <w:bottom w:val="single"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single"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single"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single"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single"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single"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single" w:sz="4" w:space="0" w:color="auto"/>
              <w:right w:val="single" w:sz="4" w:space="0" w:color="auto"/>
            </w:tcBorders>
            <w:vAlign w:val="center"/>
          </w:tcPr>
          <w:p w:rsidR="00877167" w:rsidRPr="00AB5ED3" w:rsidRDefault="00877167" w:rsidP="00766949">
            <w:pPr>
              <w:pStyle w:val="FootnoteText"/>
              <w:jc w:val="center"/>
              <w:rPr>
                <w:sz w:val="22"/>
                <w:szCs w:val="22"/>
              </w:rPr>
            </w:pPr>
            <w:r w:rsidRPr="00AB5ED3">
              <w:rPr>
                <w:sz w:val="22"/>
                <w:szCs w:val="22"/>
              </w:rPr>
              <w:t>S1</w:t>
            </w:r>
          </w:p>
        </w:tc>
        <w:tc>
          <w:tcPr>
            <w:tcW w:w="670" w:type="dxa"/>
            <w:tcBorders>
              <w:top w:val="dotted" w:sz="4" w:space="0" w:color="auto"/>
              <w:left w:val="single" w:sz="4" w:space="0" w:color="auto"/>
              <w:bottom w:val="single" w:sz="4" w:space="0" w:color="auto"/>
              <w:right w:val="single" w:sz="4" w:space="0" w:color="auto"/>
            </w:tcBorders>
            <w:vAlign w:val="center"/>
          </w:tcPr>
          <w:p w:rsidR="00877167" w:rsidRPr="00AB5ED3" w:rsidRDefault="00877167" w:rsidP="00766949">
            <w:pPr>
              <w:jc w:val="center"/>
              <w:rPr>
                <w:szCs w:val="22"/>
              </w:rPr>
            </w:pPr>
          </w:p>
        </w:tc>
        <w:tc>
          <w:tcPr>
            <w:tcW w:w="670" w:type="dxa"/>
            <w:tcBorders>
              <w:top w:val="dotted" w:sz="4" w:space="0" w:color="auto"/>
              <w:left w:val="single" w:sz="4" w:space="0" w:color="auto"/>
              <w:bottom w:val="single" w:sz="4" w:space="0" w:color="auto"/>
              <w:right w:val="single" w:sz="4" w:space="0" w:color="auto"/>
            </w:tcBorders>
            <w:vAlign w:val="center"/>
          </w:tcPr>
          <w:p w:rsidR="00877167" w:rsidRPr="00AB5ED3" w:rsidRDefault="00877167" w:rsidP="00766949">
            <w:pPr>
              <w:jc w:val="center"/>
              <w:rPr>
                <w:szCs w:val="22"/>
              </w:rPr>
            </w:pPr>
          </w:p>
        </w:tc>
        <w:tc>
          <w:tcPr>
            <w:tcW w:w="670" w:type="dxa"/>
            <w:tcBorders>
              <w:top w:val="dotted" w:sz="4" w:space="0" w:color="auto"/>
              <w:left w:val="single" w:sz="4" w:space="0" w:color="auto"/>
              <w:bottom w:val="single" w:sz="4" w:space="0" w:color="auto"/>
              <w:right w:val="single" w:sz="4" w:space="0" w:color="auto"/>
            </w:tcBorders>
            <w:vAlign w:val="center"/>
          </w:tcPr>
          <w:p w:rsidR="00877167" w:rsidRPr="00AB5ED3" w:rsidRDefault="00877167" w:rsidP="00766949">
            <w:pPr>
              <w:jc w:val="center"/>
              <w:rPr>
                <w:szCs w:val="22"/>
              </w:rPr>
            </w:pPr>
          </w:p>
        </w:tc>
        <w:tc>
          <w:tcPr>
            <w:tcW w:w="632" w:type="dxa"/>
            <w:tcBorders>
              <w:top w:val="dotted" w:sz="4" w:space="0" w:color="auto"/>
              <w:left w:val="single" w:sz="4" w:space="0" w:color="auto"/>
              <w:bottom w:val="single" w:sz="4" w:space="0" w:color="auto"/>
              <w:right w:val="single" w:sz="4" w:space="0" w:color="auto"/>
            </w:tcBorders>
            <w:vAlign w:val="center"/>
          </w:tcPr>
          <w:p w:rsidR="00877167" w:rsidRPr="00AB5ED3" w:rsidRDefault="00877167" w:rsidP="00766949">
            <w:pPr>
              <w:jc w:val="center"/>
              <w:rPr>
                <w:szCs w:val="22"/>
              </w:rPr>
            </w:pPr>
          </w:p>
        </w:tc>
        <w:tc>
          <w:tcPr>
            <w:tcW w:w="851" w:type="dxa"/>
            <w:tcBorders>
              <w:top w:val="dotted" w:sz="4" w:space="0" w:color="auto"/>
              <w:left w:val="single" w:sz="4" w:space="0" w:color="auto"/>
              <w:bottom w:val="single" w:sz="4" w:space="0" w:color="auto"/>
              <w:right w:val="single" w:sz="4" w:space="0" w:color="auto"/>
            </w:tcBorders>
            <w:vAlign w:val="center"/>
          </w:tcPr>
          <w:p w:rsidR="00877167" w:rsidRPr="00AB5ED3" w:rsidRDefault="00877167" w:rsidP="00766949">
            <w:pPr>
              <w:jc w:val="center"/>
              <w:rPr>
                <w:szCs w:val="22"/>
              </w:rPr>
            </w:pPr>
          </w:p>
        </w:tc>
      </w:tr>
      <w:tr w:rsidR="00877167" w:rsidRPr="00AB5ED3" w:rsidTr="00B43C88">
        <w:trPr>
          <w:cantSplit/>
          <w:trHeight w:val="340"/>
        </w:trPr>
        <w:tc>
          <w:tcPr>
            <w:tcW w:w="4422" w:type="dxa"/>
            <w:tcBorders>
              <w:top w:val="single" w:sz="4" w:space="0" w:color="auto"/>
              <w:left w:val="single" w:sz="4" w:space="0" w:color="auto"/>
              <w:bottom w:val="single" w:sz="4" w:space="0" w:color="auto"/>
              <w:right w:val="single" w:sz="4" w:space="0" w:color="auto"/>
            </w:tcBorders>
            <w:vAlign w:val="center"/>
          </w:tcPr>
          <w:p w:rsidR="00877167" w:rsidRPr="00AB5ED3" w:rsidRDefault="00877167" w:rsidP="00766949">
            <w:pPr>
              <w:jc w:val="right"/>
              <w:rPr>
                <w:b/>
                <w:szCs w:val="22"/>
              </w:rPr>
            </w:pPr>
            <w:r w:rsidRPr="00AB5ED3">
              <w:rPr>
                <w:b/>
                <w:szCs w:val="22"/>
              </w:rPr>
              <w:t>Worst :</w:t>
            </w:r>
          </w:p>
        </w:tc>
        <w:tc>
          <w:tcPr>
            <w:tcW w:w="823" w:type="dxa"/>
            <w:tcBorders>
              <w:top w:val="single" w:sz="4" w:space="0" w:color="auto"/>
              <w:left w:val="single" w:sz="4" w:space="0" w:color="auto"/>
              <w:bottom w:val="single" w:sz="4" w:space="0" w:color="auto"/>
              <w:right w:val="single" w:sz="4" w:space="0" w:color="auto"/>
            </w:tcBorders>
            <w:vAlign w:val="center"/>
          </w:tcPr>
          <w:p w:rsidR="00877167" w:rsidRPr="00AB5ED3" w:rsidRDefault="00877167" w:rsidP="00766949">
            <w:pPr>
              <w:jc w:val="center"/>
              <w:rPr>
                <w:b/>
                <w:szCs w:val="22"/>
              </w:rPr>
            </w:pPr>
            <w:r w:rsidRPr="00AB5ED3">
              <w:rPr>
                <w:b/>
                <w:szCs w:val="22"/>
              </w:rPr>
              <w:t>S3</w:t>
            </w:r>
          </w:p>
        </w:tc>
        <w:tc>
          <w:tcPr>
            <w:tcW w:w="709" w:type="dxa"/>
            <w:tcBorders>
              <w:top w:val="single" w:sz="4" w:space="0" w:color="auto"/>
              <w:left w:val="single" w:sz="4" w:space="0" w:color="auto"/>
              <w:bottom w:val="single" w:sz="4" w:space="0" w:color="auto"/>
              <w:right w:val="single" w:sz="4" w:space="0" w:color="auto"/>
            </w:tcBorders>
            <w:vAlign w:val="center"/>
          </w:tcPr>
          <w:p w:rsidR="00877167" w:rsidRPr="00AB5ED3" w:rsidRDefault="00877167" w:rsidP="00766949">
            <w:pPr>
              <w:jc w:val="center"/>
              <w:rPr>
                <w:b/>
                <w:szCs w:val="22"/>
              </w:rPr>
            </w:pPr>
            <w:r w:rsidRPr="00AB5ED3">
              <w:rPr>
                <w:b/>
                <w:szCs w:val="22"/>
              </w:rPr>
              <w:t>S3</w:t>
            </w:r>
          </w:p>
        </w:tc>
        <w:tc>
          <w:tcPr>
            <w:tcW w:w="709" w:type="dxa"/>
            <w:tcBorders>
              <w:top w:val="single" w:sz="4" w:space="0" w:color="auto"/>
              <w:left w:val="single" w:sz="4" w:space="0" w:color="auto"/>
              <w:bottom w:val="single" w:sz="4" w:space="0" w:color="auto"/>
              <w:right w:val="single" w:sz="4" w:space="0" w:color="auto"/>
            </w:tcBorders>
            <w:vAlign w:val="center"/>
          </w:tcPr>
          <w:p w:rsidR="00877167" w:rsidRPr="00AB5ED3" w:rsidRDefault="00877167" w:rsidP="00766949">
            <w:pPr>
              <w:jc w:val="center"/>
              <w:rPr>
                <w:b/>
                <w:szCs w:val="22"/>
              </w:rPr>
            </w:pPr>
            <w:r w:rsidRPr="00AB5ED3">
              <w:rPr>
                <w:b/>
                <w:szCs w:val="22"/>
              </w:rPr>
              <w:t>S3</w:t>
            </w:r>
          </w:p>
        </w:tc>
        <w:tc>
          <w:tcPr>
            <w:tcW w:w="670" w:type="dxa"/>
            <w:tcBorders>
              <w:top w:val="single" w:sz="4" w:space="0" w:color="auto"/>
              <w:left w:val="single" w:sz="4" w:space="0" w:color="auto"/>
              <w:bottom w:val="single" w:sz="4" w:space="0" w:color="auto"/>
              <w:right w:val="single" w:sz="4" w:space="0" w:color="auto"/>
            </w:tcBorders>
            <w:vAlign w:val="center"/>
          </w:tcPr>
          <w:p w:rsidR="00877167" w:rsidRPr="00AB5ED3" w:rsidRDefault="00877167" w:rsidP="00766949">
            <w:pPr>
              <w:jc w:val="center"/>
              <w:rPr>
                <w:b/>
                <w:szCs w:val="22"/>
              </w:rPr>
            </w:pPr>
            <w:r w:rsidRPr="00AB5ED3">
              <w:rPr>
                <w:b/>
                <w:szCs w:val="22"/>
              </w:rPr>
              <w:t>S3</w:t>
            </w:r>
          </w:p>
        </w:tc>
        <w:tc>
          <w:tcPr>
            <w:tcW w:w="670" w:type="dxa"/>
            <w:tcBorders>
              <w:top w:val="single" w:sz="4" w:space="0" w:color="auto"/>
              <w:left w:val="single" w:sz="4" w:space="0" w:color="auto"/>
              <w:bottom w:val="single" w:sz="4" w:space="0" w:color="auto"/>
              <w:right w:val="single" w:sz="4" w:space="0" w:color="auto"/>
            </w:tcBorders>
            <w:vAlign w:val="center"/>
          </w:tcPr>
          <w:p w:rsidR="00877167" w:rsidRPr="00AB5ED3" w:rsidRDefault="00877167" w:rsidP="00766949">
            <w:pPr>
              <w:jc w:val="center"/>
              <w:rPr>
                <w:b/>
                <w:szCs w:val="22"/>
              </w:rPr>
            </w:pPr>
            <w:r w:rsidRPr="00AB5ED3">
              <w:rPr>
                <w:b/>
                <w:szCs w:val="22"/>
              </w:rPr>
              <w:t>S3</w:t>
            </w:r>
          </w:p>
        </w:tc>
        <w:tc>
          <w:tcPr>
            <w:tcW w:w="670" w:type="dxa"/>
            <w:tcBorders>
              <w:top w:val="single" w:sz="4" w:space="0" w:color="auto"/>
              <w:left w:val="single" w:sz="4" w:space="0" w:color="auto"/>
              <w:bottom w:val="single" w:sz="4" w:space="0" w:color="auto"/>
              <w:right w:val="single" w:sz="4" w:space="0" w:color="auto"/>
            </w:tcBorders>
            <w:vAlign w:val="center"/>
          </w:tcPr>
          <w:p w:rsidR="00877167" w:rsidRPr="00AB5ED3" w:rsidRDefault="00877167" w:rsidP="00766949">
            <w:pPr>
              <w:jc w:val="center"/>
              <w:rPr>
                <w:b/>
                <w:szCs w:val="22"/>
              </w:rPr>
            </w:pPr>
            <w:r w:rsidRPr="00AB5ED3">
              <w:rPr>
                <w:b/>
                <w:szCs w:val="22"/>
              </w:rPr>
              <w:t>S3</w:t>
            </w:r>
          </w:p>
        </w:tc>
        <w:tc>
          <w:tcPr>
            <w:tcW w:w="670" w:type="dxa"/>
            <w:tcBorders>
              <w:top w:val="single" w:sz="4" w:space="0" w:color="auto"/>
              <w:left w:val="single" w:sz="4" w:space="0" w:color="auto"/>
              <w:bottom w:val="single" w:sz="4" w:space="0" w:color="auto"/>
              <w:right w:val="single" w:sz="4" w:space="0" w:color="auto"/>
            </w:tcBorders>
            <w:vAlign w:val="center"/>
          </w:tcPr>
          <w:p w:rsidR="00877167" w:rsidRPr="00AB5ED3" w:rsidRDefault="00877167" w:rsidP="00766949">
            <w:pPr>
              <w:jc w:val="center"/>
              <w:rPr>
                <w:b/>
                <w:szCs w:val="22"/>
              </w:rPr>
            </w:pPr>
            <w:r w:rsidRPr="00AB5ED3">
              <w:rPr>
                <w:b/>
                <w:szCs w:val="22"/>
              </w:rPr>
              <w:t>S3</w:t>
            </w:r>
          </w:p>
        </w:tc>
        <w:tc>
          <w:tcPr>
            <w:tcW w:w="670" w:type="dxa"/>
            <w:tcBorders>
              <w:top w:val="single" w:sz="4" w:space="0" w:color="auto"/>
              <w:left w:val="single" w:sz="4" w:space="0" w:color="auto"/>
              <w:bottom w:val="single" w:sz="4" w:space="0" w:color="auto"/>
              <w:right w:val="single" w:sz="4" w:space="0" w:color="auto"/>
            </w:tcBorders>
            <w:vAlign w:val="center"/>
          </w:tcPr>
          <w:p w:rsidR="00877167" w:rsidRPr="00AB5ED3" w:rsidRDefault="00877167" w:rsidP="0090621B">
            <w:pPr>
              <w:jc w:val="center"/>
              <w:rPr>
                <w:b/>
                <w:szCs w:val="22"/>
              </w:rPr>
            </w:pPr>
            <w:r w:rsidRPr="00AB5ED3">
              <w:rPr>
                <w:b/>
                <w:szCs w:val="22"/>
              </w:rPr>
              <w:t>S</w:t>
            </w:r>
            <w:r>
              <w:rPr>
                <w:b/>
                <w:szCs w:val="22"/>
              </w:rPr>
              <w:t>3</w:t>
            </w:r>
          </w:p>
        </w:tc>
        <w:tc>
          <w:tcPr>
            <w:tcW w:w="670" w:type="dxa"/>
            <w:tcBorders>
              <w:top w:val="single" w:sz="4" w:space="0" w:color="auto"/>
              <w:left w:val="single" w:sz="4" w:space="0" w:color="auto"/>
              <w:bottom w:val="single" w:sz="4" w:space="0" w:color="auto"/>
              <w:right w:val="single" w:sz="4" w:space="0" w:color="auto"/>
            </w:tcBorders>
            <w:vAlign w:val="center"/>
          </w:tcPr>
          <w:p w:rsidR="00877167" w:rsidRPr="00AB5ED3" w:rsidRDefault="00877167" w:rsidP="0090621B">
            <w:pPr>
              <w:jc w:val="center"/>
              <w:rPr>
                <w:b/>
                <w:szCs w:val="22"/>
              </w:rPr>
            </w:pPr>
            <w:r w:rsidRPr="00AB5ED3">
              <w:rPr>
                <w:b/>
                <w:szCs w:val="22"/>
              </w:rPr>
              <w:t>S</w:t>
            </w:r>
            <w:r>
              <w:rPr>
                <w:b/>
                <w:szCs w:val="22"/>
              </w:rPr>
              <w:t>3</w:t>
            </w:r>
          </w:p>
        </w:tc>
        <w:tc>
          <w:tcPr>
            <w:tcW w:w="670" w:type="dxa"/>
            <w:tcBorders>
              <w:top w:val="single" w:sz="4" w:space="0" w:color="auto"/>
              <w:left w:val="single" w:sz="4" w:space="0" w:color="auto"/>
              <w:bottom w:val="single" w:sz="4" w:space="0" w:color="auto"/>
              <w:right w:val="single" w:sz="4" w:space="0" w:color="auto"/>
            </w:tcBorders>
            <w:vAlign w:val="center"/>
          </w:tcPr>
          <w:p w:rsidR="00877167" w:rsidRPr="00AB5ED3" w:rsidRDefault="00877167" w:rsidP="00766949">
            <w:pPr>
              <w:jc w:val="center"/>
              <w:rPr>
                <w:b/>
                <w:szCs w:val="22"/>
              </w:rPr>
            </w:pPr>
            <w:r w:rsidRPr="00AB5ED3">
              <w:rPr>
                <w:b/>
                <w:szCs w:val="22"/>
              </w:rPr>
              <w:t>N2</w:t>
            </w:r>
          </w:p>
        </w:tc>
        <w:tc>
          <w:tcPr>
            <w:tcW w:w="670" w:type="dxa"/>
            <w:tcBorders>
              <w:top w:val="single" w:sz="4" w:space="0" w:color="auto"/>
              <w:left w:val="single" w:sz="4" w:space="0" w:color="auto"/>
              <w:bottom w:val="single" w:sz="4" w:space="0" w:color="auto"/>
              <w:right w:val="single" w:sz="4" w:space="0" w:color="auto"/>
            </w:tcBorders>
            <w:vAlign w:val="center"/>
          </w:tcPr>
          <w:p w:rsidR="00877167" w:rsidRPr="00AB5ED3" w:rsidRDefault="00877167" w:rsidP="00766949">
            <w:pPr>
              <w:jc w:val="center"/>
              <w:rPr>
                <w:b/>
                <w:szCs w:val="22"/>
              </w:rPr>
            </w:pPr>
            <w:r w:rsidRPr="00AB5ED3">
              <w:rPr>
                <w:b/>
                <w:szCs w:val="22"/>
              </w:rPr>
              <w:t>N2</w:t>
            </w:r>
          </w:p>
        </w:tc>
        <w:tc>
          <w:tcPr>
            <w:tcW w:w="670" w:type="dxa"/>
            <w:tcBorders>
              <w:top w:val="single" w:sz="4" w:space="0" w:color="auto"/>
              <w:left w:val="single" w:sz="4" w:space="0" w:color="auto"/>
              <w:bottom w:val="single" w:sz="4" w:space="0" w:color="auto"/>
              <w:right w:val="single" w:sz="4" w:space="0" w:color="auto"/>
            </w:tcBorders>
            <w:vAlign w:val="center"/>
          </w:tcPr>
          <w:p w:rsidR="00877167" w:rsidRPr="00AB5ED3" w:rsidRDefault="00877167" w:rsidP="00766949">
            <w:pPr>
              <w:jc w:val="center"/>
              <w:rPr>
                <w:b/>
                <w:szCs w:val="22"/>
              </w:rPr>
            </w:pPr>
            <w:r w:rsidRPr="00AB5ED3">
              <w:rPr>
                <w:b/>
                <w:szCs w:val="22"/>
              </w:rPr>
              <w:t>N2</w:t>
            </w:r>
          </w:p>
        </w:tc>
        <w:tc>
          <w:tcPr>
            <w:tcW w:w="632" w:type="dxa"/>
            <w:tcBorders>
              <w:top w:val="single" w:sz="4" w:space="0" w:color="auto"/>
              <w:left w:val="single" w:sz="4" w:space="0" w:color="auto"/>
              <w:bottom w:val="single" w:sz="4" w:space="0" w:color="auto"/>
              <w:right w:val="single" w:sz="4" w:space="0" w:color="auto"/>
            </w:tcBorders>
            <w:vAlign w:val="center"/>
          </w:tcPr>
          <w:p w:rsidR="00877167" w:rsidRPr="00AB5ED3" w:rsidRDefault="00877167" w:rsidP="00766949">
            <w:pPr>
              <w:jc w:val="center"/>
              <w:rPr>
                <w:b/>
                <w:szCs w:val="22"/>
              </w:rPr>
            </w:pPr>
            <w:r w:rsidRPr="00AB5ED3">
              <w:rPr>
                <w:b/>
                <w:szCs w:val="22"/>
              </w:rPr>
              <w:t>N2</w:t>
            </w:r>
          </w:p>
        </w:tc>
        <w:tc>
          <w:tcPr>
            <w:tcW w:w="851" w:type="dxa"/>
            <w:tcBorders>
              <w:top w:val="single" w:sz="4" w:space="0" w:color="auto"/>
              <w:left w:val="single" w:sz="4" w:space="0" w:color="auto"/>
              <w:bottom w:val="single" w:sz="4" w:space="0" w:color="auto"/>
              <w:right w:val="single" w:sz="4" w:space="0" w:color="auto"/>
            </w:tcBorders>
            <w:vAlign w:val="center"/>
          </w:tcPr>
          <w:p w:rsidR="00877167" w:rsidRPr="00AB5ED3" w:rsidRDefault="00877167" w:rsidP="00766949">
            <w:pPr>
              <w:jc w:val="center"/>
              <w:rPr>
                <w:b/>
                <w:szCs w:val="22"/>
              </w:rPr>
            </w:pPr>
            <w:r w:rsidRPr="00AB5ED3">
              <w:rPr>
                <w:b/>
                <w:szCs w:val="22"/>
              </w:rPr>
              <w:t>N2</w:t>
            </w:r>
          </w:p>
        </w:tc>
      </w:tr>
    </w:tbl>
    <w:p w:rsidR="008F336B" w:rsidRDefault="008F336B">
      <w:pPr>
        <w:spacing w:line="240" w:lineRule="auto"/>
      </w:pPr>
    </w:p>
    <w:p w:rsidR="00C00F6E" w:rsidRDefault="00C00F6E" w:rsidP="00C00F6E">
      <w:pPr>
        <w:spacing w:after="200" w:line="276" w:lineRule="auto"/>
      </w:pPr>
    </w:p>
    <w:p w:rsidR="00C00F6E" w:rsidRDefault="00C00F6E" w:rsidP="00C00F6E">
      <w:pPr>
        <w:sectPr w:rsidR="00C00F6E" w:rsidSect="0099260B">
          <w:pgSz w:w="16838" w:h="11906" w:orient="landscape" w:code="9"/>
          <w:pgMar w:top="1418" w:right="1701" w:bottom="1134" w:left="1418" w:header="709" w:footer="709" w:gutter="0"/>
          <w:cols w:space="708"/>
          <w:docGrid w:linePitch="360"/>
        </w:sectPr>
      </w:pPr>
    </w:p>
    <w:p w:rsidR="00EE07EB" w:rsidRDefault="00EE07EB" w:rsidP="00EE07EB">
      <w:pPr>
        <w:pStyle w:val="Heading3"/>
      </w:pPr>
      <w:bookmarkStart w:id="166" w:name="_Toc244517102"/>
      <w:bookmarkStart w:id="167" w:name="_Toc244517986"/>
      <w:bookmarkStart w:id="168" w:name="_Toc247441877"/>
      <w:bookmarkStart w:id="169" w:name="_Toc247448302"/>
      <w:bookmarkStart w:id="170" w:name="_Toc263776218"/>
      <w:r>
        <w:lastRenderedPageBreak/>
        <w:t>Slope</w:t>
      </w:r>
      <w:bookmarkEnd w:id="166"/>
      <w:bookmarkEnd w:id="167"/>
      <w:bookmarkEnd w:id="168"/>
      <w:bookmarkEnd w:id="169"/>
      <w:bookmarkEnd w:id="170"/>
    </w:p>
    <w:p w:rsidR="002D1A9A" w:rsidRDefault="002D1A9A" w:rsidP="00EE07EB">
      <w:pPr>
        <w:pStyle w:val="ListParagraph"/>
      </w:pPr>
      <w:r>
        <w:t xml:space="preserve">Slopes by </w:t>
      </w:r>
      <w:proofErr w:type="spellStart"/>
      <w:r>
        <w:t>clinometer</w:t>
      </w:r>
      <w:proofErr w:type="spellEnd"/>
      <w:r>
        <w:t xml:space="preserve"> readings during the soil survey were verified by a DEM and contouring from topographic survey. </w:t>
      </w:r>
    </w:p>
    <w:p w:rsidR="002D1A9A" w:rsidRDefault="002D1A9A" w:rsidP="00EE07EB">
      <w:pPr>
        <w:pStyle w:val="ListParagraph"/>
      </w:pPr>
    </w:p>
    <w:p w:rsidR="00EE07EB" w:rsidRDefault="00EE07EB" w:rsidP="00EE07EB">
      <w:pPr>
        <w:pStyle w:val="ListParagraph"/>
      </w:pPr>
      <w:r>
        <w:t>The suitable soils mostly occur on slopes of 0 – 3%. In the east of the area VR1 and VR2 occur on slopes up to 8%, but only over very small areas. Suitable soils on slopes above 2% are irrigable by sprinkler, or by surface methods conditional on terracing being provided.</w:t>
      </w:r>
      <w:bookmarkStart w:id="171" w:name="_Toc244517103"/>
      <w:bookmarkStart w:id="172" w:name="_Toc244517987"/>
      <w:bookmarkStart w:id="173" w:name="_Toc247441878"/>
      <w:bookmarkStart w:id="174" w:name="_Toc247448303"/>
    </w:p>
    <w:bookmarkEnd w:id="171"/>
    <w:bookmarkEnd w:id="172"/>
    <w:bookmarkEnd w:id="173"/>
    <w:bookmarkEnd w:id="174"/>
    <w:p w:rsidR="00EE07EB" w:rsidRDefault="00EE07EB" w:rsidP="00EE07EB">
      <w:pPr>
        <w:pStyle w:val="ListParagraph"/>
      </w:pPr>
    </w:p>
    <w:p w:rsidR="00EE07EB" w:rsidRDefault="00EE07EB" w:rsidP="00EE07EB">
      <w:pPr>
        <w:ind w:left="851"/>
      </w:pPr>
      <w:r>
        <w:t xml:space="preserve">The </w:t>
      </w:r>
      <w:proofErr w:type="spellStart"/>
      <w:r>
        <w:t>Vertisols</w:t>
      </w:r>
      <w:proofErr w:type="spellEnd"/>
      <w:r>
        <w:t xml:space="preserve"> on slopes &lt; 2% all lie wet (waterlogged) for long periods in the wet season. Land having this combination of soils and slope is downgraded to class S3 for both surface and pressure irrigated farming. </w:t>
      </w:r>
    </w:p>
    <w:p w:rsidR="00EE07EB" w:rsidRDefault="00EE07EB" w:rsidP="00EE07EB"/>
    <w:p w:rsidR="00B9148C" w:rsidRPr="00316192" w:rsidRDefault="00B9148C" w:rsidP="00B9148C">
      <w:pPr>
        <w:pStyle w:val="Heading2"/>
      </w:pPr>
      <w:bookmarkStart w:id="175" w:name="_Toc271622288"/>
      <w:bookmarkStart w:id="176" w:name="_Toc244517104"/>
      <w:bookmarkStart w:id="177" w:name="_Toc244517988"/>
      <w:bookmarkStart w:id="178" w:name="_Toc247441879"/>
      <w:bookmarkStart w:id="179" w:name="_Toc247448304"/>
      <w:bookmarkStart w:id="180" w:name="_Toc263776219"/>
      <w:r>
        <w:t>Land Suitability C</w:t>
      </w:r>
      <w:r w:rsidRPr="00316192">
        <w:t>lassification</w:t>
      </w:r>
      <w:bookmarkEnd w:id="175"/>
    </w:p>
    <w:p w:rsidR="00B9148C" w:rsidRDefault="00B9148C" w:rsidP="00B9148C">
      <w:pPr>
        <w:pStyle w:val="Heading3"/>
      </w:pPr>
      <w:r>
        <w:t>Establishment of land suitability classes and subclasses</w:t>
      </w:r>
    </w:p>
    <w:p w:rsidR="00B9148C" w:rsidRDefault="00B9148C" w:rsidP="00B9148C">
      <w:pPr>
        <w:pStyle w:val="ListParagraph"/>
      </w:pPr>
      <w:r>
        <w:t xml:space="preserve">Suitability </w:t>
      </w:r>
      <w:r w:rsidRPr="00BF5BA0">
        <w:t>classes S2, S3 and N1 are conventionally split into subclasses</w:t>
      </w:r>
      <w:r w:rsidRPr="0017350F">
        <w:t xml:space="preserve"> that show the main limitation</w:t>
      </w:r>
      <w:r>
        <w:t>(</w:t>
      </w:r>
      <w:r w:rsidRPr="0017350F">
        <w:t>s</w:t>
      </w:r>
      <w:r>
        <w:t>)</w:t>
      </w:r>
      <w:r w:rsidRPr="0017350F">
        <w:t xml:space="preserve"> responsible for </w:t>
      </w:r>
      <w:r>
        <w:t xml:space="preserve">downgrading; for </w:t>
      </w:r>
      <w:r w:rsidRPr="0017350F">
        <w:t>example S2</w:t>
      </w:r>
      <w:r>
        <w:t>w</w:t>
      </w:r>
      <w:r w:rsidRPr="0017350F">
        <w:t>, S3</w:t>
      </w:r>
      <w:r>
        <w:t xml:space="preserve">wv, N1tv, where v, w and t refer to </w:t>
      </w:r>
      <w:proofErr w:type="spellStart"/>
      <w:r>
        <w:t>vertic</w:t>
      </w:r>
      <w:proofErr w:type="spellEnd"/>
      <w:r>
        <w:t>, wetness and topographic limitations respectively</w:t>
      </w:r>
      <w:r w:rsidRPr="0017350F">
        <w:t xml:space="preserve">. Table </w:t>
      </w:r>
      <w:r>
        <w:t>5</w:t>
      </w:r>
      <w:r w:rsidRPr="0017350F">
        <w:t xml:space="preserve"> </w:t>
      </w:r>
      <w:r>
        <w:t xml:space="preserve">in </w:t>
      </w:r>
      <w:r>
        <w:rPr>
          <w:b/>
        </w:rPr>
        <w:t>Annex K</w:t>
      </w:r>
      <w:r>
        <w:t xml:space="preserve"> </w:t>
      </w:r>
      <w:r w:rsidRPr="0017350F">
        <w:t>gives the definition of land suitability sub-classes.</w:t>
      </w:r>
    </w:p>
    <w:p w:rsidR="00B9148C" w:rsidRDefault="00B9148C" w:rsidP="00B9148C">
      <w:pPr>
        <w:pStyle w:val="ListParagraph"/>
      </w:pPr>
    </w:p>
    <w:p w:rsidR="004D64C5" w:rsidRDefault="00B9148C" w:rsidP="00B9148C">
      <w:pPr>
        <w:pStyle w:val="ListParagraph"/>
      </w:pPr>
      <w:r w:rsidRPr="004E5C4C">
        <w:t xml:space="preserve">Suitability subclass labels are used to show the main limitation(s) responsible for placing the land in a particular class. </w:t>
      </w:r>
      <w:r w:rsidR="004D64C5">
        <w:t>Most r</w:t>
      </w:r>
      <w:r w:rsidRPr="004E5C4C">
        <w:t xml:space="preserve">elevant here are ‘v’ because of the inherent management problems with </w:t>
      </w:r>
      <w:proofErr w:type="spellStart"/>
      <w:r w:rsidRPr="004E5C4C">
        <w:t>Vertisols</w:t>
      </w:r>
      <w:proofErr w:type="spellEnd"/>
      <w:r w:rsidRPr="004E5C4C">
        <w:t xml:space="preserve"> and either ‘w’ where surface wetness is a limitation (</w:t>
      </w:r>
      <w:proofErr w:type="spellStart"/>
      <w:r w:rsidRPr="004E5C4C">
        <w:t>ie</w:t>
      </w:r>
      <w:proofErr w:type="spellEnd"/>
      <w:r w:rsidRPr="004E5C4C">
        <w:t>. on gentle slopes) or ‘t’ where topography results in the need for conservation measures</w:t>
      </w:r>
      <w:r>
        <w:t xml:space="preserve">. </w:t>
      </w:r>
    </w:p>
    <w:p w:rsidR="004D64C5" w:rsidRDefault="004D64C5" w:rsidP="00B9148C">
      <w:pPr>
        <w:pStyle w:val="ListParagraph"/>
      </w:pPr>
    </w:p>
    <w:p w:rsidR="00A40AEC" w:rsidRDefault="00A40AEC" w:rsidP="00A40AEC">
      <w:pPr>
        <w:pStyle w:val="Heading3"/>
      </w:pPr>
      <w:bookmarkStart w:id="181" w:name="_Toc271285113"/>
      <w:bookmarkStart w:id="182" w:name="_Toc274145553"/>
      <w:bookmarkEnd w:id="176"/>
      <w:bookmarkEnd w:id="177"/>
      <w:bookmarkEnd w:id="178"/>
      <w:bookmarkEnd w:id="179"/>
      <w:bookmarkEnd w:id="180"/>
      <w:r>
        <w:t xml:space="preserve">Land having </w:t>
      </w:r>
      <w:proofErr w:type="spellStart"/>
      <w:r>
        <w:t>Vertisols</w:t>
      </w:r>
      <w:bookmarkEnd w:id="181"/>
      <w:bookmarkEnd w:id="182"/>
      <w:proofErr w:type="spellEnd"/>
    </w:p>
    <w:p w:rsidR="0050257C" w:rsidRDefault="00EE07EB" w:rsidP="00EE07EB">
      <w:pPr>
        <w:pStyle w:val="ListParagraph"/>
      </w:pPr>
      <w:r>
        <w:t xml:space="preserve">Despite having relatively good fertility, </w:t>
      </w:r>
      <w:proofErr w:type="spellStart"/>
      <w:r>
        <w:t>Vertisols</w:t>
      </w:r>
      <w:proofErr w:type="spellEnd"/>
      <w:r>
        <w:t xml:space="preserve"> because of their inherent workability, infiltration and permeability problems, are never associated with class S1 land. </w:t>
      </w:r>
      <w:r w:rsidR="0050257C">
        <w:t>T</w:t>
      </w:r>
      <w:r w:rsidR="004D64C5">
        <w:t xml:space="preserve">hey are at best class S2v (where there is machinery and good management) or class S3v (for smallholders with limited resources, no tractors). </w:t>
      </w:r>
    </w:p>
    <w:p w:rsidR="0050257C" w:rsidRDefault="0050257C" w:rsidP="00EE07EB">
      <w:pPr>
        <w:pStyle w:val="ListParagraph"/>
      </w:pPr>
    </w:p>
    <w:p w:rsidR="00EE07EB" w:rsidRDefault="0050257C" w:rsidP="00EE07EB">
      <w:pPr>
        <w:pStyle w:val="ListParagraph"/>
      </w:pPr>
      <w:r>
        <w:rPr>
          <w:szCs w:val="22"/>
        </w:rPr>
        <w:t>At</w:t>
      </w:r>
      <w:r w:rsidR="00EE07EB">
        <w:rPr>
          <w:szCs w:val="22"/>
        </w:rPr>
        <w:t xml:space="preserve"> </w:t>
      </w:r>
      <w:proofErr w:type="spellStart"/>
      <w:r w:rsidR="00EE07EB">
        <w:rPr>
          <w:szCs w:val="22"/>
        </w:rPr>
        <w:t>Megech</w:t>
      </w:r>
      <w:proofErr w:type="spellEnd"/>
      <w:r w:rsidR="00EE07EB">
        <w:rPr>
          <w:szCs w:val="22"/>
        </w:rPr>
        <w:t xml:space="preserve"> the </w:t>
      </w:r>
      <w:proofErr w:type="spellStart"/>
      <w:r w:rsidR="00EE07EB">
        <w:rPr>
          <w:szCs w:val="22"/>
        </w:rPr>
        <w:t>Vertisols</w:t>
      </w:r>
      <w:proofErr w:type="spellEnd"/>
      <w:r w:rsidR="00EE07EB">
        <w:rPr>
          <w:szCs w:val="22"/>
        </w:rPr>
        <w:t xml:space="preserve"> on low slopes have an added wetness limitation requiring good surface drainage to remove rainfall (and surplus irrigation) and runoff. </w:t>
      </w:r>
      <w:r>
        <w:t xml:space="preserve">Even with improved surface drainage these soils are liable to remain wet, especially in any hollows resulting from imprecise land preparation. </w:t>
      </w:r>
      <w:r w:rsidR="00EE07EB">
        <w:rPr>
          <w:szCs w:val="22"/>
        </w:rPr>
        <w:t>Because of this the</w:t>
      </w:r>
      <w:r w:rsidR="001D7215">
        <w:rPr>
          <w:szCs w:val="22"/>
        </w:rPr>
        <w:t xml:space="preserve"> land is</w:t>
      </w:r>
      <w:r w:rsidR="00EE07EB">
        <w:rPr>
          <w:szCs w:val="22"/>
        </w:rPr>
        <w:t xml:space="preserve"> classified as S3wv for all LUTs.</w:t>
      </w:r>
    </w:p>
    <w:p w:rsidR="00EE07EB" w:rsidRDefault="00EE07EB" w:rsidP="00EE07EB">
      <w:pPr>
        <w:pStyle w:val="ListParagraph"/>
      </w:pPr>
    </w:p>
    <w:p w:rsidR="00EE07EB" w:rsidRDefault="00EE07EB" w:rsidP="00EE07EB">
      <w:pPr>
        <w:pStyle w:val="ListParagraph"/>
      </w:pPr>
      <w:proofErr w:type="spellStart"/>
      <w:r>
        <w:t>Vertisols</w:t>
      </w:r>
      <w:proofErr w:type="spellEnd"/>
      <w:r>
        <w:t xml:space="preserve"> on slopes above 2% have less of a drainage problem and can be surface irrigated if the land is terraced (to a maximum 3% slope) and soil conservation is maintained. This may be an option for smallholders. At present, terracing is not assumed so we classify this land as N1t (S3wv) for smallholders (LUT1). The (S3wv) placed after the N1t indicates the land suitability subclass if terracing were to be provided.</w:t>
      </w:r>
    </w:p>
    <w:p w:rsidR="00EE07EB" w:rsidRDefault="00EE07EB" w:rsidP="00766949">
      <w:pPr>
        <w:pStyle w:val="ListParagraph"/>
      </w:pPr>
    </w:p>
    <w:p w:rsidR="00766949" w:rsidRDefault="00766949" w:rsidP="00766949">
      <w:pPr>
        <w:pStyle w:val="ListParagraph"/>
      </w:pPr>
      <w:r>
        <w:t>Although terracing is not needed to the same degree for pressure irrigation</w:t>
      </w:r>
      <w:r w:rsidRPr="001B320F">
        <w:t xml:space="preserve"> </w:t>
      </w:r>
      <w:r>
        <w:t xml:space="preserve">of </w:t>
      </w:r>
      <w:proofErr w:type="spellStart"/>
      <w:r w:rsidR="009979E7">
        <w:t>Vertisols</w:t>
      </w:r>
      <w:proofErr w:type="spellEnd"/>
      <w:r>
        <w:t xml:space="preserve"> on slopes up to 8%, conservation measures including broad terraces are required to retain in-field water and to regulate runoff. We therefore classify this land as S3tv for pressure irrigation. </w:t>
      </w:r>
    </w:p>
    <w:p w:rsidR="00766949" w:rsidRDefault="00766949" w:rsidP="00C76E9C">
      <w:pPr>
        <w:pStyle w:val="ListParagraph"/>
      </w:pPr>
    </w:p>
    <w:p w:rsidR="00A40AEC" w:rsidRDefault="00A40AEC" w:rsidP="00A40AEC">
      <w:pPr>
        <w:pStyle w:val="Heading3"/>
      </w:pPr>
      <w:r>
        <w:lastRenderedPageBreak/>
        <w:t xml:space="preserve">Land having </w:t>
      </w:r>
      <w:proofErr w:type="spellStart"/>
      <w:r>
        <w:t>Fluvisols</w:t>
      </w:r>
      <w:proofErr w:type="spellEnd"/>
      <w:r>
        <w:t xml:space="preserve">, </w:t>
      </w:r>
      <w:proofErr w:type="spellStart"/>
      <w:r>
        <w:t>Cambisols</w:t>
      </w:r>
      <w:proofErr w:type="spellEnd"/>
    </w:p>
    <w:p w:rsidR="00833578" w:rsidRDefault="00A40AEC" w:rsidP="00C76E9C">
      <w:pPr>
        <w:pStyle w:val="ListParagraph"/>
      </w:pPr>
      <w:r>
        <w:t xml:space="preserve">The suitable </w:t>
      </w:r>
      <w:proofErr w:type="spellStart"/>
      <w:r>
        <w:t>Fluvisols</w:t>
      </w:r>
      <w:proofErr w:type="spellEnd"/>
      <w:r>
        <w:t xml:space="preserve"> and </w:t>
      </w:r>
      <w:proofErr w:type="spellStart"/>
      <w:r>
        <w:t>Cambisols</w:t>
      </w:r>
      <w:proofErr w:type="spellEnd"/>
      <w:r>
        <w:t xml:space="preserve"> all</w:t>
      </w:r>
      <w:r w:rsidR="003E3163">
        <w:t xml:space="preserve"> occur on land with slopes of 2% or less. Irrigated agriculture is constrained to varying degree by the soil drainage (hydraulic conductivity, </w:t>
      </w:r>
      <w:proofErr w:type="spellStart"/>
      <w:r w:rsidR="003E3163">
        <w:t>waterlogging</w:t>
      </w:r>
      <w:proofErr w:type="spellEnd"/>
      <w:r w:rsidR="003E3163">
        <w:t>)</w:t>
      </w:r>
      <w:r w:rsidR="0089313C">
        <w:t xml:space="preserve">. We assume that a good network of surface drains will be provided in concert with some land forming to greatly increase runoff and </w:t>
      </w:r>
      <w:r w:rsidR="000C3A47">
        <w:t xml:space="preserve">thereby </w:t>
      </w:r>
      <w:r w:rsidR="0089313C">
        <w:t xml:space="preserve">reduce surface </w:t>
      </w:r>
      <w:proofErr w:type="spellStart"/>
      <w:r w:rsidR="0089313C">
        <w:t>ponding</w:t>
      </w:r>
      <w:proofErr w:type="spellEnd"/>
      <w:r w:rsidR="0089313C">
        <w:t xml:space="preserve"> and </w:t>
      </w:r>
      <w:r w:rsidR="00F5376E">
        <w:t xml:space="preserve">potential soil </w:t>
      </w:r>
      <w:proofErr w:type="spellStart"/>
      <w:r w:rsidR="0089313C">
        <w:t>waterlogging</w:t>
      </w:r>
      <w:proofErr w:type="spellEnd"/>
      <w:r w:rsidR="00F5376E">
        <w:t>. Even so, internal soil drainage will remain</w:t>
      </w:r>
      <w:r w:rsidR="00833578">
        <w:t xml:space="preserve"> a limitation due to: </w:t>
      </w:r>
    </w:p>
    <w:p w:rsidR="003E3163" w:rsidRDefault="00F5376E" w:rsidP="000C3A47">
      <w:pPr>
        <w:pStyle w:val="ListParagraph"/>
        <w:numPr>
          <w:ilvl w:val="0"/>
          <w:numId w:val="28"/>
        </w:numPr>
      </w:pPr>
      <w:r>
        <w:t xml:space="preserve">the low hydraulic conductivity of soil types FL1, </w:t>
      </w:r>
      <w:r w:rsidR="006D4919">
        <w:t xml:space="preserve">FL2, </w:t>
      </w:r>
      <w:r>
        <w:t>FL</w:t>
      </w:r>
      <w:r w:rsidR="00640326">
        <w:t>5</w:t>
      </w:r>
      <w:r>
        <w:t xml:space="preserve"> and CM</w:t>
      </w:r>
      <w:r w:rsidR="00896C8D">
        <w:t>,</w:t>
      </w:r>
    </w:p>
    <w:p w:rsidR="00833578" w:rsidRDefault="00833578" w:rsidP="000C3A47">
      <w:pPr>
        <w:pStyle w:val="ListParagraph"/>
        <w:numPr>
          <w:ilvl w:val="0"/>
          <w:numId w:val="28"/>
        </w:numPr>
      </w:pPr>
      <w:proofErr w:type="spellStart"/>
      <w:r>
        <w:t>vertic</w:t>
      </w:r>
      <w:proofErr w:type="spellEnd"/>
      <w:r>
        <w:t xml:space="preserve"> material (almost impermeable when wet) underlying soil type FL3 within 1.0 m of the surface to provide a barrier to drainage</w:t>
      </w:r>
      <w:r w:rsidR="00896C8D">
        <w:t>,</w:t>
      </w:r>
    </w:p>
    <w:p w:rsidR="00833578" w:rsidRDefault="00833578" w:rsidP="000C3A47">
      <w:pPr>
        <w:pStyle w:val="ListParagraph"/>
        <w:numPr>
          <w:ilvl w:val="0"/>
          <w:numId w:val="28"/>
        </w:numPr>
      </w:pPr>
      <w:proofErr w:type="gramStart"/>
      <w:r>
        <w:t>a</w:t>
      </w:r>
      <w:proofErr w:type="gramEnd"/>
      <w:r>
        <w:t xml:space="preserve"> </w:t>
      </w:r>
      <w:proofErr w:type="spellStart"/>
      <w:r>
        <w:t>vertic</w:t>
      </w:r>
      <w:proofErr w:type="spellEnd"/>
      <w:r>
        <w:t xml:space="preserve"> topsoil</w:t>
      </w:r>
      <w:r w:rsidR="000C3A47">
        <w:t xml:space="preserve"> to soil type CM </w:t>
      </w:r>
      <w:r w:rsidR="00896C8D">
        <w:t>causing surface and topsoil wetness in the rainy season.</w:t>
      </w:r>
      <w:r w:rsidR="000C3A47">
        <w:t xml:space="preserve"> </w:t>
      </w:r>
    </w:p>
    <w:p w:rsidR="003E3163" w:rsidRDefault="003E3163" w:rsidP="00C76E9C">
      <w:pPr>
        <w:pStyle w:val="ListParagraph"/>
      </w:pPr>
    </w:p>
    <w:p w:rsidR="008F2955" w:rsidRDefault="00680270" w:rsidP="00C76E9C">
      <w:pPr>
        <w:pStyle w:val="ListParagraph"/>
      </w:pPr>
      <w:r>
        <w:t>Because of this wetness limitation land is</w:t>
      </w:r>
      <w:r w:rsidR="008F2955">
        <w:t xml:space="preserve"> classified as </w:t>
      </w:r>
      <w:r w:rsidR="009C621D">
        <w:t>S</w:t>
      </w:r>
      <w:r w:rsidR="008F2955">
        <w:t>3w for surface and pressure irrigation.</w:t>
      </w:r>
    </w:p>
    <w:p w:rsidR="008F2955" w:rsidRDefault="008F2955" w:rsidP="00C76E9C">
      <w:pPr>
        <w:pStyle w:val="ListParagraph"/>
      </w:pPr>
    </w:p>
    <w:p w:rsidR="00D73A95" w:rsidRDefault="00D73A95" w:rsidP="00D73A95">
      <w:pPr>
        <w:pStyle w:val="Heading2"/>
        <w:tabs>
          <w:tab w:val="clear" w:pos="1985"/>
          <w:tab w:val="num" w:pos="2127"/>
        </w:tabs>
        <w:ind w:left="2127"/>
      </w:pPr>
      <w:bookmarkStart w:id="183" w:name="_Toc271622293"/>
      <w:r>
        <w:t>Land Suitability Map</w:t>
      </w:r>
      <w:bookmarkEnd w:id="183"/>
    </w:p>
    <w:p w:rsidR="00D73A95" w:rsidRDefault="00D73A95" w:rsidP="00D73A95">
      <w:pPr>
        <w:pStyle w:val="ListParagraph"/>
      </w:pPr>
      <w:r>
        <w:t xml:space="preserve">The resultant land classification is set out in </w:t>
      </w:r>
      <w:fldSimple w:instr=" REF _Ref270497007 ">
        <w:r>
          <w:t xml:space="preserve">Table </w:t>
        </w:r>
        <w:r>
          <w:rPr>
            <w:noProof/>
          </w:rPr>
          <w:t>9</w:t>
        </w:r>
        <w:r>
          <w:noBreakHyphen/>
        </w:r>
        <w:r>
          <w:rPr>
            <w:noProof/>
          </w:rPr>
          <w:t>3</w:t>
        </w:r>
      </w:fldSimple>
      <w:r>
        <w:t xml:space="preserve">. The </w:t>
      </w:r>
      <w:r w:rsidRPr="005770DF">
        <w:rPr>
          <w:i/>
        </w:rPr>
        <w:t>Land Suitability Map</w:t>
      </w:r>
      <w:r>
        <w:t xml:space="preserve">, attached to this report, shows the distribution of the various suitability classes and subclasses. As with the </w:t>
      </w:r>
      <w:r w:rsidRPr="004221E3">
        <w:rPr>
          <w:i/>
        </w:rPr>
        <w:t xml:space="preserve">Soils Map </w:t>
      </w:r>
      <w:r>
        <w:t xml:space="preserve">the </w:t>
      </w:r>
      <w:r w:rsidRPr="005770DF">
        <w:rPr>
          <w:i/>
        </w:rPr>
        <w:t>Land Suitability Ma</w:t>
      </w:r>
      <w:r>
        <w:rPr>
          <w:i/>
        </w:rPr>
        <w:t>p</w:t>
      </w:r>
      <w:r>
        <w:t xml:space="preserve"> is expected to be at least 75% accurate at the feasibility level of survey. </w:t>
      </w:r>
    </w:p>
    <w:p w:rsidR="00D73A95" w:rsidRDefault="00D73A95" w:rsidP="00C76E9C">
      <w:pPr>
        <w:pStyle w:val="ListParagraph"/>
      </w:pPr>
    </w:p>
    <w:p w:rsidR="00D73A95" w:rsidRDefault="00EA15C0" w:rsidP="00D73A95">
      <w:pPr>
        <w:pStyle w:val="ListParagraph"/>
      </w:pPr>
      <w:fldSimple w:instr=" REF _Ref270497007 ">
        <w:r w:rsidR="00D73A95">
          <w:t xml:space="preserve">Table </w:t>
        </w:r>
        <w:r w:rsidR="00D73A95">
          <w:rPr>
            <w:noProof/>
          </w:rPr>
          <w:t>9</w:t>
        </w:r>
        <w:r w:rsidR="00D73A95">
          <w:noBreakHyphen/>
        </w:r>
        <w:r w:rsidR="00D73A95">
          <w:rPr>
            <w:noProof/>
          </w:rPr>
          <w:t>3</w:t>
        </w:r>
      </w:fldSimple>
      <w:r w:rsidR="00D73A95">
        <w:t xml:space="preserve"> shows three Land Units that reflect both slope classes and soil type</w:t>
      </w:r>
      <w:r w:rsidR="008E2A88">
        <w:t>s. The table</w:t>
      </w:r>
      <w:r w:rsidR="00D73A95">
        <w:t xml:space="preserve"> describes the main limitations and requirements for use</w:t>
      </w:r>
      <w:r w:rsidR="008E2A88">
        <w:t xml:space="preserve"> of each Land Unit</w:t>
      </w:r>
      <w:r w:rsidR="00D73A95">
        <w:t xml:space="preserve">. The table then, for each </w:t>
      </w:r>
      <w:r w:rsidR="008E2A88">
        <w:t>Land Unit</w:t>
      </w:r>
      <w:r w:rsidR="00D73A95">
        <w:t xml:space="preserve">, gives the land suitability classification for </w:t>
      </w:r>
      <w:r w:rsidR="008E2A88">
        <w:t>both the</w:t>
      </w:r>
      <w:r w:rsidR="00D73A95">
        <w:t xml:space="preserve"> LUTs being considered. </w:t>
      </w:r>
    </w:p>
    <w:p w:rsidR="00D73A95" w:rsidRDefault="00D73A95" w:rsidP="00C76E9C">
      <w:pPr>
        <w:pStyle w:val="ListParagraph"/>
      </w:pPr>
    </w:p>
    <w:p w:rsidR="00C00F6E" w:rsidRDefault="008E2A88" w:rsidP="00C76E9C">
      <w:pPr>
        <w:pStyle w:val="ListParagraph"/>
      </w:pPr>
      <w:r>
        <w:rPr>
          <w:b/>
        </w:rPr>
        <w:t>Land Unit</w:t>
      </w:r>
      <w:r w:rsidR="00C00F6E" w:rsidRPr="00494636">
        <w:rPr>
          <w:b/>
        </w:rPr>
        <w:t xml:space="preserve"> 1</w:t>
      </w:r>
      <w:r w:rsidR="00C00F6E">
        <w:t xml:space="preserve"> shows land having </w:t>
      </w:r>
      <w:proofErr w:type="spellStart"/>
      <w:r w:rsidR="009979E7">
        <w:t>Vertisols</w:t>
      </w:r>
      <w:proofErr w:type="spellEnd"/>
      <w:r w:rsidR="00C00F6E">
        <w:t xml:space="preserve"> on slopes of 0 – 2%. This land is classified as marginally suitable for all the LUTs because of </w:t>
      </w:r>
      <w:proofErr w:type="spellStart"/>
      <w:r w:rsidR="00C00F6E">
        <w:t>vertic</w:t>
      </w:r>
      <w:proofErr w:type="spellEnd"/>
      <w:r w:rsidR="00C00F6E">
        <w:t xml:space="preserve"> and wetness limitations, </w:t>
      </w:r>
      <w:proofErr w:type="spellStart"/>
      <w:r w:rsidR="00C00F6E">
        <w:t>ie</w:t>
      </w:r>
      <w:proofErr w:type="spellEnd"/>
      <w:r w:rsidR="00C00F6E">
        <w:t xml:space="preserve"> subclass S3w</w:t>
      </w:r>
      <w:r w:rsidR="00A55B85">
        <w:t>v</w:t>
      </w:r>
      <w:r w:rsidR="00C00F6E">
        <w:t>. It is assumed that good surface drainage is to be provided.</w:t>
      </w:r>
    </w:p>
    <w:p w:rsidR="00C00F6E" w:rsidRDefault="00C00F6E" w:rsidP="00C76E9C">
      <w:pPr>
        <w:pStyle w:val="ListParagraph"/>
      </w:pPr>
    </w:p>
    <w:p w:rsidR="00C00F6E" w:rsidRDefault="008E2A88" w:rsidP="00C76E9C">
      <w:pPr>
        <w:pStyle w:val="ListParagraph"/>
      </w:pPr>
      <w:r>
        <w:rPr>
          <w:b/>
        </w:rPr>
        <w:t>Land U</w:t>
      </w:r>
      <w:r w:rsidR="00C00F6E" w:rsidRPr="00494636">
        <w:rPr>
          <w:b/>
        </w:rPr>
        <w:t>nit 2</w:t>
      </w:r>
      <w:r w:rsidR="00C00F6E">
        <w:t xml:space="preserve"> shows land having </w:t>
      </w:r>
      <w:proofErr w:type="spellStart"/>
      <w:r w:rsidR="009979E7">
        <w:t>Vertisols</w:t>
      </w:r>
      <w:proofErr w:type="spellEnd"/>
      <w:r w:rsidR="00C00F6E">
        <w:t xml:space="preserve"> on slopes of 3 – 8%. The soils, because of their slopes, have less of a wetness problem but the soils are erodible and conservation measures will be required. The land is considered to be marginally suitable (S3tv) for sprinkler irrigation for </w:t>
      </w:r>
      <w:r w:rsidR="00A45D97">
        <w:t>both</w:t>
      </w:r>
      <w:r w:rsidR="00C00F6E">
        <w:t xml:space="preserve"> the LUTs.</w:t>
      </w:r>
    </w:p>
    <w:p w:rsidR="00C00F6E" w:rsidRDefault="00C00F6E" w:rsidP="00C76E9C">
      <w:pPr>
        <w:pStyle w:val="ListParagraph"/>
      </w:pPr>
    </w:p>
    <w:p w:rsidR="004E2859" w:rsidRDefault="00C465BD" w:rsidP="004E2859">
      <w:pPr>
        <w:pStyle w:val="ListParagraph"/>
      </w:pPr>
      <w:r>
        <w:t>For surface irrigation the land is currently not suitable (N1t) but if t</w:t>
      </w:r>
      <w:r w:rsidR="00C00F6E">
        <w:t>erracing (to a maximum 3% slope</w:t>
      </w:r>
      <w:r w:rsidR="00A55B85">
        <w:t>)</w:t>
      </w:r>
      <w:r>
        <w:t xml:space="preserve"> and other conservation measures are </w:t>
      </w:r>
      <w:r w:rsidR="00A55B85">
        <w:t>provided</w:t>
      </w:r>
      <w:r>
        <w:t xml:space="preserve"> then</w:t>
      </w:r>
      <w:r w:rsidR="00C00F6E">
        <w:t xml:space="preserve"> </w:t>
      </w:r>
      <w:r w:rsidR="00A55B85">
        <w:t xml:space="preserve">the resultant </w:t>
      </w:r>
      <w:r w:rsidR="00C00F6E">
        <w:t>small fields do not create a problem</w:t>
      </w:r>
      <w:r>
        <w:t xml:space="preserve"> for smallholders and</w:t>
      </w:r>
      <w:r w:rsidR="004E2859">
        <w:t xml:space="preserve"> the land </w:t>
      </w:r>
      <w:r>
        <w:t>can be</w:t>
      </w:r>
      <w:r w:rsidR="004E2859">
        <w:t xml:space="preserve"> considered </w:t>
      </w:r>
      <w:r w:rsidR="00A45D97">
        <w:t xml:space="preserve">as potentially </w:t>
      </w:r>
      <w:r w:rsidR="004E2859">
        <w:t>marginally suitable</w:t>
      </w:r>
      <w:r>
        <w:t xml:space="preserve"> (S3tv)</w:t>
      </w:r>
      <w:r w:rsidR="00A45D97">
        <w:t>. The classification is therefore N1t</w:t>
      </w:r>
      <w:r w:rsidR="00356EFE">
        <w:t xml:space="preserve"> </w:t>
      </w:r>
      <w:r w:rsidR="00A45D97">
        <w:t>(S3tv).</w:t>
      </w:r>
    </w:p>
    <w:p w:rsidR="00640326" w:rsidRDefault="00640326" w:rsidP="004E2859">
      <w:pPr>
        <w:pStyle w:val="ListParagraph"/>
      </w:pPr>
    </w:p>
    <w:p w:rsidR="004E2859" w:rsidRDefault="008E2A88" w:rsidP="004E2859">
      <w:pPr>
        <w:pStyle w:val="ListParagraph"/>
      </w:pPr>
      <w:r>
        <w:rPr>
          <w:b/>
        </w:rPr>
        <w:t>Land U</w:t>
      </w:r>
      <w:r w:rsidR="00640326" w:rsidRPr="00494636">
        <w:rPr>
          <w:b/>
        </w:rPr>
        <w:t xml:space="preserve">nit </w:t>
      </w:r>
      <w:r w:rsidR="00640326">
        <w:rPr>
          <w:b/>
        </w:rPr>
        <w:t>3</w:t>
      </w:r>
      <w:r w:rsidR="00640326">
        <w:t xml:space="preserve"> shows land having the </w:t>
      </w:r>
      <w:proofErr w:type="spellStart"/>
      <w:r w:rsidR="00640326">
        <w:t>Cambisols</w:t>
      </w:r>
      <w:proofErr w:type="spellEnd"/>
      <w:r w:rsidR="00640326">
        <w:t xml:space="preserve"> and </w:t>
      </w:r>
      <w:proofErr w:type="spellStart"/>
      <w:r w:rsidR="00640326">
        <w:t>Fluvisols</w:t>
      </w:r>
      <w:proofErr w:type="spellEnd"/>
      <w:r w:rsidR="00640326">
        <w:t xml:space="preserve"> (CM, FL1 to FL5) on slopes of &lt; 2%. All these soils have imperfect to poor drainage or/and slow permeability. They are classified as marginally suitable (S3w) for all the LUTs. The provision of good surface drainage will be essential and the soils (especially types CM, FL1</w:t>
      </w:r>
      <w:r w:rsidR="006D4919">
        <w:t>, FL2</w:t>
      </w:r>
      <w:r w:rsidR="00640326">
        <w:t xml:space="preserve"> and FL5) would benefit from deep cultivation / </w:t>
      </w:r>
      <w:proofErr w:type="spellStart"/>
      <w:r w:rsidR="00640326">
        <w:t>subsoiling</w:t>
      </w:r>
      <w:proofErr w:type="spellEnd"/>
      <w:r w:rsidR="00640326">
        <w:t xml:space="preserve"> to improve their permeability. </w:t>
      </w:r>
    </w:p>
    <w:p w:rsidR="004E2859" w:rsidRDefault="004E2859" w:rsidP="00C00F6E"/>
    <w:p w:rsidR="00E9170E" w:rsidRPr="001771DD" w:rsidRDefault="00E9170E" w:rsidP="00680270">
      <w:pPr>
        <w:pStyle w:val="ListParagraph"/>
      </w:pPr>
      <w:r>
        <w:t xml:space="preserve">The </w:t>
      </w:r>
      <w:r w:rsidRPr="008E2A88">
        <w:rPr>
          <w:i/>
        </w:rPr>
        <w:t>Land Suitability Map</w:t>
      </w:r>
      <w:r>
        <w:t xml:space="preserve"> also shows the distribution of the permanently unsuitable subclasses of land, namely low-lying wetland where drainage is unfeasible (class N2wf), eroded and gullied land </w:t>
      </w:r>
    </w:p>
    <w:p w:rsidR="00E9170E" w:rsidRDefault="00E9170E" w:rsidP="00C00F6E"/>
    <w:p w:rsidR="00E9170E" w:rsidRPr="00176588" w:rsidRDefault="00E9170E" w:rsidP="00C00F6E">
      <w:pPr>
        <w:sectPr w:rsidR="00E9170E" w:rsidRPr="00176588" w:rsidSect="0099260B">
          <w:pgSz w:w="11906" w:h="16838" w:code="9"/>
          <w:pgMar w:top="1985" w:right="1134" w:bottom="1134" w:left="1418" w:header="709" w:footer="709" w:gutter="0"/>
          <w:cols w:space="708"/>
          <w:docGrid w:linePitch="360"/>
        </w:sectPr>
      </w:pPr>
    </w:p>
    <w:p w:rsidR="00C00F6E" w:rsidRDefault="00C76E9C" w:rsidP="00B43C88">
      <w:pPr>
        <w:pStyle w:val="Caption"/>
      </w:pPr>
      <w:r>
        <w:lastRenderedPageBreak/>
        <w:t xml:space="preserve">Table </w:t>
      </w:r>
      <w:fldSimple w:instr=" STYLEREF 1 \s ">
        <w:r w:rsidR="000067EA">
          <w:rPr>
            <w:noProof/>
          </w:rPr>
          <w:t>9</w:t>
        </w:r>
      </w:fldSimple>
      <w:r w:rsidR="00EC7859">
        <w:noBreakHyphen/>
      </w:r>
      <w:r w:rsidR="00466DEC">
        <w:t>3</w:t>
      </w:r>
      <w:r>
        <w:t>: Land Suitability Classification</w:t>
      </w:r>
    </w:p>
    <w:tbl>
      <w:tblPr>
        <w:tblStyle w:val="TableGrid"/>
        <w:tblW w:w="138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817"/>
        <w:gridCol w:w="3827"/>
        <w:gridCol w:w="851"/>
        <w:gridCol w:w="5386"/>
        <w:gridCol w:w="850"/>
        <w:gridCol w:w="851"/>
        <w:gridCol w:w="709"/>
        <w:gridCol w:w="567"/>
      </w:tblGrid>
      <w:tr w:rsidR="00BF2184" w:rsidRPr="00494636" w:rsidTr="00DC5ADB">
        <w:tc>
          <w:tcPr>
            <w:tcW w:w="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33633" w:rsidRPr="00494636" w:rsidRDefault="00D73A95" w:rsidP="00D73A95">
            <w:pPr>
              <w:pStyle w:val="BODYTEXT"/>
              <w:spacing w:before="48" w:after="48"/>
              <w:jc w:val="center"/>
              <w:rPr>
                <w:rFonts w:ascii="Garamond" w:hAnsi="Garamond"/>
                <w:b/>
                <w:sz w:val="20"/>
              </w:rPr>
            </w:pPr>
            <w:r>
              <w:rPr>
                <w:rFonts w:ascii="Garamond" w:hAnsi="Garamond"/>
                <w:b/>
                <w:sz w:val="20"/>
              </w:rPr>
              <w:t>Land U</w:t>
            </w:r>
            <w:r w:rsidR="00733633" w:rsidRPr="00494636">
              <w:rPr>
                <w:rFonts w:ascii="Garamond" w:hAnsi="Garamond"/>
                <w:b/>
                <w:sz w:val="20"/>
              </w:rPr>
              <w:t>nit</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33633" w:rsidRPr="00494636" w:rsidRDefault="00733633" w:rsidP="00C00F6E">
            <w:pPr>
              <w:pStyle w:val="BODYTEXT"/>
              <w:spacing w:before="48" w:after="48"/>
              <w:jc w:val="center"/>
              <w:rPr>
                <w:rFonts w:ascii="Garamond" w:hAnsi="Garamond"/>
                <w:b/>
                <w:sz w:val="20"/>
              </w:rPr>
            </w:pPr>
            <w:r w:rsidRPr="00494636">
              <w:rPr>
                <w:rFonts w:ascii="Garamond" w:hAnsi="Garamond"/>
                <w:b/>
                <w:sz w:val="20"/>
              </w:rPr>
              <w:t>Soil</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33633" w:rsidRPr="00494636" w:rsidRDefault="00733633" w:rsidP="00C00F6E">
            <w:pPr>
              <w:pStyle w:val="BODYTEXT"/>
              <w:spacing w:before="48" w:after="48"/>
              <w:jc w:val="center"/>
              <w:rPr>
                <w:rFonts w:ascii="Garamond" w:hAnsi="Garamond"/>
                <w:b/>
                <w:sz w:val="20"/>
              </w:rPr>
            </w:pPr>
            <w:r w:rsidRPr="00494636">
              <w:rPr>
                <w:rFonts w:ascii="Garamond" w:hAnsi="Garamond"/>
                <w:b/>
                <w:sz w:val="20"/>
              </w:rPr>
              <w:t>Slope %</w:t>
            </w:r>
          </w:p>
        </w:tc>
        <w:tc>
          <w:tcPr>
            <w:tcW w:w="53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33633" w:rsidRPr="00494636" w:rsidRDefault="00733633" w:rsidP="00C00F6E">
            <w:pPr>
              <w:pStyle w:val="BODYTEXT"/>
              <w:spacing w:before="48" w:after="48"/>
              <w:jc w:val="center"/>
              <w:rPr>
                <w:rFonts w:ascii="Garamond" w:hAnsi="Garamond"/>
                <w:b/>
                <w:sz w:val="20"/>
              </w:rPr>
            </w:pPr>
            <w:r w:rsidRPr="00494636">
              <w:rPr>
                <w:rFonts w:ascii="Garamond" w:hAnsi="Garamond"/>
                <w:b/>
                <w:sz w:val="20"/>
              </w:rPr>
              <w:t>Soil / land limitations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33633" w:rsidRPr="00494636" w:rsidRDefault="00733633" w:rsidP="00C00F6E">
            <w:pPr>
              <w:pStyle w:val="BODYTEXT"/>
              <w:spacing w:before="48" w:after="48"/>
              <w:jc w:val="center"/>
              <w:rPr>
                <w:rFonts w:ascii="Garamond" w:hAnsi="Garamond"/>
                <w:b/>
                <w:sz w:val="20"/>
              </w:rPr>
            </w:pPr>
            <w:r w:rsidRPr="00494636">
              <w:rPr>
                <w:rFonts w:ascii="Garamond" w:hAnsi="Garamond"/>
                <w:b/>
                <w:sz w:val="20"/>
              </w:rPr>
              <w:t>LUT 1</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33633" w:rsidRPr="00494636" w:rsidRDefault="00733633" w:rsidP="00C00F6E">
            <w:pPr>
              <w:pStyle w:val="BODYTEXT"/>
              <w:spacing w:before="48" w:after="48"/>
              <w:jc w:val="center"/>
              <w:rPr>
                <w:rFonts w:ascii="Garamond" w:hAnsi="Garamond"/>
                <w:b/>
                <w:sz w:val="20"/>
              </w:rPr>
            </w:pPr>
            <w:r w:rsidRPr="00494636">
              <w:rPr>
                <w:rFonts w:ascii="Garamond" w:hAnsi="Garamond"/>
                <w:b/>
                <w:sz w:val="20"/>
              </w:rPr>
              <w:t>LUT 4</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33633" w:rsidRPr="00494636" w:rsidRDefault="00733633" w:rsidP="00C00F6E">
            <w:pPr>
              <w:pStyle w:val="BODYTEXT"/>
              <w:spacing w:before="48" w:after="48"/>
              <w:jc w:val="center"/>
              <w:rPr>
                <w:rFonts w:ascii="Garamond" w:hAnsi="Garamond"/>
                <w:b/>
                <w:sz w:val="20"/>
              </w:rPr>
            </w:pPr>
            <w:r w:rsidRPr="00494636">
              <w:rPr>
                <w:rFonts w:ascii="Garamond" w:hAnsi="Garamond"/>
                <w:b/>
                <w:sz w:val="20"/>
              </w:rPr>
              <w:t>Ha</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33633" w:rsidRPr="00494636" w:rsidRDefault="00733633" w:rsidP="00C00F6E">
            <w:pPr>
              <w:pStyle w:val="BODYTEXT"/>
              <w:spacing w:before="48" w:after="48"/>
              <w:jc w:val="center"/>
              <w:rPr>
                <w:rFonts w:ascii="Garamond" w:hAnsi="Garamond"/>
                <w:b/>
                <w:sz w:val="20"/>
              </w:rPr>
            </w:pPr>
            <w:r w:rsidRPr="00494636">
              <w:rPr>
                <w:rFonts w:ascii="Garamond" w:hAnsi="Garamond"/>
                <w:b/>
                <w:sz w:val="20"/>
              </w:rPr>
              <w:t>%</w:t>
            </w:r>
          </w:p>
        </w:tc>
      </w:tr>
      <w:tr w:rsidR="00BF2184" w:rsidRPr="00494636" w:rsidTr="00DC5ADB">
        <w:trPr>
          <w:trHeight w:val="690"/>
        </w:trPr>
        <w:tc>
          <w:tcPr>
            <w:tcW w:w="817" w:type="dxa"/>
            <w:tcBorders>
              <w:top w:val="single" w:sz="4" w:space="0" w:color="auto"/>
              <w:left w:val="single" w:sz="4" w:space="0" w:color="auto"/>
              <w:bottom w:val="single" w:sz="4" w:space="0" w:color="auto"/>
              <w:right w:val="single" w:sz="4" w:space="0" w:color="auto"/>
            </w:tcBorders>
            <w:vAlign w:val="center"/>
          </w:tcPr>
          <w:p w:rsidR="00733633" w:rsidRPr="00494636" w:rsidRDefault="00733633" w:rsidP="00C00F6E">
            <w:pPr>
              <w:pStyle w:val="BODYTEXT"/>
              <w:spacing w:before="60" w:after="60"/>
              <w:jc w:val="center"/>
              <w:rPr>
                <w:rFonts w:ascii="Garamond" w:hAnsi="Garamond"/>
                <w:b/>
                <w:sz w:val="20"/>
              </w:rPr>
            </w:pPr>
            <w:r w:rsidRPr="00494636">
              <w:rPr>
                <w:rFonts w:ascii="Garamond" w:hAnsi="Garamond"/>
                <w:b/>
                <w:sz w:val="20"/>
              </w:rPr>
              <w:t>1</w:t>
            </w:r>
          </w:p>
        </w:tc>
        <w:tc>
          <w:tcPr>
            <w:tcW w:w="3827" w:type="dxa"/>
            <w:vMerge w:val="restart"/>
            <w:tcBorders>
              <w:top w:val="single" w:sz="4" w:space="0" w:color="auto"/>
              <w:left w:val="single" w:sz="4" w:space="0" w:color="auto"/>
              <w:bottom w:val="single" w:sz="4" w:space="0" w:color="auto"/>
              <w:right w:val="single" w:sz="4" w:space="0" w:color="auto"/>
            </w:tcBorders>
            <w:vAlign w:val="center"/>
          </w:tcPr>
          <w:p w:rsidR="00733633" w:rsidRPr="00494636" w:rsidRDefault="009979E7" w:rsidP="00C00F6E">
            <w:pPr>
              <w:pStyle w:val="BODYTEXT"/>
              <w:spacing w:before="60" w:after="60"/>
              <w:jc w:val="left"/>
              <w:rPr>
                <w:rFonts w:ascii="Garamond" w:hAnsi="Garamond"/>
                <w:sz w:val="20"/>
              </w:rPr>
            </w:pPr>
            <w:proofErr w:type="spellStart"/>
            <w:r>
              <w:rPr>
                <w:rFonts w:ascii="Garamond" w:hAnsi="Garamond"/>
                <w:sz w:val="20"/>
                <w:u w:val="single"/>
              </w:rPr>
              <w:t>Vertisols</w:t>
            </w:r>
            <w:proofErr w:type="spellEnd"/>
            <w:r w:rsidR="00733633" w:rsidRPr="00494636">
              <w:rPr>
                <w:rFonts w:ascii="Garamond" w:hAnsi="Garamond"/>
                <w:sz w:val="20"/>
              </w:rPr>
              <w:t>: deep cracking clays, impermeable when wet and very hard when dry.</w:t>
            </w:r>
          </w:p>
          <w:p w:rsidR="00733633" w:rsidRPr="00494636" w:rsidRDefault="00733633" w:rsidP="00C00F6E">
            <w:pPr>
              <w:pStyle w:val="BODYTEXT"/>
              <w:spacing w:before="60" w:after="60"/>
              <w:jc w:val="left"/>
              <w:rPr>
                <w:rFonts w:ascii="Garamond" w:hAnsi="Garamond"/>
                <w:sz w:val="20"/>
              </w:rPr>
            </w:pPr>
            <w:r w:rsidRPr="00494636">
              <w:rPr>
                <w:rFonts w:ascii="Garamond" w:hAnsi="Garamond"/>
                <w:sz w:val="20"/>
              </w:rPr>
              <w:t>VR1, VR2, VR3</w:t>
            </w:r>
          </w:p>
        </w:tc>
        <w:tc>
          <w:tcPr>
            <w:tcW w:w="851" w:type="dxa"/>
            <w:tcBorders>
              <w:top w:val="single" w:sz="4" w:space="0" w:color="auto"/>
              <w:left w:val="single" w:sz="4" w:space="0" w:color="auto"/>
              <w:bottom w:val="single" w:sz="4" w:space="0" w:color="auto"/>
              <w:right w:val="single" w:sz="4" w:space="0" w:color="auto"/>
            </w:tcBorders>
            <w:vAlign w:val="center"/>
          </w:tcPr>
          <w:p w:rsidR="00733633" w:rsidRPr="00494636" w:rsidRDefault="00733633" w:rsidP="00C00F6E">
            <w:pPr>
              <w:pStyle w:val="BODYTEXT"/>
              <w:spacing w:before="60" w:after="60"/>
              <w:jc w:val="center"/>
              <w:rPr>
                <w:rFonts w:ascii="Garamond" w:hAnsi="Garamond"/>
                <w:sz w:val="20"/>
              </w:rPr>
            </w:pPr>
            <w:r w:rsidRPr="00494636">
              <w:rPr>
                <w:rFonts w:ascii="Garamond" w:hAnsi="Garamond"/>
                <w:sz w:val="20"/>
              </w:rPr>
              <w:t>0 – 2</w:t>
            </w:r>
          </w:p>
        </w:tc>
        <w:tc>
          <w:tcPr>
            <w:tcW w:w="5386" w:type="dxa"/>
            <w:tcBorders>
              <w:top w:val="single" w:sz="4" w:space="0" w:color="auto"/>
              <w:left w:val="single" w:sz="4" w:space="0" w:color="auto"/>
              <w:bottom w:val="single" w:sz="4" w:space="0" w:color="auto"/>
              <w:right w:val="single" w:sz="4" w:space="0" w:color="auto"/>
            </w:tcBorders>
            <w:vAlign w:val="center"/>
          </w:tcPr>
          <w:p w:rsidR="00733633" w:rsidRPr="00494636" w:rsidRDefault="00733633" w:rsidP="00C00F6E">
            <w:pPr>
              <w:pStyle w:val="BODYTEXT"/>
              <w:spacing w:before="60" w:after="60"/>
              <w:jc w:val="left"/>
              <w:rPr>
                <w:rFonts w:ascii="Garamond" w:hAnsi="Garamond"/>
                <w:sz w:val="20"/>
              </w:rPr>
            </w:pPr>
            <w:r w:rsidRPr="00494636">
              <w:rPr>
                <w:rFonts w:ascii="Garamond" w:hAnsi="Garamond"/>
                <w:sz w:val="20"/>
              </w:rPr>
              <w:t xml:space="preserve">Good surface drainage is essential to dispose of excess irrigation and wet season flooding, both for cropping and leaching, or the range of crops (especially those growing through the wet season, </w:t>
            </w:r>
            <w:proofErr w:type="spellStart"/>
            <w:r w:rsidRPr="00494636">
              <w:rPr>
                <w:rFonts w:ascii="Garamond" w:hAnsi="Garamond"/>
                <w:sz w:val="20"/>
              </w:rPr>
              <w:t>eg</w:t>
            </w:r>
            <w:proofErr w:type="spellEnd"/>
            <w:r w:rsidRPr="00494636">
              <w:rPr>
                <w:rFonts w:ascii="Garamond" w:hAnsi="Garamond"/>
                <w:sz w:val="20"/>
              </w:rPr>
              <w:t xml:space="preserve">. sugarcane) will be restricted and productivity reduced. </w:t>
            </w:r>
          </w:p>
        </w:tc>
        <w:tc>
          <w:tcPr>
            <w:tcW w:w="850" w:type="dxa"/>
            <w:tcBorders>
              <w:top w:val="single" w:sz="4" w:space="0" w:color="auto"/>
              <w:left w:val="single" w:sz="4" w:space="0" w:color="auto"/>
              <w:bottom w:val="single" w:sz="4" w:space="0" w:color="auto"/>
              <w:right w:val="single" w:sz="4" w:space="0" w:color="auto"/>
            </w:tcBorders>
            <w:vAlign w:val="center"/>
          </w:tcPr>
          <w:p w:rsidR="00733633" w:rsidRPr="00142340" w:rsidRDefault="00733633" w:rsidP="00C00F6E">
            <w:pPr>
              <w:pStyle w:val="BODYTEXT"/>
              <w:spacing w:before="60" w:after="60"/>
              <w:jc w:val="center"/>
              <w:rPr>
                <w:rFonts w:ascii="Garamond" w:hAnsi="Garamond"/>
                <w:b/>
                <w:sz w:val="20"/>
              </w:rPr>
            </w:pPr>
            <w:r w:rsidRPr="00142340">
              <w:rPr>
                <w:rFonts w:ascii="Garamond" w:hAnsi="Garamond"/>
                <w:b/>
                <w:sz w:val="20"/>
              </w:rPr>
              <w:t xml:space="preserve">S3wv </w:t>
            </w:r>
          </w:p>
        </w:tc>
        <w:tc>
          <w:tcPr>
            <w:tcW w:w="851" w:type="dxa"/>
            <w:tcBorders>
              <w:top w:val="single" w:sz="4" w:space="0" w:color="auto"/>
              <w:left w:val="single" w:sz="4" w:space="0" w:color="auto"/>
              <w:bottom w:val="single" w:sz="4" w:space="0" w:color="auto"/>
              <w:right w:val="single" w:sz="4" w:space="0" w:color="auto"/>
            </w:tcBorders>
            <w:vAlign w:val="center"/>
          </w:tcPr>
          <w:p w:rsidR="00733633" w:rsidRPr="00142340" w:rsidRDefault="00733633" w:rsidP="00C00F6E">
            <w:pPr>
              <w:pStyle w:val="BODYTEXT"/>
              <w:spacing w:before="60" w:after="60"/>
              <w:jc w:val="center"/>
              <w:rPr>
                <w:rFonts w:ascii="Garamond" w:hAnsi="Garamond"/>
                <w:b/>
                <w:sz w:val="20"/>
              </w:rPr>
            </w:pPr>
            <w:r w:rsidRPr="00142340">
              <w:rPr>
                <w:rFonts w:ascii="Garamond" w:hAnsi="Garamond"/>
                <w:b/>
                <w:sz w:val="20"/>
              </w:rPr>
              <w:t>S3wv</w:t>
            </w:r>
          </w:p>
        </w:tc>
        <w:tc>
          <w:tcPr>
            <w:tcW w:w="709" w:type="dxa"/>
            <w:tcBorders>
              <w:top w:val="single" w:sz="4" w:space="0" w:color="auto"/>
              <w:left w:val="single" w:sz="4" w:space="0" w:color="auto"/>
              <w:bottom w:val="single" w:sz="4" w:space="0" w:color="auto"/>
              <w:right w:val="single" w:sz="4" w:space="0" w:color="auto"/>
            </w:tcBorders>
            <w:vAlign w:val="center"/>
          </w:tcPr>
          <w:p w:rsidR="00733633" w:rsidRPr="005E5D15" w:rsidRDefault="005E5D15" w:rsidP="000A46AE">
            <w:pPr>
              <w:pStyle w:val="BODYTEXT"/>
              <w:spacing w:before="60" w:after="60"/>
              <w:jc w:val="right"/>
              <w:rPr>
                <w:rFonts w:ascii="Garamond" w:hAnsi="Garamond"/>
                <w:b/>
                <w:sz w:val="20"/>
              </w:rPr>
            </w:pPr>
            <w:r w:rsidRPr="005E5D15">
              <w:rPr>
                <w:rFonts w:ascii="Garamond" w:hAnsi="Garamond"/>
                <w:b/>
                <w:sz w:val="20"/>
              </w:rPr>
              <w:t>4,</w:t>
            </w:r>
            <w:r w:rsidR="000A46AE">
              <w:rPr>
                <w:rFonts w:ascii="Garamond" w:hAnsi="Garamond"/>
                <w:b/>
                <w:sz w:val="20"/>
              </w:rPr>
              <w:t>344</w:t>
            </w:r>
          </w:p>
        </w:tc>
        <w:tc>
          <w:tcPr>
            <w:tcW w:w="567" w:type="dxa"/>
            <w:tcBorders>
              <w:top w:val="single" w:sz="4" w:space="0" w:color="auto"/>
              <w:left w:val="single" w:sz="4" w:space="0" w:color="auto"/>
              <w:bottom w:val="single" w:sz="4" w:space="0" w:color="auto"/>
              <w:right w:val="single" w:sz="4" w:space="0" w:color="auto"/>
            </w:tcBorders>
            <w:vAlign w:val="center"/>
          </w:tcPr>
          <w:p w:rsidR="00733633" w:rsidRPr="005E5D15" w:rsidRDefault="00E35942" w:rsidP="00C00F6E">
            <w:pPr>
              <w:pStyle w:val="BODYTEXT"/>
              <w:spacing w:before="60" w:after="60"/>
              <w:jc w:val="right"/>
              <w:rPr>
                <w:rFonts w:ascii="Garamond" w:hAnsi="Garamond"/>
                <w:b/>
                <w:sz w:val="20"/>
              </w:rPr>
            </w:pPr>
            <w:r>
              <w:rPr>
                <w:rFonts w:ascii="Garamond" w:hAnsi="Garamond"/>
                <w:b/>
                <w:sz w:val="20"/>
              </w:rPr>
              <w:t>45</w:t>
            </w:r>
          </w:p>
        </w:tc>
      </w:tr>
      <w:tr w:rsidR="00BF2184" w:rsidRPr="00494636" w:rsidTr="00DC5ADB">
        <w:trPr>
          <w:trHeight w:val="690"/>
        </w:trPr>
        <w:tc>
          <w:tcPr>
            <w:tcW w:w="817" w:type="dxa"/>
            <w:tcBorders>
              <w:top w:val="single" w:sz="4" w:space="0" w:color="auto"/>
              <w:left w:val="single" w:sz="4" w:space="0" w:color="auto"/>
              <w:bottom w:val="single" w:sz="4" w:space="0" w:color="auto"/>
              <w:right w:val="single" w:sz="4" w:space="0" w:color="auto"/>
            </w:tcBorders>
            <w:vAlign w:val="center"/>
          </w:tcPr>
          <w:p w:rsidR="00733633" w:rsidRPr="00494636" w:rsidRDefault="00733633" w:rsidP="00C00F6E">
            <w:pPr>
              <w:pStyle w:val="BODYTEXT"/>
              <w:spacing w:before="60" w:after="60"/>
              <w:jc w:val="center"/>
              <w:rPr>
                <w:rFonts w:ascii="Garamond" w:hAnsi="Garamond"/>
                <w:b/>
                <w:sz w:val="20"/>
              </w:rPr>
            </w:pPr>
            <w:r w:rsidRPr="00494636">
              <w:rPr>
                <w:rFonts w:ascii="Garamond" w:hAnsi="Garamond"/>
                <w:b/>
                <w:sz w:val="20"/>
              </w:rPr>
              <w:t>2</w:t>
            </w:r>
          </w:p>
        </w:tc>
        <w:tc>
          <w:tcPr>
            <w:tcW w:w="3827" w:type="dxa"/>
            <w:vMerge/>
            <w:tcBorders>
              <w:top w:val="single" w:sz="4" w:space="0" w:color="auto"/>
              <w:left w:val="single" w:sz="4" w:space="0" w:color="auto"/>
              <w:bottom w:val="single" w:sz="4" w:space="0" w:color="auto"/>
              <w:right w:val="single" w:sz="4" w:space="0" w:color="auto"/>
            </w:tcBorders>
            <w:vAlign w:val="center"/>
          </w:tcPr>
          <w:p w:rsidR="00733633" w:rsidRPr="00494636" w:rsidRDefault="00733633" w:rsidP="00C00F6E">
            <w:pPr>
              <w:pStyle w:val="BODYTEXT"/>
              <w:spacing w:before="60" w:after="60"/>
              <w:rPr>
                <w:rFonts w:ascii="Garamond" w:hAnsi="Garamond"/>
                <w:sz w:val="20"/>
              </w:rPr>
            </w:pPr>
          </w:p>
        </w:tc>
        <w:tc>
          <w:tcPr>
            <w:tcW w:w="851" w:type="dxa"/>
            <w:tcBorders>
              <w:top w:val="single" w:sz="4" w:space="0" w:color="auto"/>
              <w:left w:val="single" w:sz="4" w:space="0" w:color="auto"/>
              <w:bottom w:val="single" w:sz="4" w:space="0" w:color="auto"/>
              <w:right w:val="single" w:sz="4" w:space="0" w:color="auto"/>
            </w:tcBorders>
            <w:vAlign w:val="center"/>
          </w:tcPr>
          <w:p w:rsidR="00733633" w:rsidRPr="00494636" w:rsidRDefault="00DC5ADB" w:rsidP="00C00F6E">
            <w:pPr>
              <w:pStyle w:val="BODYTEXT"/>
              <w:spacing w:before="60" w:after="60"/>
              <w:jc w:val="center"/>
              <w:rPr>
                <w:rFonts w:ascii="Garamond" w:hAnsi="Garamond"/>
                <w:sz w:val="20"/>
              </w:rPr>
            </w:pPr>
            <w:r>
              <w:rPr>
                <w:rFonts w:ascii="Garamond" w:hAnsi="Garamond"/>
                <w:sz w:val="20"/>
              </w:rPr>
              <w:t>&gt;2</w:t>
            </w:r>
            <w:r w:rsidR="00733633" w:rsidRPr="00494636">
              <w:rPr>
                <w:rFonts w:ascii="Garamond" w:hAnsi="Garamond"/>
                <w:sz w:val="20"/>
              </w:rPr>
              <w:t xml:space="preserve"> – 8</w:t>
            </w:r>
          </w:p>
        </w:tc>
        <w:tc>
          <w:tcPr>
            <w:tcW w:w="5386" w:type="dxa"/>
            <w:tcBorders>
              <w:top w:val="single" w:sz="4" w:space="0" w:color="auto"/>
              <w:left w:val="single" w:sz="4" w:space="0" w:color="auto"/>
              <w:bottom w:val="single" w:sz="4" w:space="0" w:color="auto"/>
              <w:right w:val="single" w:sz="4" w:space="0" w:color="auto"/>
            </w:tcBorders>
            <w:vAlign w:val="center"/>
          </w:tcPr>
          <w:p w:rsidR="00733633" w:rsidRPr="00494636" w:rsidRDefault="00733633" w:rsidP="00C00F6E">
            <w:pPr>
              <w:pStyle w:val="BODYTEXT"/>
              <w:spacing w:before="60" w:after="60"/>
              <w:jc w:val="left"/>
              <w:rPr>
                <w:rFonts w:ascii="Garamond" w:hAnsi="Garamond"/>
                <w:sz w:val="20"/>
              </w:rPr>
            </w:pPr>
            <w:r w:rsidRPr="00494636">
              <w:rPr>
                <w:rFonts w:ascii="Garamond" w:hAnsi="Garamond"/>
                <w:sz w:val="20"/>
              </w:rPr>
              <w:t>Suitable for surface irrigation only with terracing and only for smallholder farming. With sprinkler irrigation great care is needed with surface drainage to avoid serious soil erosion and soil conservation measures are required to control runoff.</w:t>
            </w:r>
          </w:p>
        </w:tc>
        <w:tc>
          <w:tcPr>
            <w:tcW w:w="850" w:type="dxa"/>
            <w:tcBorders>
              <w:top w:val="single" w:sz="4" w:space="0" w:color="auto"/>
              <w:left w:val="single" w:sz="4" w:space="0" w:color="auto"/>
              <w:bottom w:val="single" w:sz="4" w:space="0" w:color="auto"/>
              <w:right w:val="single" w:sz="4" w:space="0" w:color="auto"/>
            </w:tcBorders>
            <w:vAlign w:val="center"/>
          </w:tcPr>
          <w:p w:rsidR="00733633" w:rsidRPr="00142340" w:rsidRDefault="00733633" w:rsidP="00C00F6E">
            <w:pPr>
              <w:pStyle w:val="BODYTEXT"/>
              <w:spacing w:before="60" w:after="60"/>
              <w:jc w:val="center"/>
              <w:rPr>
                <w:rFonts w:ascii="Garamond" w:hAnsi="Garamond"/>
                <w:b/>
                <w:sz w:val="20"/>
                <w:highlight w:val="yellow"/>
              </w:rPr>
            </w:pPr>
            <w:r w:rsidRPr="00142340">
              <w:rPr>
                <w:rFonts w:ascii="Garamond" w:hAnsi="Garamond"/>
                <w:b/>
                <w:sz w:val="20"/>
              </w:rPr>
              <w:t>N1t    (S3tv)</w:t>
            </w:r>
          </w:p>
        </w:tc>
        <w:tc>
          <w:tcPr>
            <w:tcW w:w="851" w:type="dxa"/>
            <w:tcBorders>
              <w:top w:val="single" w:sz="4" w:space="0" w:color="auto"/>
              <w:left w:val="single" w:sz="4" w:space="0" w:color="auto"/>
              <w:bottom w:val="single" w:sz="4" w:space="0" w:color="auto"/>
              <w:right w:val="single" w:sz="4" w:space="0" w:color="auto"/>
            </w:tcBorders>
            <w:vAlign w:val="center"/>
          </w:tcPr>
          <w:p w:rsidR="00733633" w:rsidRPr="00142340" w:rsidRDefault="00733633" w:rsidP="00C00F6E">
            <w:pPr>
              <w:pStyle w:val="BODYTEXT"/>
              <w:spacing w:before="60" w:after="60"/>
              <w:jc w:val="center"/>
              <w:rPr>
                <w:rFonts w:ascii="Garamond" w:hAnsi="Garamond"/>
                <w:b/>
                <w:sz w:val="20"/>
              </w:rPr>
            </w:pPr>
            <w:r w:rsidRPr="00142340">
              <w:rPr>
                <w:rFonts w:ascii="Garamond" w:hAnsi="Garamond"/>
                <w:b/>
                <w:sz w:val="20"/>
              </w:rPr>
              <w:t>S3tv</w:t>
            </w:r>
          </w:p>
        </w:tc>
        <w:tc>
          <w:tcPr>
            <w:tcW w:w="709" w:type="dxa"/>
            <w:tcBorders>
              <w:top w:val="single" w:sz="4" w:space="0" w:color="auto"/>
              <w:left w:val="single" w:sz="4" w:space="0" w:color="auto"/>
              <w:bottom w:val="single" w:sz="4" w:space="0" w:color="auto"/>
              <w:right w:val="single" w:sz="4" w:space="0" w:color="auto"/>
            </w:tcBorders>
            <w:vAlign w:val="center"/>
          </w:tcPr>
          <w:p w:rsidR="00733633" w:rsidRPr="005E5D15" w:rsidRDefault="005E5D15" w:rsidP="00C00F6E">
            <w:pPr>
              <w:pStyle w:val="BODYTEXT"/>
              <w:spacing w:before="60" w:after="60"/>
              <w:jc w:val="right"/>
              <w:rPr>
                <w:rFonts w:ascii="Garamond" w:hAnsi="Garamond"/>
                <w:b/>
                <w:sz w:val="20"/>
              </w:rPr>
            </w:pPr>
            <w:r w:rsidRPr="005E5D15">
              <w:rPr>
                <w:rFonts w:ascii="Garamond" w:hAnsi="Garamond"/>
                <w:b/>
                <w:sz w:val="20"/>
              </w:rPr>
              <w:t>57</w:t>
            </w:r>
            <w:r w:rsidR="000A46AE">
              <w:rPr>
                <w:rFonts w:ascii="Garamond" w:hAnsi="Garamond"/>
                <w:b/>
                <w:sz w:val="20"/>
              </w:rPr>
              <w:t>3</w:t>
            </w:r>
          </w:p>
        </w:tc>
        <w:tc>
          <w:tcPr>
            <w:tcW w:w="567" w:type="dxa"/>
            <w:tcBorders>
              <w:top w:val="single" w:sz="4" w:space="0" w:color="auto"/>
              <w:left w:val="single" w:sz="4" w:space="0" w:color="auto"/>
              <w:bottom w:val="single" w:sz="4" w:space="0" w:color="auto"/>
              <w:right w:val="single" w:sz="4" w:space="0" w:color="auto"/>
            </w:tcBorders>
            <w:vAlign w:val="center"/>
          </w:tcPr>
          <w:p w:rsidR="00733633" w:rsidRPr="005E5D15" w:rsidRDefault="005E5D15" w:rsidP="00C00F6E">
            <w:pPr>
              <w:pStyle w:val="BODYTEXT"/>
              <w:spacing w:before="60" w:after="60"/>
              <w:jc w:val="right"/>
              <w:rPr>
                <w:rFonts w:ascii="Garamond" w:hAnsi="Garamond"/>
                <w:b/>
                <w:sz w:val="20"/>
              </w:rPr>
            </w:pPr>
            <w:r w:rsidRPr="005E5D15">
              <w:rPr>
                <w:rFonts w:ascii="Garamond" w:hAnsi="Garamond"/>
                <w:b/>
                <w:sz w:val="20"/>
              </w:rPr>
              <w:t>6</w:t>
            </w:r>
          </w:p>
        </w:tc>
      </w:tr>
      <w:tr w:rsidR="00E23B25" w:rsidRPr="00494636" w:rsidTr="00DC5ADB">
        <w:trPr>
          <w:trHeight w:val="1470"/>
        </w:trPr>
        <w:tc>
          <w:tcPr>
            <w:tcW w:w="817" w:type="dxa"/>
            <w:tcBorders>
              <w:top w:val="single" w:sz="4" w:space="0" w:color="auto"/>
              <w:left w:val="single" w:sz="4" w:space="0" w:color="auto"/>
              <w:right w:val="single" w:sz="4" w:space="0" w:color="auto"/>
            </w:tcBorders>
            <w:vAlign w:val="center"/>
          </w:tcPr>
          <w:p w:rsidR="00E23B25" w:rsidRPr="00494636" w:rsidRDefault="00E23B25" w:rsidP="00C00F6E">
            <w:pPr>
              <w:pStyle w:val="BODYTEXT"/>
              <w:spacing w:before="60" w:after="60"/>
              <w:jc w:val="center"/>
              <w:rPr>
                <w:rFonts w:ascii="Garamond" w:hAnsi="Garamond"/>
                <w:b/>
                <w:sz w:val="20"/>
              </w:rPr>
            </w:pPr>
            <w:r>
              <w:rPr>
                <w:rFonts w:ascii="Garamond" w:hAnsi="Garamond"/>
                <w:b/>
                <w:sz w:val="20"/>
              </w:rPr>
              <w:t>3</w:t>
            </w:r>
          </w:p>
        </w:tc>
        <w:tc>
          <w:tcPr>
            <w:tcW w:w="3827" w:type="dxa"/>
            <w:tcBorders>
              <w:top w:val="single" w:sz="4" w:space="0" w:color="auto"/>
              <w:left w:val="single" w:sz="4" w:space="0" w:color="auto"/>
              <w:right w:val="single" w:sz="4" w:space="0" w:color="auto"/>
            </w:tcBorders>
            <w:vAlign w:val="center"/>
          </w:tcPr>
          <w:p w:rsidR="00E23B25" w:rsidRPr="00494636" w:rsidRDefault="00E23B25" w:rsidP="00C00F6E">
            <w:pPr>
              <w:pStyle w:val="BODYTEXT"/>
              <w:spacing w:before="60" w:after="60"/>
              <w:jc w:val="left"/>
              <w:rPr>
                <w:rFonts w:ascii="Garamond" w:hAnsi="Garamond"/>
                <w:sz w:val="20"/>
              </w:rPr>
            </w:pPr>
            <w:proofErr w:type="spellStart"/>
            <w:r w:rsidRPr="00494636">
              <w:rPr>
                <w:rFonts w:ascii="Garamond" w:hAnsi="Garamond"/>
                <w:sz w:val="20"/>
                <w:u w:val="single"/>
              </w:rPr>
              <w:t>Cambisols</w:t>
            </w:r>
            <w:proofErr w:type="spellEnd"/>
            <w:r w:rsidRPr="00494636">
              <w:rPr>
                <w:rFonts w:ascii="Garamond" w:hAnsi="Garamond"/>
                <w:sz w:val="20"/>
                <w:u w:val="single"/>
              </w:rPr>
              <w:t xml:space="preserve">, </w:t>
            </w:r>
            <w:proofErr w:type="spellStart"/>
            <w:r w:rsidRPr="00494636">
              <w:rPr>
                <w:rFonts w:ascii="Garamond" w:hAnsi="Garamond"/>
                <w:sz w:val="20"/>
                <w:u w:val="single"/>
              </w:rPr>
              <w:t>Fluvisols</w:t>
            </w:r>
            <w:proofErr w:type="spellEnd"/>
            <w:r>
              <w:rPr>
                <w:rFonts w:ascii="Garamond" w:hAnsi="Garamond"/>
                <w:sz w:val="20"/>
              </w:rPr>
              <w:t xml:space="preserve">: deep, </w:t>
            </w:r>
            <w:r w:rsidRPr="00494636">
              <w:rPr>
                <w:rFonts w:ascii="Garamond" w:hAnsi="Garamond"/>
                <w:sz w:val="20"/>
              </w:rPr>
              <w:t xml:space="preserve">fine-textured soils </w:t>
            </w:r>
            <w:r>
              <w:rPr>
                <w:rFonts w:ascii="Garamond" w:hAnsi="Garamond"/>
                <w:sz w:val="20"/>
              </w:rPr>
              <w:t>with impeded drainage and/or with low permeability</w:t>
            </w:r>
            <w:r w:rsidRPr="00494636">
              <w:rPr>
                <w:rFonts w:ascii="Garamond" w:hAnsi="Garamond"/>
                <w:sz w:val="20"/>
              </w:rPr>
              <w:t>.</w:t>
            </w:r>
          </w:p>
          <w:p w:rsidR="00E23B25" w:rsidRPr="00494636" w:rsidRDefault="00E23B25" w:rsidP="00C00F6E">
            <w:pPr>
              <w:pStyle w:val="BODYTEXT"/>
              <w:spacing w:before="60" w:after="60"/>
              <w:jc w:val="left"/>
              <w:rPr>
                <w:rFonts w:ascii="Garamond" w:hAnsi="Garamond"/>
                <w:sz w:val="20"/>
              </w:rPr>
            </w:pPr>
            <w:r w:rsidRPr="00494636">
              <w:rPr>
                <w:rFonts w:ascii="Garamond" w:hAnsi="Garamond"/>
                <w:sz w:val="20"/>
              </w:rPr>
              <w:t>CM, FL1, FL2, FL3</w:t>
            </w:r>
            <w:r>
              <w:rPr>
                <w:rFonts w:ascii="Garamond" w:hAnsi="Garamond"/>
                <w:sz w:val="20"/>
              </w:rPr>
              <w:t>, FL4, FL5</w:t>
            </w:r>
          </w:p>
        </w:tc>
        <w:tc>
          <w:tcPr>
            <w:tcW w:w="851" w:type="dxa"/>
            <w:tcBorders>
              <w:top w:val="single" w:sz="4" w:space="0" w:color="auto"/>
              <w:left w:val="single" w:sz="4" w:space="0" w:color="auto"/>
              <w:bottom w:val="single" w:sz="4" w:space="0" w:color="auto"/>
              <w:right w:val="single" w:sz="4" w:space="0" w:color="auto"/>
            </w:tcBorders>
            <w:vAlign w:val="center"/>
          </w:tcPr>
          <w:p w:rsidR="00E23B25" w:rsidRPr="00494636" w:rsidRDefault="00E23B25" w:rsidP="00C00F6E">
            <w:pPr>
              <w:pStyle w:val="BODYTEXT"/>
              <w:spacing w:before="60" w:after="60"/>
              <w:jc w:val="center"/>
              <w:rPr>
                <w:rFonts w:ascii="Garamond" w:hAnsi="Garamond"/>
                <w:sz w:val="20"/>
              </w:rPr>
            </w:pPr>
            <w:r w:rsidRPr="00494636">
              <w:rPr>
                <w:rFonts w:ascii="Garamond" w:hAnsi="Garamond"/>
                <w:sz w:val="20"/>
              </w:rPr>
              <w:t>0 – 2</w:t>
            </w:r>
          </w:p>
        </w:tc>
        <w:tc>
          <w:tcPr>
            <w:tcW w:w="5386" w:type="dxa"/>
            <w:tcBorders>
              <w:top w:val="single" w:sz="4" w:space="0" w:color="auto"/>
              <w:left w:val="single" w:sz="4" w:space="0" w:color="auto"/>
              <w:bottom w:val="single" w:sz="4" w:space="0" w:color="auto"/>
              <w:right w:val="single" w:sz="4" w:space="0" w:color="auto"/>
            </w:tcBorders>
            <w:vAlign w:val="center"/>
          </w:tcPr>
          <w:p w:rsidR="00E23B25" w:rsidRPr="00494636" w:rsidRDefault="00E23B25" w:rsidP="00E23B25">
            <w:pPr>
              <w:pStyle w:val="BODYTEXT"/>
              <w:spacing w:before="60" w:after="60"/>
              <w:jc w:val="left"/>
              <w:rPr>
                <w:rFonts w:ascii="Garamond" w:hAnsi="Garamond"/>
                <w:sz w:val="20"/>
              </w:rPr>
            </w:pPr>
            <w:r w:rsidRPr="00494636">
              <w:rPr>
                <w:rFonts w:ascii="Garamond" w:hAnsi="Garamond"/>
                <w:sz w:val="20"/>
              </w:rPr>
              <w:t xml:space="preserve">Good surface drainage is essential to dispose of excess irrigation and wet season flooding, both for cropping and leaching, or the range of crops (especially those growing through the wet season, </w:t>
            </w:r>
            <w:proofErr w:type="spellStart"/>
            <w:r w:rsidRPr="00494636">
              <w:rPr>
                <w:rFonts w:ascii="Garamond" w:hAnsi="Garamond"/>
                <w:sz w:val="20"/>
              </w:rPr>
              <w:t>eg</w:t>
            </w:r>
            <w:proofErr w:type="spellEnd"/>
            <w:r w:rsidRPr="00494636">
              <w:rPr>
                <w:rFonts w:ascii="Garamond" w:hAnsi="Garamond"/>
                <w:sz w:val="20"/>
              </w:rPr>
              <w:t xml:space="preserve">. sugarcane) will be restricted and productivity reduced. </w:t>
            </w:r>
            <w:proofErr w:type="spellStart"/>
            <w:r w:rsidRPr="00494636">
              <w:rPr>
                <w:rFonts w:ascii="Garamond" w:hAnsi="Garamond"/>
                <w:sz w:val="20"/>
              </w:rPr>
              <w:t>Underdrainage</w:t>
            </w:r>
            <w:proofErr w:type="spellEnd"/>
            <w:r w:rsidRPr="00494636">
              <w:rPr>
                <w:rFonts w:ascii="Garamond" w:hAnsi="Garamond"/>
                <w:sz w:val="20"/>
              </w:rPr>
              <w:t xml:space="preserve"> and/or mole drainage</w:t>
            </w:r>
            <w:r>
              <w:rPr>
                <w:rFonts w:ascii="Garamond" w:hAnsi="Garamond"/>
                <w:sz w:val="20"/>
              </w:rPr>
              <w:t xml:space="preserve">, plus </w:t>
            </w:r>
            <w:proofErr w:type="spellStart"/>
            <w:r>
              <w:rPr>
                <w:rFonts w:ascii="Garamond" w:hAnsi="Garamond"/>
                <w:sz w:val="20"/>
              </w:rPr>
              <w:t>subsoiling</w:t>
            </w:r>
            <w:proofErr w:type="spellEnd"/>
            <w:r w:rsidRPr="00494636">
              <w:rPr>
                <w:rFonts w:ascii="Garamond" w:hAnsi="Garamond"/>
                <w:sz w:val="20"/>
              </w:rPr>
              <w:t xml:space="preserve"> may be </w:t>
            </w:r>
            <w:r>
              <w:rPr>
                <w:rFonts w:ascii="Garamond" w:hAnsi="Garamond"/>
                <w:sz w:val="20"/>
              </w:rPr>
              <w:t>desirable for</w:t>
            </w:r>
            <w:r w:rsidRPr="00494636">
              <w:rPr>
                <w:rFonts w:ascii="Garamond" w:hAnsi="Garamond"/>
                <w:sz w:val="20"/>
              </w:rPr>
              <w:t xml:space="preserve"> groundwater control</w:t>
            </w:r>
            <w:r>
              <w:rPr>
                <w:rFonts w:ascii="Garamond" w:hAnsi="Garamond"/>
                <w:sz w:val="20"/>
              </w:rPr>
              <w:t xml:space="preserve"> or improved permeability</w:t>
            </w:r>
            <w:r w:rsidRPr="00494636">
              <w:rPr>
                <w:rFonts w:ascii="Garamond" w:hAnsi="Garamond"/>
                <w:sz w:val="20"/>
              </w:rPr>
              <w:t>.</w:t>
            </w:r>
          </w:p>
        </w:tc>
        <w:tc>
          <w:tcPr>
            <w:tcW w:w="850" w:type="dxa"/>
            <w:tcBorders>
              <w:top w:val="single" w:sz="4" w:space="0" w:color="auto"/>
              <w:left w:val="single" w:sz="4" w:space="0" w:color="auto"/>
              <w:right w:val="single" w:sz="4" w:space="0" w:color="auto"/>
            </w:tcBorders>
            <w:vAlign w:val="center"/>
          </w:tcPr>
          <w:p w:rsidR="00E23B25" w:rsidRPr="00142340" w:rsidRDefault="00E23B25" w:rsidP="00C00F6E">
            <w:pPr>
              <w:pStyle w:val="BODYTEXT"/>
              <w:spacing w:before="60" w:after="60"/>
              <w:jc w:val="center"/>
              <w:rPr>
                <w:rFonts w:ascii="Garamond" w:hAnsi="Garamond"/>
                <w:b/>
                <w:sz w:val="20"/>
              </w:rPr>
            </w:pPr>
            <w:r w:rsidRPr="00142340">
              <w:rPr>
                <w:rFonts w:ascii="Garamond" w:hAnsi="Garamond"/>
                <w:b/>
                <w:sz w:val="20"/>
              </w:rPr>
              <w:t>S3w</w:t>
            </w:r>
          </w:p>
        </w:tc>
        <w:tc>
          <w:tcPr>
            <w:tcW w:w="851" w:type="dxa"/>
            <w:tcBorders>
              <w:top w:val="single" w:sz="4" w:space="0" w:color="auto"/>
              <w:left w:val="single" w:sz="4" w:space="0" w:color="auto"/>
              <w:right w:val="single" w:sz="4" w:space="0" w:color="auto"/>
            </w:tcBorders>
            <w:vAlign w:val="center"/>
          </w:tcPr>
          <w:p w:rsidR="00E23B25" w:rsidRPr="00142340" w:rsidRDefault="00E23B25" w:rsidP="00C00F6E">
            <w:pPr>
              <w:pStyle w:val="BODYTEXT"/>
              <w:spacing w:before="60" w:after="60"/>
              <w:jc w:val="center"/>
              <w:rPr>
                <w:rFonts w:ascii="Garamond" w:hAnsi="Garamond"/>
                <w:b/>
                <w:sz w:val="20"/>
              </w:rPr>
            </w:pPr>
            <w:r w:rsidRPr="00142340">
              <w:rPr>
                <w:rFonts w:ascii="Garamond" w:hAnsi="Garamond"/>
                <w:b/>
                <w:sz w:val="20"/>
              </w:rPr>
              <w:t>S3w</w:t>
            </w:r>
          </w:p>
        </w:tc>
        <w:tc>
          <w:tcPr>
            <w:tcW w:w="709" w:type="dxa"/>
            <w:tcBorders>
              <w:top w:val="single" w:sz="4" w:space="0" w:color="auto"/>
              <w:left w:val="single" w:sz="4" w:space="0" w:color="auto"/>
              <w:right w:val="single" w:sz="4" w:space="0" w:color="auto"/>
            </w:tcBorders>
            <w:vAlign w:val="center"/>
          </w:tcPr>
          <w:p w:rsidR="00E23B25" w:rsidRPr="00142340" w:rsidRDefault="00E23B25" w:rsidP="00E23B25">
            <w:pPr>
              <w:pStyle w:val="BODYTEXT"/>
              <w:spacing w:before="60" w:after="60"/>
              <w:jc w:val="right"/>
              <w:rPr>
                <w:rFonts w:ascii="Garamond" w:hAnsi="Garamond"/>
                <w:b/>
                <w:sz w:val="20"/>
              </w:rPr>
            </w:pPr>
            <w:r w:rsidRPr="00142340">
              <w:rPr>
                <w:rFonts w:ascii="Garamond" w:hAnsi="Garamond"/>
                <w:b/>
                <w:sz w:val="20"/>
              </w:rPr>
              <w:t>2,</w:t>
            </w:r>
            <w:r w:rsidR="000A46AE">
              <w:rPr>
                <w:rFonts w:ascii="Garamond" w:hAnsi="Garamond"/>
                <w:b/>
                <w:sz w:val="20"/>
              </w:rPr>
              <w:t>797</w:t>
            </w:r>
          </w:p>
        </w:tc>
        <w:tc>
          <w:tcPr>
            <w:tcW w:w="567" w:type="dxa"/>
            <w:tcBorders>
              <w:top w:val="single" w:sz="4" w:space="0" w:color="auto"/>
              <w:left w:val="single" w:sz="4" w:space="0" w:color="auto"/>
              <w:right w:val="single" w:sz="4" w:space="0" w:color="auto"/>
            </w:tcBorders>
            <w:vAlign w:val="center"/>
          </w:tcPr>
          <w:p w:rsidR="00E23B25" w:rsidRPr="00142340" w:rsidRDefault="00E23B25" w:rsidP="00E35942">
            <w:pPr>
              <w:pStyle w:val="BODYTEXT"/>
              <w:spacing w:before="60" w:after="60"/>
              <w:jc w:val="right"/>
              <w:rPr>
                <w:rFonts w:ascii="Garamond" w:hAnsi="Garamond"/>
                <w:b/>
                <w:sz w:val="20"/>
              </w:rPr>
            </w:pPr>
            <w:r w:rsidRPr="00142340">
              <w:rPr>
                <w:rFonts w:ascii="Garamond" w:hAnsi="Garamond"/>
                <w:b/>
                <w:sz w:val="20"/>
              </w:rPr>
              <w:t>2</w:t>
            </w:r>
            <w:r w:rsidR="00E35942">
              <w:rPr>
                <w:rFonts w:ascii="Garamond" w:hAnsi="Garamond"/>
                <w:b/>
                <w:sz w:val="20"/>
              </w:rPr>
              <w:t>9</w:t>
            </w:r>
          </w:p>
        </w:tc>
      </w:tr>
      <w:tr w:rsidR="00733633" w:rsidRPr="00494636" w:rsidTr="00BF2184">
        <w:trPr>
          <w:trHeight w:val="340"/>
        </w:trPr>
        <w:tc>
          <w:tcPr>
            <w:tcW w:w="817" w:type="dxa"/>
            <w:tcBorders>
              <w:top w:val="single" w:sz="4" w:space="0" w:color="auto"/>
              <w:left w:val="single" w:sz="4" w:space="0" w:color="auto"/>
              <w:bottom w:val="single" w:sz="4" w:space="0" w:color="auto"/>
            </w:tcBorders>
            <w:vAlign w:val="center"/>
          </w:tcPr>
          <w:p w:rsidR="00733633" w:rsidRPr="00494636" w:rsidRDefault="00733633" w:rsidP="00C00F6E">
            <w:pPr>
              <w:pStyle w:val="BODYTEXT"/>
              <w:jc w:val="left"/>
              <w:rPr>
                <w:rFonts w:ascii="Garamond" w:hAnsi="Garamond"/>
                <w:b/>
                <w:sz w:val="20"/>
              </w:rPr>
            </w:pPr>
          </w:p>
        </w:tc>
        <w:tc>
          <w:tcPr>
            <w:tcW w:w="10064" w:type="dxa"/>
            <w:gridSpan w:val="3"/>
            <w:tcBorders>
              <w:top w:val="single" w:sz="4" w:space="0" w:color="auto"/>
              <w:bottom w:val="single" w:sz="4" w:space="0" w:color="auto"/>
            </w:tcBorders>
            <w:vAlign w:val="center"/>
          </w:tcPr>
          <w:p w:rsidR="00733633" w:rsidRPr="00494636" w:rsidRDefault="00733633" w:rsidP="00C00F6E">
            <w:pPr>
              <w:pStyle w:val="BODYTEXT"/>
              <w:jc w:val="left"/>
              <w:rPr>
                <w:rFonts w:ascii="Garamond" w:hAnsi="Garamond"/>
                <w:b/>
                <w:sz w:val="20"/>
              </w:rPr>
            </w:pPr>
            <w:r w:rsidRPr="00494636">
              <w:rPr>
                <w:rFonts w:ascii="Garamond" w:hAnsi="Garamond"/>
                <w:b/>
                <w:sz w:val="20"/>
              </w:rPr>
              <w:t>Unsuitable land</w:t>
            </w:r>
          </w:p>
        </w:tc>
        <w:tc>
          <w:tcPr>
            <w:tcW w:w="850" w:type="dxa"/>
            <w:tcBorders>
              <w:top w:val="single" w:sz="4" w:space="0" w:color="auto"/>
              <w:bottom w:val="single" w:sz="4" w:space="0" w:color="auto"/>
            </w:tcBorders>
          </w:tcPr>
          <w:p w:rsidR="00733633" w:rsidRPr="00142340" w:rsidRDefault="00733633" w:rsidP="00C00F6E">
            <w:pPr>
              <w:pStyle w:val="BODYTEXT"/>
              <w:jc w:val="center"/>
              <w:rPr>
                <w:rFonts w:ascii="Garamond" w:hAnsi="Garamond"/>
                <w:b/>
                <w:sz w:val="20"/>
              </w:rPr>
            </w:pPr>
          </w:p>
        </w:tc>
        <w:tc>
          <w:tcPr>
            <w:tcW w:w="851" w:type="dxa"/>
            <w:tcBorders>
              <w:top w:val="single" w:sz="4" w:space="0" w:color="auto"/>
              <w:bottom w:val="single" w:sz="4" w:space="0" w:color="auto"/>
            </w:tcBorders>
          </w:tcPr>
          <w:p w:rsidR="00733633" w:rsidRPr="00142340" w:rsidRDefault="00733633" w:rsidP="00C00F6E">
            <w:pPr>
              <w:pStyle w:val="BODYTEXT"/>
              <w:jc w:val="center"/>
              <w:rPr>
                <w:rFonts w:ascii="Garamond" w:hAnsi="Garamond"/>
                <w:b/>
                <w:sz w:val="20"/>
              </w:rPr>
            </w:pPr>
          </w:p>
        </w:tc>
        <w:tc>
          <w:tcPr>
            <w:tcW w:w="709" w:type="dxa"/>
            <w:tcBorders>
              <w:top w:val="single" w:sz="4" w:space="0" w:color="auto"/>
              <w:bottom w:val="single" w:sz="4" w:space="0" w:color="auto"/>
            </w:tcBorders>
            <w:vAlign w:val="center"/>
          </w:tcPr>
          <w:p w:rsidR="00733633" w:rsidRPr="00142340" w:rsidRDefault="00733633" w:rsidP="00C00F6E">
            <w:pPr>
              <w:pStyle w:val="BODYTEXT"/>
              <w:jc w:val="right"/>
              <w:rPr>
                <w:rFonts w:ascii="Garamond" w:hAnsi="Garamond"/>
                <w:b/>
                <w:sz w:val="20"/>
              </w:rPr>
            </w:pPr>
          </w:p>
        </w:tc>
        <w:tc>
          <w:tcPr>
            <w:tcW w:w="567" w:type="dxa"/>
            <w:tcBorders>
              <w:top w:val="single" w:sz="4" w:space="0" w:color="auto"/>
              <w:bottom w:val="single" w:sz="4" w:space="0" w:color="auto"/>
              <w:right w:val="single" w:sz="4" w:space="0" w:color="auto"/>
            </w:tcBorders>
            <w:vAlign w:val="center"/>
          </w:tcPr>
          <w:p w:rsidR="00733633" w:rsidRPr="00142340" w:rsidRDefault="00733633" w:rsidP="00C00F6E">
            <w:pPr>
              <w:pStyle w:val="BODYTEXT"/>
              <w:jc w:val="right"/>
              <w:rPr>
                <w:rFonts w:ascii="Garamond" w:hAnsi="Garamond"/>
                <w:b/>
                <w:sz w:val="20"/>
              </w:rPr>
            </w:pPr>
          </w:p>
        </w:tc>
      </w:tr>
      <w:tr w:rsidR="00733633" w:rsidRPr="00494636" w:rsidTr="00AE47D6">
        <w:trPr>
          <w:trHeight w:val="340"/>
        </w:trPr>
        <w:tc>
          <w:tcPr>
            <w:tcW w:w="817" w:type="dxa"/>
            <w:tcBorders>
              <w:top w:val="single" w:sz="4" w:space="0" w:color="auto"/>
              <w:left w:val="single" w:sz="4" w:space="0" w:color="auto"/>
              <w:bottom w:val="single" w:sz="4" w:space="0" w:color="auto"/>
              <w:right w:val="single" w:sz="4" w:space="0" w:color="auto"/>
            </w:tcBorders>
            <w:vAlign w:val="center"/>
          </w:tcPr>
          <w:p w:rsidR="00733633" w:rsidRPr="00494636" w:rsidRDefault="00733633" w:rsidP="00C00F6E">
            <w:pPr>
              <w:pStyle w:val="BODYTEXT"/>
              <w:spacing w:before="60" w:after="60"/>
              <w:jc w:val="center"/>
              <w:rPr>
                <w:rFonts w:ascii="Garamond" w:hAnsi="Garamond"/>
                <w:b/>
                <w:sz w:val="20"/>
              </w:rPr>
            </w:pPr>
            <w:r w:rsidRPr="00494636">
              <w:rPr>
                <w:rFonts w:ascii="Garamond" w:hAnsi="Garamond"/>
                <w:b/>
                <w:sz w:val="20"/>
              </w:rPr>
              <w:t>N2wf</w:t>
            </w:r>
          </w:p>
        </w:tc>
        <w:tc>
          <w:tcPr>
            <w:tcW w:w="3827" w:type="dxa"/>
            <w:tcBorders>
              <w:top w:val="single" w:sz="4" w:space="0" w:color="auto"/>
              <w:left w:val="single" w:sz="4" w:space="0" w:color="auto"/>
              <w:bottom w:val="single" w:sz="4" w:space="0" w:color="auto"/>
              <w:right w:val="single" w:sz="4" w:space="0" w:color="auto"/>
            </w:tcBorders>
            <w:vAlign w:val="center"/>
          </w:tcPr>
          <w:p w:rsidR="00733633" w:rsidRPr="00494636" w:rsidRDefault="00733633" w:rsidP="00C00F6E">
            <w:pPr>
              <w:pStyle w:val="BODYTEXT"/>
              <w:spacing w:before="60" w:after="60"/>
              <w:jc w:val="left"/>
              <w:rPr>
                <w:rFonts w:ascii="Garamond" w:hAnsi="Garamond"/>
                <w:sz w:val="20"/>
              </w:rPr>
            </w:pPr>
            <w:r w:rsidRPr="00494636">
              <w:rPr>
                <w:rFonts w:ascii="Garamond" w:hAnsi="Garamond"/>
                <w:sz w:val="20"/>
              </w:rPr>
              <w:t xml:space="preserve">VR1w, VR2w, FLX1w, FLX2w, </w:t>
            </w:r>
            <w:r w:rsidR="0087312E">
              <w:rPr>
                <w:rFonts w:ascii="Garamond" w:hAnsi="Garamond"/>
                <w:sz w:val="20"/>
              </w:rPr>
              <w:t xml:space="preserve">FLX3w, </w:t>
            </w:r>
            <w:r w:rsidRPr="00494636">
              <w:rPr>
                <w:rFonts w:ascii="Garamond" w:hAnsi="Garamond"/>
                <w:sz w:val="20"/>
              </w:rPr>
              <w:t>FL6w, FL7w, FL8w</w:t>
            </w:r>
          </w:p>
        </w:tc>
        <w:tc>
          <w:tcPr>
            <w:tcW w:w="851" w:type="dxa"/>
            <w:tcBorders>
              <w:top w:val="single" w:sz="4" w:space="0" w:color="auto"/>
              <w:left w:val="single" w:sz="4" w:space="0" w:color="auto"/>
              <w:bottom w:val="single" w:sz="4" w:space="0" w:color="auto"/>
              <w:right w:val="single" w:sz="4" w:space="0" w:color="auto"/>
            </w:tcBorders>
            <w:vAlign w:val="center"/>
          </w:tcPr>
          <w:p w:rsidR="00733633" w:rsidRPr="00494636" w:rsidRDefault="00733633" w:rsidP="00C00F6E">
            <w:pPr>
              <w:pStyle w:val="BODYTEXT"/>
              <w:spacing w:before="60" w:after="60"/>
              <w:jc w:val="center"/>
              <w:rPr>
                <w:rFonts w:ascii="Garamond" w:hAnsi="Garamond"/>
                <w:sz w:val="20"/>
              </w:rPr>
            </w:pPr>
            <w:r w:rsidRPr="00494636">
              <w:rPr>
                <w:rFonts w:ascii="Garamond" w:hAnsi="Garamond"/>
                <w:sz w:val="20"/>
              </w:rPr>
              <w:t>0 – 2</w:t>
            </w:r>
          </w:p>
        </w:tc>
        <w:tc>
          <w:tcPr>
            <w:tcW w:w="5386" w:type="dxa"/>
            <w:tcBorders>
              <w:top w:val="single" w:sz="4" w:space="0" w:color="auto"/>
              <w:left w:val="single" w:sz="4" w:space="0" w:color="auto"/>
              <w:bottom w:val="single" w:sz="4" w:space="0" w:color="auto"/>
              <w:right w:val="single" w:sz="4" w:space="0" w:color="auto"/>
            </w:tcBorders>
            <w:vAlign w:val="center"/>
          </w:tcPr>
          <w:p w:rsidR="00733633" w:rsidRPr="00494636" w:rsidRDefault="00733633" w:rsidP="00C00F6E">
            <w:pPr>
              <w:pStyle w:val="BODYTEXT"/>
              <w:spacing w:before="60" w:after="60"/>
              <w:jc w:val="left"/>
              <w:rPr>
                <w:rFonts w:ascii="Garamond" w:hAnsi="Garamond"/>
                <w:sz w:val="20"/>
              </w:rPr>
            </w:pPr>
            <w:r w:rsidRPr="00494636">
              <w:rPr>
                <w:rFonts w:ascii="Garamond" w:hAnsi="Garamond"/>
                <w:sz w:val="20"/>
              </w:rPr>
              <w:t>Poorly drained soils on land with high groundwater and prolonged, deep flooding; drainage not feasible</w:t>
            </w:r>
          </w:p>
        </w:tc>
        <w:tc>
          <w:tcPr>
            <w:tcW w:w="850" w:type="dxa"/>
            <w:tcBorders>
              <w:top w:val="single" w:sz="4" w:space="0" w:color="auto"/>
              <w:left w:val="single" w:sz="4" w:space="0" w:color="auto"/>
              <w:bottom w:val="single" w:sz="4" w:space="0" w:color="auto"/>
              <w:right w:val="single" w:sz="4" w:space="0" w:color="auto"/>
            </w:tcBorders>
            <w:vAlign w:val="center"/>
          </w:tcPr>
          <w:p w:rsidR="00733633" w:rsidRPr="00142340" w:rsidRDefault="00733633" w:rsidP="00C00F6E">
            <w:pPr>
              <w:pStyle w:val="BODYTEXT"/>
              <w:spacing w:before="60" w:after="60"/>
              <w:jc w:val="center"/>
              <w:rPr>
                <w:rFonts w:ascii="Garamond" w:hAnsi="Garamond"/>
                <w:b/>
                <w:sz w:val="20"/>
              </w:rPr>
            </w:pPr>
            <w:r w:rsidRPr="00142340">
              <w:rPr>
                <w:rFonts w:ascii="Garamond" w:hAnsi="Garamond"/>
                <w:b/>
                <w:sz w:val="20"/>
              </w:rPr>
              <w:t>N2wf</w:t>
            </w:r>
          </w:p>
        </w:tc>
        <w:tc>
          <w:tcPr>
            <w:tcW w:w="851" w:type="dxa"/>
            <w:tcBorders>
              <w:top w:val="single" w:sz="4" w:space="0" w:color="auto"/>
              <w:left w:val="single" w:sz="4" w:space="0" w:color="auto"/>
              <w:bottom w:val="single" w:sz="4" w:space="0" w:color="auto"/>
              <w:right w:val="single" w:sz="4" w:space="0" w:color="auto"/>
            </w:tcBorders>
            <w:vAlign w:val="center"/>
          </w:tcPr>
          <w:p w:rsidR="00733633" w:rsidRPr="00142340" w:rsidRDefault="00733633" w:rsidP="00C00F6E">
            <w:pPr>
              <w:pStyle w:val="BODYTEXT"/>
              <w:spacing w:before="60" w:after="60"/>
              <w:jc w:val="center"/>
              <w:rPr>
                <w:rFonts w:ascii="Garamond" w:hAnsi="Garamond"/>
                <w:b/>
                <w:sz w:val="20"/>
              </w:rPr>
            </w:pPr>
            <w:r w:rsidRPr="00142340">
              <w:rPr>
                <w:rFonts w:ascii="Garamond" w:hAnsi="Garamond"/>
                <w:b/>
                <w:sz w:val="20"/>
              </w:rPr>
              <w:t>N2wf</w:t>
            </w:r>
          </w:p>
        </w:tc>
        <w:tc>
          <w:tcPr>
            <w:tcW w:w="709" w:type="dxa"/>
            <w:tcBorders>
              <w:top w:val="single" w:sz="4" w:space="0" w:color="auto"/>
              <w:left w:val="single" w:sz="4" w:space="0" w:color="auto"/>
              <w:bottom w:val="single" w:sz="4" w:space="0" w:color="auto"/>
              <w:right w:val="single" w:sz="4" w:space="0" w:color="auto"/>
            </w:tcBorders>
            <w:vAlign w:val="center"/>
          </w:tcPr>
          <w:p w:rsidR="00733633" w:rsidRPr="00142340" w:rsidRDefault="00733633" w:rsidP="000A46AE">
            <w:pPr>
              <w:pStyle w:val="BODYTEXT"/>
              <w:spacing w:before="60" w:after="60"/>
              <w:jc w:val="right"/>
              <w:rPr>
                <w:rFonts w:ascii="Garamond" w:hAnsi="Garamond"/>
                <w:b/>
                <w:sz w:val="20"/>
              </w:rPr>
            </w:pPr>
            <w:r w:rsidRPr="00142340">
              <w:rPr>
                <w:rFonts w:ascii="Garamond" w:hAnsi="Garamond"/>
                <w:b/>
                <w:sz w:val="20"/>
              </w:rPr>
              <w:t>6</w:t>
            </w:r>
            <w:r w:rsidR="0087312E" w:rsidRPr="00142340">
              <w:rPr>
                <w:rFonts w:ascii="Garamond" w:hAnsi="Garamond"/>
                <w:b/>
                <w:sz w:val="20"/>
              </w:rPr>
              <w:t>5</w:t>
            </w:r>
            <w:r w:rsidR="000A46AE">
              <w:rPr>
                <w:rFonts w:ascii="Garamond" w:hAnsi="Garamond"/>
                <w:b/>
                <w:sz w:val="20"/>
              </w:rPr>
              <w:t>5</w:t>
            </w:r>
          </w:p>
        </w:tc>
        <w:tc>
          <w:tcPr>
            <w:tcW w:w="567" w:type="dxa"/>
            <w:tcBorders>
              <w:top w:val="single" w:sz="4" w:space="0" w:color="auto"/>
              <w:left w:val="single" w:sz="4" w:space="0" w:color="auto"/>
              <w:bottom w:val="single" w:sz="4" w:space="0" w:color="auto"/>
              <w:right w:val="single" w:sz="4" w:space="0" w:color="auto"/>
            </w:tcBorders>
            <w:vAlign w:val="center"/>
          </w:tcPr>
          <w:p w:rsidR="00733633" w:rsidRPr="00142340" w:rsidRDefault="00142340" w:rsidP="00C00F6E">
            <w:pPr>
              <w:pStyle w:val="BODYTEXT"/>
              <w:spacing w:before="60" w:after="60"/>
              <w:jc w:val="right"/>
              <w:rPr>
                <w:rFonts w:ascii="Garamond" w:hAnsi="Garamond"/>
                <w:b/>
                <w:sz w:val="20"/>
              </w:rPr>
            </w:pPr>
            <w:r w:rsidRPr="00142340">
              <w:rPr>
                <w:rFonts w:ascii="Garamond" w:hAnsi="Garamond"/>
                <w:b/>
                <w:sz w:val="20"/>
              </w:rPr>
              <w:t>7</w:t>
            </w:r>
          </w:p>
        </w:tc>
      </w:tr>
      <w:tr w:rsidR="00733633" w:rsidRPr="00494636" w:rsidTr="00AE47D6">
        <w:trPr>
          <w:trHeight w:val="340"/>
        </w:trPr>
        <w:tc>
          <w:tcPr>
            <w:tcW w:w="817" w:type="dxa"/>
            <w:tcBorders>
              <w:top w:val="single" w:sz="4" w:space="0" w:color="auto"/>
              <w:left w:val="single" w:sz="4" w:space="0" w:color="auto"/>
              <w:bottom w:val="single" w:sz="4" w:space="0" w:color="auto"/>
              <w:right w:val="single" w:sz="4" w:space="0" w:color="auto"/>
            </w:tcBorders>
            <w:vAlign w:val="center"/>
          </w:tcPr>
          <w:p w:rsidR="00733633" w:rsidRPr="00494636" w:rsidRDefault="00733633" w:rsidP="00C00F6E">
            <w:pPr>
              <w:pStyle w:val="BODYTEXT"/>
              <w:spacing w:before="60" w:after="60"/>
              <w:jc w:val="center"/>
              <w:rPr>
                <w:rFonts w:ascii="Garamond" w:hAnsi="Garamond"/>
                <w:b/>
                <w:sz w:val="20"/>
              </w:rPr>
            </w:pPr>
            <w:r w:rsidRPr="00494636">
              <w:rPr>
                <w:rFonts w:ascii="Garamond" w:hAnsi="Garamond"/>
                <w:b/>
                <w:sz w:val="20"/>
              </w:rPr>
              <w:t>N2ef</w:t>
            </w:r>
          </w:p>
        </w:tc>
        <w:tc>
          <w:tcPr>
            <w:tcW w:w="3827" w:type="dxa"/>
            <w:tcBorders>
              <w:top w:val="single" w:sz="4" w:space="0" w:color="auto"/>
              <w:left w:val="single" w:sz="4" w:space="0" w:color="auto"/>
              <w:bottom w:val="single" w:sz="4" w:space="0" w:color="auto"/>
              <w:right w:val="single" w:sz="4" w:space="0" w:color="auto"/>
            </w:tcBorders>
            <w:vAlign w:val="center"/>
          </w:tcPr>
          <w:p w:rsidR="00733633" w:rsidRPr="00494636" w:rsidRDefault="00733633" w:rsidP="00C00F6E">
            <w:pPr>
              <w:pStyle w:val="BODYTEXT"/>
              <w:spacing w:before="60" w:after="60"/>
              <w:rPr>
                <w:rFonts w:ascii="Garamond" w:hAnsi="Garamond"/>
                <w:sz w:val="20"/>
              </w:rPr>
            </w:pPr>
            <w:r w:rsidRPr="00494636">
              <w:rPr>
                <w:rFonts w:ascii="Garamond" w:hAnsi="Garamond"/>
                <w:sz w:val="20"/>
              </w:rPr>
              <w:t>G</w:t>
            </w:r>
          </w:p>
        </w:tc>
        <w:tc>
          <w:tcPr>
            <w:tcW w:w="851" w:type="dxa"/>
            <w:tcBorders>
              <w:top w:val="single" w:sz="4" w:space="0" w:color="auto"/>
              <w:left w:val="single" w:sz="4" w:space="0" w:color="auto"/>
              <w:bottom w:val="single" w:sz="4" w:space="0" w:color="auto"/>
              <w:right w:val="single" w:sz="4" w:space="0" w:color="auto"/>
            </w:tcBorders>
            <w:vAlign w:val="center"/>
          </w:tcPr>
          <w:p w:rsidR="00733633" w:rsidRPr="00494636" w:rsidRDefault="00733633" w:rsidP="00C00F6E">
            <w:pPr>
              <w:pStyle w:val="BODYTEXT"/>
              <w:spacing w:before="60" w:after="60"/>
              <w:jc w:val="center"/>
              <w:rPr>
                <w:rFonts w:ascii="Garamond" w:hAnsi="Garamond"/>
                <w:sz w:val="20"/>
              </w:rPr>
            </w:pPr>
            <w:r w:rsidRPr="00494636">
              <w:rPr>
                <w:rFonts w:ascii="Garamond" w:hAnsi="Garamond"/>
                <w:sz w:val="20"/>
              </w:rPr>
              <w:t>&lt; 8</w:t>
            </w:r>
          </w:p>
        </w:tc>
        <w:tc>
          <w:tcPr>
            <w:tcW w:w="5386" w:type="dxa"/>
            <w:tcBorders>
              <w:top w:val="single" w:sz="4" w:space="0" w:color="auto"/>
              <w:left w:val="single" w:sz="4" w:space="0" w:color="auto"/>
              <w:bottom w:val="single" w:sz="4" w:space="0" w:color="auto"/>
              <w:right w:val="single" w:sz="4" w:space="0" w:color="auto"/>
            </w:tcBorders>
            <w:vAlign w:val="center"/>
          </w:tcPr>
          <w:p w:rsidR="00733633" w:rsidRPr="00494636" w:rsidRDefault="00733633" w:rsidP="00C00F6E">
            <w:pPr>
              <w:pStyle w:val="BODYTEXT"/>
              <w:spacing w:before="60" w:after="60"/>
              <w:jc w:val="left"/>
              <w:rPr>
                <w:rFonts w:ascii="Garamond" w:hAnsi="Garamond"/>
                <w:sz w:val="20"/>
              </w:rPr>
            </w:pPr>
            <w:r w:rsidRPr="00494636">
              <w:rPr>
                <w:rFonts w:ascii="Garamond" w:hAnsi="Garamond"/>
                <w:sz w:val="20"/>
              </w:rPr>
              <w:t>Eroded, gullied and/or flood channel land</w:t>
            </w:r>
          </w:p>
        </w:tc>
        <w:tc>
          <w:tcPr>
            <w:tcW w:w="850" w:type="dxa"/>
            <w:tcBorders>
              <w:top w:val="single" w:sz="4" w:space="0" w:color="auto"/>
              <w:left w:val="single" w:sz="4" w:space="0" w:color="auto"/>
              <w:bottom w:val="single" w:sz="4" w:space="0" w:color="auto"/>
              <w:right w:val="single" w:sz="4" w:space="0" w:color="auto"/>
            </w:tcBorders>
            <w:vAlign w:val="center"/>
          </w:tcPr>
          <w:p w:rsidR="00733633" w:rsidRPr="00142340" w:rsidRDefault="00733633" w:rsidP="00C00F6E">
            <w:pPr>
              <w:pStyle w:val="BODYTEXT"/>
              <w:spacing w:before="60" w:after="60"/>
              <w:jc w:val="center"/>
              <w:rPr>
                <w:rFonts w:ascii="Garamond" w:hAnsi="Garamond"/>
                <w:b/>
                <w:sz w:val="20"/>
              </w:rPr>
            </w:pPr>
            <w:r w:rsidRPr="00142340">
              <w:rPr>
                <w:rFonts w:ascii="Garamond" w:hAnsi="Garamond"/>
                <w:b/>
                <w:sz w:val="20"/>
              </w:rPr>
              <w:t>N2ef</w:t>
            </w:r>
          </w:p>
        </w:tc>
        <w:tc>
          <w:tcPr>
            <w:tcW w:w="851" w:type="dxa"/>
            <w:tcBorders>
              <w:top w:val="single" w:sz="4" w:space="0" w:color="auto"/>
              <w:left w:val="single" w:sz="4" w:space="0" w:color="auto"/>
              <w:bottom w:val="single" w:sz="4" w:space="0" w:color="auto"/>
              <w:right w:val="single" w:sz="4" w:space="0" w:color="auto"/>
            </w:tcBorders>
            <w:vAlign w:val="center"/>
          </w:tcPr>
          <w:p w:rsidR="00733633" w:rsidRPr="00142340" w:rsidRDefault="00733633" w:rsidP="00C00F6E">
            <w:pPr>
              <w:pStyle w:val="BODYTEXT"/>
              <w:spacing w:before="60" w:after="60"/>
              <w:jc w:val="center"/>
              <w:rPr>
                <w:rFonts w:ascii="Garamond" w:hAnsi="Garamond"/>
                <w:b/>
                <w:sz w:val="20"/>
              </w:rPr>
            </w:pPr>
            <w:r w:rsidRPr="00142340">
              <w:rPr>
                <w:rFonts w:ascii="Garamond" w:hAnsi="Garamond"/>
                <w:b/>
                <w:sz w:val="20"/>
              </w:rPr>
              <w:t>N2ef</w:t>
            </w:r>
          </w:p>
        </w:tc>
        <w:tc>
          <w:tcPr>
            <w:tcW w:w="709" w:type="dxa"/>
            <w:tcBorders>
              <w:top w:val="single" w:sz="4" w:space="0" w:color="auto"/>
              <w:left w:val="single" w:sz="4" w:space="0" w:color="auto"/>
              <w:bottom w:val="single" w:sz="4" w:space="0" w:color="auto"/>
              <w:right w:val="single" w:sz="4" w:space="0" w:color="auto"/>
            </w:tcBorders>
            <w:vAlign w:val="center"/>
          </w:tcPr>
          <w:p w:rsidR="00733633" w:rsidRPr="00142340" w:rsidRDefault="00733633" w:rsidP="000575D1">
            <w:pPr>
              <w:pStyle w:val="BODYTEXT"/>
              <w:spacing w:before="60" w:after="60"/>
              <w:jc w:val="right"/>
              <w:rPr>
                <w:rFonts w:ascii="Garamond" w:hAnsi="Garamond"/>
                <w:b/>
                <w:sz w:val="20"/>
              </w:rPr>
            </w:pPr>
            <w:r w:rsidRPr="00142340">
              <w:rPr>
                <w:rFonts w:ascii="Garamond" w:hAnsi="Garamond"/>
                <w:b/>
                <w:sz w:val="20"/>
              </w:rPr>
              <w:t>4</w:t>
            </w:r>
            <w:r w:rsidR="000A46AE">
              <w:rPr>
                <w:rFonts w:ascii="Garamond" w:hAnsi="Garamond"/>
                <w:b/>
                <w:sz w:val="20"/>
              </w:rPr>
              <w:t>98</w:t>
            </w:r>
          </w:p>
        </w:tc>
        <w:tc>
          <w:tcPr>
            <w:tcW w:w="567" w:type="dxa"/>
            <w:tcBorders>
              <w:top w:val="single" w:sz="4" w:space="0" w:color="auto"/>
              <w:left w:val="single" w:sz="4" w:space="0" w:color="auto"/>
              <w:bottom w:val="single" w:sz="4" w:space="0" w:color="auto"/>
              <w:right w:val="single" w:sz="4" w:space="0" w:color="auto"/>
            </w:tcBorders>
            <w:vAlign w:val="center"/>
          </w:tcPr>
          <w:p w:rsidR="00733633" w:rsidRPr="00142340" w:rsidRDefault="00733633" w:rsidP="00C00F6E">
            <w:pPr>
              <w:pStyle w:val="BODYTEXT"/>
              <w:spacing w:before="60" w:after="60"/>
              <w:jc w:val="right"/>
              <w:rPr>
                <w:rFonts w:ascii="Garamond" w:hAnsi="Garamond"/>
                <w:b/>
                <w:sz w:val="20"/>
              </w:rPr>
            </w:pPr>
            <w:r w:rsidRPr="00142340">
              <w:rPr>
                <w:rFonts w:ascii="Garamond" w:hAnsi="Garamond"/>
                <w:b/>
                <w:sz w:val="20"/>
              </w:rPr>
              <w:t>5</w:t>
            </w:r>
          </w:p>
        </w:tc>
      </w:tr>
      <w:tr w:rsidR="00733633" w:rsidRPr="00494636" w:rsidTr="00AE47D6">
        <w:trPr>
          <w:trHeight w:val="340"/>
        </w:trPr>
        <w:tc>
          <w:tcPr>
            <w:tcW w:w="817" w:type="dxa"/>
            <w:tcBorders>
              <w:top w:val="single" w:sz="4" w:space="0" w:color="auto"/>
              <w:left w:val="single" w:sz="4" w:space="0" w:color="auto"/>
              <w:bottom w:val="single" w:sz="4" w:space="0" w:color="auto"/>
              <w:right w:val="single" w:sz="4" w:space="0" w:color="auto"/>
            </w:tcBorders>
            <w:vAlign w:val="center"/>
          </w:tcPr>
          <w:p w:rsidR="00733633" w:rsidRPr="00494636" w:rsidRDefault="00733633" w:rsidP="00C00F6E">
            <w:pPr>
              <w:pStyle w:val="BODYTEXT"/>
              <w:spacing w:before="60" w:after="60"/>
              <w:jc w:val="center"/>
              <w:rPr>
                <w:rFonts w:ascii="Garamond" w:hAnsi="Garamond"/>
                <w:b/>
                <w:sz w:val="20"/>
              </w:rPr>
            </w:pPr>
            <w:r w:rsidRPr="00494636">
              <w:rPr>
                <w:rFonts w:ascii="Garamond" w:hAnsi="Garamond"/>
                <w:b/>
                <w:sz w:val="20"/>
              </w:rPr>
              <w:t>N2d</w:t>
            </w:r>
          </w:p>
        </w:tc>
        <w:tc>
          <w:tcPr>
            <w:tcW w:w="3827" w:type="dxa"/>
            <w:tcBorders>
              <w:top w:val="single" w:sz="4" w:space="0" w:color="auto"/>
              <w:left w:val="single" w:sz="4" w:space="0" w:color="auto"/>
              <w:bottom w:val="single" w:sz="4" w:space="0" w:color="auto"/>
              <w:right w:val="single" w:sz="4" w:space="0" w:color="auto"/>
            </w:tcBorders>
            <w:vAlign w:val="center"/>
          </w:tcPr>
          <w:p w:rsidR="00733633" w:rsidRPr="00494636" w:rsidRDefault="00733633" w:rsidP="00C00F6E">
            <w:pPr>
              <w:pStyle w:val="BODYTEXT"/>
              <w:spacing w:before="60" w:after="60"/>
              <w:rPr>
                <w:rFonts w:ascii="Garamond" w:hAnsi="Garamond"/>
                <w:sz w:val="20"/>
              </w:rPr>
            </w:pPr>
            <w:r w:rsidRPr="00494636">
              <w:rPr>
                <w:rFonts w:ascii="Garamond" w:hAnsi="Garamond"/>
                <w:sz w:val="20"/>
              </w:rPr>
              <w:t>LP</w:t>
            </w:r>
          </w:p>
        </w:tc>
        <w:tc>
          <w:tcPr>
            <w:tcW w:w="851" w:type="dxa"/>
            <w:tcBorders>
              <w:top w:val="single" w:sz="4" w:space="0" w:color="auto"/>
              <w:left w:val="single" w:sz="4" w:space="0" w:color="auto"/>
              <w:bottom w:val="single" w:sz="4" w:space="0" w:color="auto"/>
              <w:right w:val="single" w:sz="4" w:space="0" w:color="auto"/>
            </w:tcBorders>
            <w:vAlign w:val="center"/>
          </w:tcPr>
          <w:p w:rsidR="00733633" w:rsidRPr="00494636" w:rsidRDefault="00733633" w:rsidP="00C00F6E">
            <w:pPr>
              <w:pStyle w:val="BODYTEXT"/>
              <w:spacing w:before="60" w:after="60"/>
              <w:jc w:val="center"/>
              <w:rPr>
                <w:rFonts w:ascii="Garamond" w:hAnsi="Garamond"/>
                <w:sz w:val="20"/>
              </w:rPr>
            </w:pPr>
            <w:r w:rsidRPr="00494636">
              <w:rPr>
                <w:rFonts w:ascii="Garamond" w:hAnsi="Garamond"/>
                <w:sz w:val="20"/>
              </w:rPr>
              <w:t>&lt; 8</w:t>
            </w:r>
          </w:p>
        </w:tc>
        <w:tc>
          <w:tcPr>
            <w:tcW w:w="5386" w:type="dxa"/>
            <w:tcBorders>
              <w:top w:val="single" w:sz="4" w:space="0" w:color="auto"/>
              <w:left w:val="single" w:sz="4" w:space="0" w:color="auto"/>
              <w:bottom w:val="single" w:sz="4" w:space="0" w:color="auto"/>
              <w:right w:val="single" w:sz="4" w:space="0" w:color="auto"/>
            </w:tcBorders>
            <w:vAlign w:val="center"/>
          </w:tcPr>
          <w:p w:rsidR="00733633" w:rsidRPr="00494636" w:rsidRDefault="00733633" w:rsidP="00C00F6E">
            <w:pPr>
              <w:pStyle w:val="BODYTEXT"/>
              <w:spacing w:before="60" w:after="60"/>
              <w:jc w:val="left"/>
              <w:rPr>
                <w:rFonts w:ascii="Garamond" w:hAnsi="Garamond"/>
                <w:sz w:val="20"/>
              </w:rPr>
            </w:pPr>
            <w:r w:rsidRPr="00494636">
              <w:rPr>
                <w:rFonts w:ascii="Garamond" w:hAnsi="Garamond"/>
                <w:sz w:val="20"/>
              </w:rPr>
              <w:t>Land with shallow and/or stony soils</w:t>
            </w:r>
          </w:p>
        </w:tc>
        <w:tc>
          <w:tcPr>
            <w:tcW w:w="850" w:type="dxa"/>
            <w:tcBorders>
              <w:top w:val="single" w:sz="4" w:space="0" w:color="auto"/>
              <w:left w:val="single" w:sz="4" w:space="0" w:color="auto"/>
              <w:bottom w:val="single" w:sz="4" w:space="0" w:color="auto"/>
              <w:right w:val="single" w:sz="4" w:space="0" w:color="auto"/>
            </w:tcBorders>
            <w:vAlign w:val="center"/>
          </w:tcPr>
          <w:p w:rsidR="00733633" w:rsidRPr="00142340" w:rsidRDefault="00733633" w:rsidP="00C00F6E">
            <w:pPr>
              <w:pStyle w:val="BODYTEXT"/>
              <w:spacing w:before="60" w:after="60"/>
              <w:jc w:val="center"/>
              <w:rPr>
                <w:rFonts w:ascii="Garamond" w:hAnsi="Garamond"/>
                <w:b/>
                <w:sz w:val="20"/>
              </w:rPr>
            </w:pPr>
            <w:r w:rsidRPr="00142340">
              <w:rPr>
                <w:rFonts w:ascii="Garamond" w:hAnsi="Garamond"/>
                <w:b/>
                <w:sz w:val="20"/>
              </w:rPr>
              <w:t>N2d</w:t>
            </w:r>
          </w:p>
        </w:tc>
        <w:tc>
          <w:tcPr>
            <w:tcW w:w="851" w:type="dxa"/>
            <w:tcBorders>
              <w:top w:val="single" w:sz="4" w:space="0" w:color="auto"/>
              <w:left w:val="single" w:sz="4" w:space="0" w:color="auto"/>
              <w:bottom w:val="single" w:sz="4" w:space="0" w:color="auto"/>
              <w:right w:val="single" w:sz="4" w:space="0" w:color="auto"/>
            </w:tcBorders>
            <w:vAlign w:val="center"/>
          </w:tcPr>
          <w:p w:rsidR="00733633" w:rsidRPr="00142340" w:rsidRDefault="00733633" w:rsidP="00C00F6E">
            <w:pPr>
              <w:pStyle w:val="BODYTEXT"/>
              <w:spacing w:before="60" w:after="60"/>
              <w:jc w:val="center"/>
              <w:rPr>
                <w:rFonts w:ascii="Garamond" w:hAnsi="Garamond"/>
                <w:b/>
                <w:sz w:val="20"/>
              </w:rPr>
            </w:pPr>
            <w:r w:rsidRPr="00142340">
              <w:rPr>
                <w:rFonts w:ascii="Garamond" w:hAnsi="Garamond"/>
                <w:b/>
                <w:sz w:val="20"/>
              </w:rPr>
              <w:t>N2d</w:t>
            </w:r>
          </w:p>
        </w:tc>
        <w:tc>
          <w:tcPr>
            <w:tcW w:w="709" w:type="dxa"/>
            <w:tcBorders>
              <w:top w:val="single" w:sz="4" w:space="0" w:color="auto"/>
              <w:left w:val="single" w:sz="4" w:space="0" w:color="auto"/>
              <w:bottom w:val="single" w:sz="4" w:space="0" w:color="auto"/>
              <w:right w:val="single" w:sz="4" w:space="0" w:color="auto"/>
            </w:tcBorders>
            <w:vAlign w:val="center"/>
          </w:tcPr>
          <w:p w:rsidR="00733633" w:rsidRPr="00142340" w:rsidRDefault="000A46AE" w:rsidP="000575D1">
            <w:pPr>
              <w:pStyle w:val="BODYTEXT"/>
              <w:spacing w:before="60" w:after="60"/>
              <w:jc w:val="right"/>
              <w:rPr>
                <w:rFonts w:ascii="Garamond" w:hAnsi="Garamond"/>
                <w:b/>
                <w:sz w:val="20"/>
              </w:rPr>
            </w:pPr>
            <w:r>
              <w:rPr>
                <w:rFonts w:ascii="Garamond" w:hAnsi="Garamond"/>
                <w:b/>
                <w:sz w:val="20"/>
              </w:rPr>
              <w:t>45</w:t>
            </w:r>
          </w:p>
        </w:tc>
        <w:tc>
          <w:tcPr>
            <w:tcW w:w="567" w:type="dxa"/>
            <w:tcBorders>
              <w:top w:val="single" w:sz="4" w:space="0" w:color="auto"/>
              <w:left w:val="single" w:sz="4" w:space="0" w:color="auto"/>
              <w:bottom w:val="single" w:sz="4" w:space="0" w:color="auto"/>
              <w:right w:val="single" w:sz="4" w:space="0" w:color="auto"/>
            </w:tcBorders>
            <w:vAlign w:val="center"/>
          </w:tcPr>
          <w:p w:rsidR="00733633" w:rsidRPr="00142340" w:rsidRDefault="00733633" w:rsidP="00C00F6E">
            <w:pPr>
              <w:pStyle w:val="BODYTEXT"/>
              <w:spacing w:before="60" w:after="60"/>
              <w:jc w:val="right"/>
              <w:rPr>
                <w:rFonts w:ascii="Garamond" w:hAnsi="Garamond"/>
                <w:b/>
                <w:sz w:val="20"/>
              </w:rPr>
            </w:pPr>
            <w:r w:rsidRPr="00142340">
              <w:rPr>
                <w:rFonts w:ascii="Garamond" w:hAnsi="Garamond"/>
                <w:b/>
                <w:sz w:val="20"/>
              </w:rPr>
              <w:t>1</w:t>
            </w:r>
          </w:p>
        </w:tc>
      </w:tr>
      <w:tr w:rsidR="00733633" w:rsidRPr="00494636" w:rsidTr="00BF2184">
        <w:trPr>
          <w:trHeight w:val="340"/>
        </w:trPr>
        <w:tc>
          <w:tcPr>
            <w:tcW w:w="817" w:type="dxa"/>
            <w:tcBorders>
              <w:top w:val="single" w:sz="4" w:space="0" w:color="auto"/>
              <w:left w:val="single" w:sz="4" w:space="0" w:color="auto"/>
              <w:bottom w:val="single" w:sz="4" w:space="0" w:color="auto"/>
              <w:right w:val="single" w:sz="4" w:space="0" w:color="auto"/>
            </w:tcBorders>
            <w:vAlign w:val="center"/>
          </w:tcPr>
          <w:p w:rsidR="00733633" w:rsidRPr="00494636" w:rsidRDefault="00733633" w:rsidP="00C00F6E">
            <w:pPr>
              <w:pStyle w:val="BODYTEXT"/>
              <w:spacing w:before="60" w:after="60"/>
              <w:jc w:val="center"/>
              <w:rPr>
                <w:rFonts w:ascii="Garamond" w:hAnsi="Garamond"/>
                <w:b/>
                <w:sz w:val="20"/>
              </w:rPr>
            </w:pPr>
          </w:p>
        </w:tc>
        <w:tc>
          <w:tcPr>
            <w:tcW w:w="11765" w:type="dxa"/>
            <w:gridSpan w:val="5"/>
            <w:tcBorders>
              <w:top w:val="single" w:sz="4" w:space="0" w:color="auto"/>
              <w:left w:val="single" w:sz="4" w:space="0" w:color="auto"/>
              <w:bottom w:val="single" w:sz="4" w:space="0" w:color="auto"/>
              <w:right w:val="single" w:sz="4" w:space="0" w:color="auto"/>
            </w:tcBorders>
            <w:vAlign w:val="center"/>
          </w:tcPr>
          <w:p w:rsidR="00733633" w:rsidRPr="00733633" w:rsidRDefault="000A46AE" w:rsidP="000A46AE">
            <w:pPr>
              <w:pStyle w:val="BODYTEXT"/>
              <w:spacing w:before="60" w:after="60"/>
              <w:rPr>
                <w:rFonts w:ascii="Garamond" w:hAnsi="Garamond"/>
                <w:b/>
                <w:sz w:val="20"/>
              </w:rPr>
            </w:pPr>
            <w:r>
              <w:rPr>
                <w:rFonts w:ascii="Garamond" w:hAnsi="Garamond"/>
                <w:b/>
                <w:sz w:val="20"/>
              </w:rPr>
              <w:t>Villages</w:t>
            </w:r>
          </w:p>
        </w:tc>
        <w:tc>
          <w:tcPr>
            <w:tcW w:w="709" w:type="dxa"/>
            <w:tcBorders>
              <w:top w:val="single" w:sz="4" w:space="0" w:color="auto"/>
              <w:left w:val="single" w:sz="4" w:space="0" w:color="auto"/>
              <w:bottom w:val="single" w:sz="4" w:space="0" w:color="auto"/>
              <w:right w:val="single" w:sz="4" w:space="0" w:color="auto"/>
            </w:tcBorders>
            <w:vAlign w:val="center"/>
          </w:tcPr>
          <w:p w:rsidR="00733633" w:rsidRPr="00142340" w:rsidRDefault="000A46AE" w:rsidP="004D4DC9">
            <w:pPr>
              <w:pStyle w:val="BODYTEXT"/>
              <w:spacing w:before="60" w:after="60"/>
              <w:jc w:val="right"/>
              <w:rPr>
                <w:rFonts w:ascii="Garamond" w:hAnsi="Garamond"/>
                <w:b/>
                <w:sz w:val="20"/>
              </w:rPr>
            </w:pPr>
            <w:r>
              <w:rPr>
                <w:rFonts w:ascii="Garamond" w:hAnsi="Garamond"/>
                <w:b/>
                <w:sz w:val="20"/>
              </w:rPr>
              <w:t>648</w:t>
            </w:r>
          </w:p>
        </w:tc>
        <w:tc>
          <w:tcPr>
            <w:tcW w:w="567" w:type="dxa"/>
            <w:tcBorders>
              <w:top w:val="single" w:sz="4" w:space="0" w:color="auto"/>
              <w:left w:val="single" w:sz="4" w:space="0" w:color="auto"/>
              <w:bottom w:val="single" w:sz="4" w:space="0" w:color="auto"/>
              <w:right w:val="single" w:sz="4" w:space="0" w:color="auto"/>
            </w:tcBorders>
            <w:vAlign w:val="center"/>
          </w:tcPr>
          <w:p w:rsidR="00733633" w:rsidRPr="00142340" w:rsidRDefault="000A46AE" w:rsidP="00C00F6E">
            <w:pPr>
              <w:pStyle w:val="BODYTEXT"/>
              <w:spacing w:before="60" w:after="60"/>
              <w:jc w:val="right"/>
              <w:rPr>
                <w:rFonts w:ascii="Garamond" w:hAnsi="Garamond"/>
                <w:b/>
                <w:sz w:val="20"/>
              </w:rPr>
            </w:pPr>
            <w:r>
              <w:rPr>
                <w:rFonts w:ascii="Garamond" w:hAnsi="Garamond"/>
                <w:b/>
                <w:sz w:val="20"/>
              </w:rPr>
              <w:t>7</w:t>
            </w:r>
          </w:p>
        </w:tc>
      </w:tr>
      <w:tr w:rsidR="00466DEC" w:rsidRPr="00494636" w:rsidTr="00BF2184">
        <w:trPr>
          <w:trHeight w:val="340"/>
        </w:trPr>
        <w:tc>
          <w:tcPr>
            <w:tcW w:w="817" w:type="dxa"/>
            <w:tcBorders>
              <w:top w:val="single" w:sz="4" w:space="0" w:color="auto"/>
              <w:left w:val="single" w:sz="4" w:space="0" w:color="auto"/>
              <w:bottom w:val="single" w:sz="4" w:space="0" w:color="auto"/>
              <w:right w:val="single" w:sz="4" w:space="0" w:color="auto"/>
            </w:tcBorders>
            <w:vAlign w:val="center"/>
          </w:tcPr>
          <w:p w:rsidR="00466DEC" w:rsidRPr="00494636" w:rsidRDefault="00466DEC" w:rsidP="00C00F6E">
            <w:pPr>
              <w:pStyle w:val="BODYTEXT"/>
              <w:spacing w:before="60" w:after="60"/>
              <w:jc w:val="center"/>
              <w:rPr>
                <w:rFonts w:ascii="Garamond" w:hAnsi="Garamond"/>
                <w:b/>
                <w:sz w:val="20"/>
              </w:rPr>
            </w:pPr>
          </w:p>
        </w:tc>
        <w:tc>
          <w:tcPr>
            <w:tcW w:w="11765" w:type="dxa"/>
            <w:gridSpan w:val="5"/>
            <w:tcBorders>
              <w:top w:val="single" w:sz="4" w:space="0" w:color="auto"/>
              <w:left w:val="single" w:sz="4" w:space="0" w:color="auto"/>
              <w:bottom w:val="single" w:sz="4" w:space="0" w:color="auto"/>
              <w:right w:val="single" w:sz="4" w:space="0" w:color="auto"/>
            </w:tcBorders>
            <w:vAlign w:val="center"/>
          </w:tcPr>
          <w:p w:rsidR="00466DEC" w:rsidRPr="00733633" w:rsidRDefault="00466DEC" w:rsidP="00C00F6E">
            <w:pPr>
              <w:pStyle w:val="BODYTEXT"/>
              <w:spacing w:before="60" w:after="60"/>
              <w:rPr>
                <w:rFonts w:ascii="Garamond" w:hAnsi="Garamond"/>
                <w:b/>
                <w:sz w:val="20"/>
              </w:rPr>
            </w:pPr>
            <w:r>
              <w:rPr>
                <w:rFonts w:ascii="Garamond" w:hAnsi="Garamond"/>
                <w:b/>
                <w:sz w:val="20"/>
              </w:rPr>
              <w:t>Mudflats</w:t>
            </w:r>
          </w:p>
        </w:tc>
        <w:tc>
          <w:tcPr>
            <w:tcW w:w="709" w:type="dxa"/>
            <w:tcBorders>
              <w:top w:val="single" w:sz="4" w:space="0" w:color="auto"/>
              <w:left w:val="single" w:sz="4" w:space="0" w:color="auto"/>
              <w:bottom w:val="single" w:sz="4" w:space="0" w:color="auto"/>
              <w:right w:val="single" w:sz="4" w:space="0" w:color="auto"/>
            </w:tcBorders>
            <w:vAlign w:val="center"/>
          </w:tcPr>
          <w:p w:rsidR="00466DEC" w:rsidRPr="00142340" w:rsidRDefault="005D7487" w:rsidP="004D4DC9">
            <w:pPr>
              <w:pStyle w:val="BODYTEXT"/>
              <w:spacing w:before="60" w:after="60"/>
              <w:jc w:val="right"/>
              <w:rPr>
                <w:rFonts w:ascii="Garamond" w:hAnsi="Garamond"/>
                <w:b/>
                <w:sz w:val="20"/>
              </w:rPr>
            </w:pPr>
            <w:r w:rsidRPr="00142340">
              <w:rPr>
                <w:rFonts w:ascii="Garamond" w:hAnsi="Garamond"/>
                <w:b/>
                <w:sz w:val="20"/>
              </w:rPr>
              <w:t>18</w:t>
            </w:r>
          </w:p>
        </w:tc>
        <w:tc>
          <w:tcPr>
            <w:tcW w:w="567" w:type="dxa"/>
            <w:tcBorders>
              <w:top w:val="single" w:sz="4" w:space="0" w:color="auto"/>
              <w:left w:val="single" w:sz="4" w:space="0" w:color="auto"/>
              <w:bottom w:val="single" w:sz="4" w:space="0" w:color="auto"/>
              <w:right w:val="single" w:sz="4" w:space="0" w:color="auto"/>
            </w:tcBorders>
            <w:vAlign w:val="center"/>
          </w:tcPr>
          <w:p w:rsidR="00466DEC" w:rsidRPr="00142340" w:rsidRDefault="005D7487" w:rsidP="00C00F6E">
            <w:pPr>
              <w:pStyle w:val="BODYTEXT"/>
              <w:spacing w:before="60" w:after="60"/>
              <w:jc w:val="right"/>
              <w:rPr>
                <w:rFonts w:ascii="Garamond" w:hAnsi="Garamond"/>
                <w:b/>
                <w:sz w:val="20"/>
              </w:rPr>
            </w:pPr>
            <w:r w:rsidRPr="00142340">
              <w:rPr>
                <w:rFonts w:ascii="Garamond" w:hAnsi="Garamond"/>
                <w:b/>
                <w:sz w:val="20"/>
              </w:rPr>
              <w:t>&lt;1</w:t>
            </w:r>
          </w:p>
        </w:tc>
      </w:tr>
    </w:tbl>
    <w:p w:rsidR="00C00F6E" w:rsidRDefault="00C00F6E" w:rsidP="00C00F6E">
      <w:pPr>
        <w:rPr>
          <w:szCs w:val="22"/>
        </w:rPr>
      </w:pPr>
    </w:p>
    <w:p w:rsidR="00C00F6E" w:rsidRDefault="00C00F6E" w:rsidP="00C00F6E">
      <w:pPr>
        <w:sectPr w:rsidR="00C00F6E" w:rsidSect="0099260B">
          <w:headerReference w:type="even" r:id="rId20"/>
          <w:pgSz w:w="16838" w:h="11906" w:orient="landscape" w:code="9"/>
          <w:pgMar w:top="1440" w:right="1440" w:bottom="1440" w:left="1440" w:header="709" w:footer="709" w:gutter="0"/>
          <w:cols w:space="708"/>
          <w:docGrid w:linePitch="360"/>
        </w:sectPr>
      </w:pPr>
    </w:p>
    <w:p w:rsidR="00680270" w:rsidRDefault="00680270" w:rsidP="00680270">
      <w:pPr>
        <w:pStyle w:val="ListParagraph"/>
      </w:pPr>
      <w:bookmarkStart w:id="184" w:name="_Toc247441881"/>
      <w:bookmarkStart w:id="185" w:name="_Toc247448306"/>
      <w:r>
        <w:lastRenderedPageBreak/>
        <w:t>(</w:t>
      </w:r>
      <w:proofErr w:type="gramStart"/>
      <w:r>
        <w:t>class</w:t>
      </w:r>
      <w:proofErr w:type="gramEnd"/>
      <w:r>
        <w:t xml:space="preserve"> N2ef), land with shallow or very stony soils (class N2d) and of course the </w:t>
      </w:r>
      <w:r w:rsidR="00E35942">
        <w:t>villages</w:t>
      </w:r>
      <w:r>
        <w:t xml:space="preserve"> and mudflats. Together these areas </w:t>
      </w:r>
      <w:r w:rsidRPr="00156D03">
        <w:t xml:space="preserve">cover </w:t>
      </w:r>
      <w:r w:rsidR="005B23B4">
        <w:t>1,864</w:t>
      </w:r>
      <w:r w:rsidRPr="00156D03">
        <w:t xml:space="preserve"> h</w:t>
      </w:r>
      <w:r w:rsidR="005B23B4">
        <w:t>a or 19</w:t>
      </w:r>
      <w:r w:rsidRPr="00156D03">
        <w:t>% of the gross</w:t>
      </w:r>
      <w:r>
        <w:t xml:space="preserve"> survey area.</w:t>
      </w:r>
    </w:p>
    <w:p w:rsidR="00680270" w:rsidRDefault="00680270" w:rsidP="00680270">
      <w:pPr>
        <w:pStyle w:val="ListParagraph"/>
      </w:pPr>
    </w:p>
    <w:p w:rsidR="00680270" w:rsidRDefault="00680270" w:rsidP="00680270">
      <w:pPr>
        <w:pStyle w:val="Heading2"/>
        <w:tabs>
          <w:tab w:val="clear" w:pos="1985"/>
          <w:tab w:val="num" w:pos="2127"/>
        </w:tabs>
        <w:ind w:left="2127"/>
      </w:pPr>
      <w:bookmarkStart w:id="186" w:name="_Toc248142016"/>
      <w:bookmarkStart w:id="187" w:name="_Toc271622294"/>
      <w:bookmarkStart w:id="188" w:name="_Toc247441880"/>
      <w:bookmarkStart w:id="189" w:name="_Toc247448305"/>
      <w:bookmarkStart w:id="190" w:name="_Toc263776220"/>
      <w:r>
        <w:t>Results of the Land Suitability Classification</w:t>
      </w:r>
      <w:bookmarkEnd w:id="186"/>
      <w:bookmarkEnd w:id="187"/>
    </w:p>
    <w:p w:rsidR="00680270" w:rsidRPr="001771DD" w:rsidRDefault="00EA15C0" w:rsidP="00680270">
      <w:pPr>
        <w:pStyle w:val="ListParagraph"/>
      </w:pPr>
      <w:fldSimple w:instr=" REF _Ref271617807 ">
        <w:r w:rsidR="00680270">
          <w:t xml:space="preserve">Table </w:t>
        </w:r>
        <w:r w:rsidR="00680270">
          <w:rPr>
            <w:noProof/>
          </w:rPr>
          <w:t>9</w:t>
        </w:r>
        <w:r w:rsidR="00680270">
          <w:noBreakHyphen/>
        </w:r>
        <w:r w:rsidR="00680270">
          <w:rPr>
            <w:noProof/>
          </w:rPr>
          <w:t>4</w:t>
        </w:r>
      </w:fldSimple>
      <w:r w:rsidR="00680270">
        <w:t xml:space="preserve"> summarises the information given in Table 9-3 and shows </w:t>
      </w:r>
      <w:r w:rsidR="00680270" w:rsidRPr="001771DD">
        <w:t>the gross suitable area for each LUT</w:t>
      </w:r>
      <w:r w:rsidR="00680270">
        <w:t>.</w:t>
      </w:r>
      <w:bookmarkEnd w:id="188"/>
      <w:bookmarkEnd w:id="189"/>
      <w:bookmarkEnd w:id="190"/>
      <w:r w:rsidR="00680270">
        <w:t xml:space="preserve"> </w:t>
      </w:r>
      <w:r w:rsidR="00680270" w:rsidRPr="001771DD">
        <w:t>At best there are up to 7,</w:t>
      </w:r>
      <w:r w:rsidR="004A0D5D">
        <w:t>714</w:t>
      </w:r>
      <w:r w:rsidR="00680270" w:rsidRPr="001771DD">
        <w:t xml:space="preserve"> ha of suitable </w:t>
      </w:r>
      <w:r w:rsidR="00680270">
        <w:t xml:space="preserve">irrigable </w:t>
      </w:r>
      <w:r w:rsidR="00680270" w:rsidRPr="001771DD">
        <w:t xml:space="preserve">land within the </w:t>
      </w:r>
      <w:r w:rsidR="00680270">
        <w:t>S</w:t>
      </w:r>
      <w:r w:rsidR="00680270" w:rsidRPr="001771DD">
        <w:t xml:space="preserve">tudy </w:t>
      </w:r>
      <w:r w:rsidR="00680270">
        <w:t>A</w:t>
      </w:r>
      <w:r w:rsidR="00680270" w:rsidRPr="001771DD">
        <w:t>rea</w:t>
      </w:r>
      <w:r w:rsidR="00680270">
        <w:t>.</w:t>
      </w:r>
    </w:p>
    <w:p w:rsidR="00BE081E" w:rsidRPr="00356EFE" w:rsidRDefault="00BE081E" w:rsidP="00BE081E">
      <w:pPr>
        <w:pStyle w:val="ListParagraph"/>
        <w:rPr>
          <w:highlight w:val="yellow"/>
        </w:rPr>
      </w:pPr>
    </w:p>
    <w:p w:rsidR="00BE081E" w:rsidRPr="00156D03" w:rsidRDefault="00BE081E" w:rsidP="004B793B">
      <w:pPr>
        <w:pStyle w:val="Caption"/>
      </w:pPr>
      <w:bookmarkStart w:id="191" w:name="_Toc248142039"/>
      <w:bookmarkStart w:id="192" w:name="_Toc263776236"/>
      <w:r w:rsidRPr="00156D03">
        <w:t xml:space="preserve">Table </w:t>
      </w:r>
      <w:fldSimple w:instr=" STYLEREF 1 \s ">
        <w:r w:rsidR="000067EA">
          <w:rPr>
            <w:noProof/>
          </w:rPr>
          <w:t>9</w:t>
        </w:r>
      </w:fldSimple>
      <w:r w:rsidR="004340FC">
        <w:noBreakHyphen/>
      </w:r>
      <w:r w:rsidR="008E2A88">
        <w:t>4</w:t>
      </w:r>
      <w:r w:rsidRPr="00156D03">
        <w:t>: Land suitable for each LUT, ha</w:t>
      </w:r>
      <w:bookmarkEnd w:id="191"/>
      <w:bookmarkEnd w:id="192"/>
    </w:p>
    <w:tbl>
      <w:tblPr>
        <w:tblStyle w:val="TableGrid"/>
        <w:tblW w:w="8221" w:type="dxa"/>
        <w:tblInd w:w="959" w:type="dxa"/>
        <w:tblLook w:val="04A0"/>
      </w:tblPr>
      <w:tblGrid>
        <w:gridCol w:w="3087"/>
        <w:gridCol w:w="882"/>
        <w:gridCol w:w="1701"/>
        <w:gridCol w:w="709"/>
        <w:gridCol w:w="1842"/>
      </w:tblGrid>
      <w:tr w:rsidR="00F57986" w:rsidRPr="004A0D5D" w:rsidTr="004A0D5D">
        <w:tc>
          <w:tcPr>
            <w:tcW w:w="3087"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F57986" w:rsidRPr="004A0D5D" w:rsidRDefault="00F57986" w:rsidP="00F57986">
            <w:pPr>
              <w:spacing w:line="240" w:lineRule="auto"/>
              <w:jc w:val="center"/>
              <w:rPr>
                <w:b/>
                <w:szCs w:val="22"/>
              </w:rPr>
            </w:pPr>
            <w:r w:rsidRPr="004A0D5D">
              <w:rPr>
                <w:b/>
                <w:szCs w:val="22"/>
              </w:rPr>
              <w:t xml:space="preserve">Suitability          </w:t>
            </w:r>
            <w:r w:rsidR="00A23F80">
              <w:rPr>
                <w:b/>
                <w:szCs w:val="22"/>
              </w:rPr>
              <w:t xml:space="preserve">   </w:t>
            </w:r>
            <w:r w:rsidRPr="004A0D5D">
              <w:rPr>
                <w:b/>
                <w:szCs w:val="22"/>
              </w:rPr>
              <w:t xml:space="preserve">    </w:t>
            </w:r>
            <w:r w:rsidR="00DD31F5" w:rsidRPr="004A0D5D">
              <w:rPr>
                <w:b/>
                <w:szCs w:val="22"/>
              </w:rPr>
              <w:t xml:space="preserve">      </w:t>
            </w:r>
            <w:r w:rsidRPr="004A0D5D">
              <w:rPr>
                <w:b/>
                <w:szCs w:val="22"/>
              </w:rPr>
              <w:t xml:space="preserve">    class</w:t>
            </w:r>
          </w:p>
        </w:tc>
        <w:tc>
          <w:tcPr>
            <w:tcW w:w="2583" w:type="dxa"/>
            <w:gridSpan w:val="2"/>
            <w:tcBorders>
              <w:top w:val="single" w:sz="4" w:space="0" w:color="auto"/>
              <w:left w:val="single" w:sz="4" w:space="0" w:color="auto"/>
              <w:bottom w:val="nil"/>
              <w:right w:val="single" w:sz="4" w:space="0" w:color="auto"/>
            </w:tcBorders>
            <w:shd w:val="clear" w:color="auto" w:fill="D9D9D9" w:themeFill="background1" w:themeFillShade="D9"/>
          </w:tcPr>
          <w:p w:rsidR="00F57986" w:rsidRPr="004A0D5D" w:rsidRDefault="00F57986" w:rsidP="008F6E7D">
            <w:pPr>
              <w:spacing w:before="60" w:after="60"/>
              <w:jc w:val="center"/>
              <w:rPr>
                <w:b/>
                <w:szCs w:val="22"/>
              </w:rPr>
            </w:pPr>
            <w:r w:rsidRPr="004A0D5D">
              <w:rPr>
                <w:b/>
                <w:szCs w:val="22"/>
              </w:rPr>
              <w:t>LUT 1</w:t>
            </w:r>
          </w:p>
        </w:tc>
        <w:tc>
          <w:tcPr>
            <w:tcW w:w="2551" w:type="dxa"/>
            <w:gridSpan w:val="2"/>
            <w:tcBorders>
              <w:top w:val="single" w:sz="4" w:space="0" w:color="auto"/>
              <w:left w:val="single" w:sz="4" w:space="0" w:color="auto"/>
              <w:bottom w:val="nil"/>
              <w:right w:val="single" w:sz="4" w:space="0" w:color="auto"/>
            </w:tcBorders>
            <w:shd w:val="clear" w:color="auto" w:fill="D9D9D9" w:themeFill="background1" w:themeFillShade="D9"/>
          </w:tcPr>
          <w:p w:rsidR="00F57986" w:rsidRPr="004A0D5D" w:rsidRDefault="00F57986" w:rsidP="008F6E7D">
            <w:pPr>
              <w:spacing w:before="60" w:after="60"/>
              <w:jc w:val="center"/>
              <w:rPr>
                <w:b/>
                <w:szCs w:val="22"/>
              </w:rPr>
            </w:pPr>
            <w:r w:rsidRPr="004A0D5D">
              <w:rPr>
                <w:b/>
                <w:szCs w:val="22"/>
              </w:rPr>
              <w:t>LUT 4</w:t>
            </w:r>
          </w:p>
        </w:tc>
      </w:tr>
      <w:tr w:rsidR="00F57986" w:rsidRPr="004A0D5D" w:rsidTr="004A0D5D">
        <w:tc>
          <w:tcPr>
            <w:tcW w:w="3087" w:type="dxa"/>
            <w:vMerge/>
            <w:tcBorders>
              <w:left w:val="single" w:sz="4" w:space="0" w:color="auto"/>
              <w:bottom w:val="single" w:sz="4" w:space="0" w:color="auto"/>
              <w:right w:val="single" w:sz="4" w:space="0" w:color="auto"/>
            </w:tcBorders>
            <w:shd w:val="clear" w:color="auto" w:fill="D9D9D9" w:themeFill="background1" w:themeFillShade="D9"/>
          </w:tcPr>
          <w:p w:rsidR="00F57986" w:rsidRPr="004A0D5D" w:rsidRDefault="00F57986" w:rsidP="001E63E1">
            <w:pPr>
              <w:spacing w:line="240" w:lineRule="auto"/>
              <w:rPr>
                <w:szCs w:val="22"/>
              </w:rPr>
            </w:pPr>
          </w:p>
        </w:tc>
        <w:tc>
          <w:tcPr>
            <w:tcW w:w="2583" w:type="dxa"/>
            <w:gridSpan w:val="2"/>
            <w:tcBorders>
              <w:top w:val="nil"/>
              <w:left w:val="single" w:sz="4" w:space="0" w:color="auto"/>
              <w:bottom w:val="single" w:sz="4" w:space="0" w:color="auto"/>
              <w:right w:val="single" w:sz="4" w:space="0" w:color="auto"/>
            </w:tcBorders>
            <w:shd w:val="clear" w:color="auto" w:fill="D9D9D9" w:themeFill="background1" w:themeFillShade="D9"/>
          </w:tcPr>
          <w:p w:rsidR="00F57986" w:rsidRPr="004A0D5D" w:rsidRDefault="00F57986" w:rsidP="001E63E1">
            <w:pPr>
              <w:spacing w:line="240" w:lineRule="auto"/>
              <w:jc w:val="center"/>
              <w:rPr>
                <w:b/>
                <w:szCs w:val="22"/>
              </w:rPr>
            </w:pPr>
            <w:r w:rsidRPr="004A0D5D">
              <w:rPr>
                <w:b/>
                <w:szCs w:val="22"/>
              </w:rPr>
              <w:t>smallholder                            surface irrigation</w:t>
            </w:r>
          </w:p>
        </w:tc>
        <w:tc>
          <w:tcPr>
            <w:tcW w:w="2551" w:type="dxa"/>
            <w:gridSpan w:val="2"/>
            <w:tcBorders>
              <w:top w:val="nil"/>
              <w:left w:val="single" w:sz="4" w:space="0" w:color="auto"/>
              <w:bottom w:val="single" w:sz="4" w:space="0" w:color="auto"/>
              <w:right w:val="single" w:sz="4" w:space="0" w:color="auto"/>
            </w:tcBorders>
            <w:shd w:val="clear" w:color="auto" w:fill="D9D9D9" w:themeFill="background1" w:themeFillShade="D9"/>
          </w:tcPr>
          <w:p w:rsidR="00F57986" w:rsidRPr="004A0D5D" w:rsidRDefault="00F57986" w:rsidP="001E63E1">
            <w:pPr>
              <w:spacing w:line="240" w:lineRule="auto"/>
              <w:jc w:val="center"/>
              <w:rPr>
                <w:b/>
                <w:szCs w:val="22"/>
              </w:rPr>
            </w:pPr>
            <w:r w:rsidRPr="004A0D5D">
              <w:rPr>
                <w:b/>
                <w:szCs w:val="22"/>
              </w:rPr>
              <w:t>smallholder                   sprinkler irrigation</w:t>
            </w:r>
          </w:p>
        </w:tc>
      </w:tr>
      <w:tr w:rsidR="007334A5" w:rsidRPr="004A0D5D" w:rsidTr="00A23F80">
        <w:trPr>
          <w:trHeight w:val="618"/>
        </w:trPr>
        <w:tc>
          <w:tcPr>
            <w:tcW w:w="3087" w:type="dxa"/>
            <w:vAlign w:val="center"/>
          </w:tcPr>
          <w:p w:rsidR="007334A5" w:rsidRPr="004A0D5D" w:rsidRDefault="007334A5" w:rsidP="002A1818">
            <w:pPr>
              <w:spacing w:before="60" w:after="60"/>
              <w:rPr>
                <w:szCs w:val="22"/>
              </w:rPr>
            </w:pPr>
            <w:r w:rsidRPr="004A0D5D">
              <w:rPr>
                <w:szCs w:val="22"/>
              </w:rPr>
              <w:t>Marginally suitable (S3)</w:t>
            </w:r>
          </w:p>
        </w:tc>
        <w:tc>
          <w:tcPr>
            <w:tcW w:w="882" w:type="dxa"/>
            <w:tcBorders>
              <w:bottom w:val="single" w:sz="4" w:space="0" w:color="auto"/>
              <w:right w:val="nil"/>
            </w:tcBorders>
            <w:vAlign w:val="center"/>
          </w:tcPr>
          <w:p w:rsidR="007334A5" w:rsidRPr="004A0D5D" w:rsidRDefault="005B23B4" w:rsidP="007334A5">
            <w:pPr>
              <w:spacing w:before="60" w:after="60"/>
              <w:jc w:val="right"/>
              <w:rPr>
                <w:szCs w:val="22"/>
              </w:rPr>
            </w:pPr>
            <w:r w:rsidRPr="004A0D5D">
              <w:rPr>
                <w:szCs w:val="22"/>
              </w:rPr>
              <w:t>7,141</w:t>
            </w:r>
          </w:p>
        </w:tc>
        <w:tc>
          <w:tcPr>
            <w:tcW w:w="1701" w:type="dxa"/>
            <w:tcBorders>
              <w:left w:val="nil"/>
            </w:tcBorders>
            <w:vAlign w:val="center"/>
          </w:tcPr>
          <w:p w:rsidR="007334A5" w:rsidRPr="004A0D5D" w:rsidRDefault="007334A5" w:rsidP="004D15C4">
            <w:pPr>
              <w:spacing w:before="60" w:after="60"/>
              <w:jc w:val="center"/>
              <w:rPr>
                <w:szCs w:val="22"/>
              </w:rPr>
            </w:pPr>
          </w:p>
        </w:tc>
        <w:tc>
          <w:tcPr>
            <w:tcW w:w="709" w:type="dxa"/>
            <w:tcBorders>
              <w:right w:val="nil"/>
            </w:tcBorders>
            <w:vAlign w:val="center"/>
          </w:tcPr>
          <w:p w:rsidR="007334A5" w:rsidRPr="004A0D5D" w:rsidRDefault="007334A5" w:rsidP="004A0D5D">
            <w:pPr>
              <w:spacing w:before="60" w:after="60"/>
              <w:jc w:val="right"/>
              <w:rPr>
                <w:szCs w:val="22"/>
              </w:rPr>
            </w:pPr>
            <w:r w:rsidRPr="004A0D5D">
              <w:rPr>
                <w:szCs w:val="22"/>
              </w:rPr>
              <w:t>7,</w:t>
            </w:r>
            <w:r w:rsidR="004A0D5D" w:rsidRPr="004A0D5D">
              <w:rPr>
                <w:szCs w:val="22"/>
              </w:rPr>
              <w:t>714</w:t>
            </w:r>
          </w:p>
        </w:tc>
        <w:tc>
          <w:tcPr>
            <w:tcW w:w="1842" w:type="dxa"/>
            <w:tcBorders>
              <w:left w:val="nil"/>
            </w:tcBorders>
            <w:vAlign w:val="center"/>
          </w:tcPr>
          <w:p w:rsidR="007334A5" w:rsidRPr="004A0D5D" w:rsidRDefault="007334A5" w:rsidP="004D15C4">
            <w:pPr>
              <w:spacing w:before="60" w:after="60"/>
              <w:jc w:val="center"/>
              <w:rPr>
                <w:szCs w:val="22"/>
              </w:rPr>
            </w:pPr>
          </w:p>
        </w:tc>
      </w:tr>
      <w:tr w:rsidR="007334A5" w:rsidRPr="004A0D5D" w:rsidTr="00A23F80">
        <w:tc>
          <w:tcPr>
            <w:tcW w:w="3087" w:type="dxa"/>
            <w:vAlign w:val="center"/>
          </w:tcPr>
          <w:p w:rsidR="007334A5" w:rsidRPr="004A0D5D" w:rsidRDefault="007334A5" w:rsidP="002A1818">
            <w:pPr>
              <w:spacing w:before="60" w:after="60" w:line="240" w:lineRule="auto"/>
              <w:rPr>
                <w:szCs w:val="22"/>
              </w:rPr>
            </w:pPr>
            <w:r w:rsidRPr="004A0D5D">
              <w:rPr>
                <w:szCs w:val="22"/>
              </w:rPr>
              <w:t>Currently not suitable (N1)                       - terracing, conservation required</w:t>
            </w:r>
          </w:p>
        </w:tc>
        <w:tc>
          <w:tcPr>
            <w:tcW w:w="882" w:type="dxa"/>
            <w:tcBorders>
              <w:right w:val="nil"/>
            </w:tcBorders>
            <w:vAlign w:val="center"/>
          </w:tcPr>
          <w:p w:rsidR="007334A5" w:rsidRPr="004A0D5D" w:rsidRDefault="007334A5" w:rsidP="005B23B4">
            <w:pPr>
              <w:spacing w:before="60" w:after="60" w:line="240" w:lineRule="auto"/>
              <w:jc w:val="right"/>
              <w:rPr>
                <w:szCs w:val="22"/>
              </w:rPr>
            </w:pPr>
            <w:r w:rsidRPr="004A0D5D">
              <w:rPr>
                <w:szCs w:val="22"/>
              </w:rPr>
              <w:t>57</w:t>
            </w:r>
            <w:r w:rsidR="005B23B4" w:rsidRPr="004A0D5D">
              <w:rPr>
                <w:szCs w:val="22"/>
              </w:rPr>
              <w:t>3</w:t>
            </w:r>
          </w:p>
        </w:tc>
        <w:tc>
          <w:tcPr>
            <w:tcW w:w="1701" w:type="dxa"/>
            <w:tcBorders>
              <w:left w:val="nil"/>
            </w:tcBorders>
            <w:vAlign w:val="center"/>
          </w:tcPr>
          <w:p w:rsidR="007334A5" w:rsidRPr="004A0D5D" w:rsidRDefault="007334A5" w:rsidP="004D15C4">
            <w:pPr>
              <w:spacing w:before="60" w:after="60" w:line="240" w:lineRule="auto"/>
              <w:jc w:val="center"/>
              <w:rPr>
                <w:szCs w:val="22"/>
              </w:rPr>
            </w:pPr>
          </w:p>
        </w:tc>
        <w:tc>
          <w:tcPr>
            <w:tcW w:w="709" w:type="dxa"/>
            <w:tcBorders>
              <w:right w:val="nil"/>
            </w:tcBorders>
            <w:vAlign w:val="center"/>
          </w:tcPr>
          <w:p w:rsidR="007334A5" w:rsidRPr="004A0D5D" w:rsidRDefault="007334A5" w:rsidP="007334A5">
            <w:pPr>
              <w:spacing w:before="60" w:after="60" w:line="240" w:lineRule="auto"/>
              <w:jc w:val="right"/>
              <w:rPr>
                <w:szCs w:val="22"/>
              </w:rPr>
            </w:pPr>
            <w:r w:rsidRPr="004A0D5D">
              <w:rPr>
                <w:szCs w:val="22"/>
              </w:rPr>
              <w:t>0</w:t>
            </w:r>
          </w:p>
        </w:tc>
        <w:tc>
          <w:tcPr>
            <w:tcW w:w="1842" w:type="dxa"/>
            <w:tcBorders>
              <w:left w:val="nil"/>
            </w:tcBorders>
            <w:vAlign w:val="center"/>
          </w:tcPr>
          <w:p w:rsidR="007334A5" w:rsidRPr="004A0D5D" w:rsidRDefault="007334A5" w:rsidP="004D15C4">
            <w:pPr>
              <w:spacing w:before="60" w:after="60" w:line="240" w:lineRule="auto"/>
              <w:jc w:val="center"/>
              <w:rPr>
                <w:szCs w:val="22"/>
              </w:rPr>
            </w:pPr>
          </w:p>
        </w:tc>
      </w:tr>
      <w:tr w:rsidR="007334A5" w:rsidRPr="004A0D5D" w:rsidTr="004A0D5D">
        <w:tc>
          <w:tcPr>
            <w:tcW w:w="3087" w:type="dxa"/>
          </w:tcPr>
          <w:p w:rsidR="007334A5" w:rsidRPr="004A0D5D" w:rsidRDefault="007334A5" w:rsidP="008F6E7D">
            <w:pPr>
              <w:spacing w:before="60" w:after="60"/>
              <w:jc w:val="right"/>
              <w:rPr>
                <w:b/>
                <w:szCs w:val="22"/>
              </w:rPr>
            </w:pPr>
            <w:r w:rsidRPr="004A0D5D">
              <w:rPr>
                <w:b/>
                <w:szCs w:val="22"/>
              </w:rPr>
              <w:t>Total suitable :</w:t>
            </w:r>
          </w:p>
        </w:tc>
        <w:tc>
          <w:tcPr>
            <w:tcW w:w="2583" w:type="dxa"/>
            <w:gridSpan w:val="2"/>
          </w:tcPr>
          <w:p w:rsidR="007334A5" w:rsidRPr="004A0D5D" w:rsidRDefault="004A0D5D" w:rsidP="004A0D5D">
            <w:pPr>
              <w:spacing w:before="60" w:after="60"/>
              <w:jc w:val="center"/>
              <w:rPr>
                <w:b/>
                <w:szCs w:val="22"/>
              </w:rPr>
            </w:pPr>
            <w:r w:rsidRPr="004A0D5D">
              <w:rPr>
                <w:b/>
                <w:szCs w:val="22"/>
              </w:rPr>
              <w:t>7,714</w:t>
            </w:r>
            <w:r w:rsidR="007334A5" w:rsidRPr="004A0D5D">
              <w:rPr>
                <w:b/>
                <w:szCs w:val="22"/>
              </w:rPr>
              <w:t xml:space="preserve"> </w:t>
            </w:r>
            <w:r w:rsidRPr="004A0D5D">
              <w:rPr>
                <w:szCs w:val="22"/>
              </w:rPr>
              <w:t>(81</w:t>
            </w:r>
            <w:r w:rsidR="007334A5" w:rsidRPr="004A0D5D">
              <w:rPr>
                <w:szCs w:val="22"/>
              </w:rPr>
              <w:t>% of Study Area)</w:t>
            </w:r>
          </w:p>
        </w:tc>
        <w:tc>
          <w:tcPr>
            <w:tcW w:w="2551" w:type="dxa"/>
            <w:gridSpan w:val="2"/>
          </w:tcPr>
          <w:p w:rsidR="007334A5" w:rsidRPr="004A0D5D" w:rsidRDefault="007334A5" w:rsidP="004A0D5D">
            <w:pPr>
              <w:spacing w:before="60" w:after="60"/>
              <w:jc w:val="center"/>
              <w:rPr>
                <w:b/>
                <w:szCs w:val="22"/>
              </w:rPr>
            </w:pPr>
            <w:r w:rsidRPr="004A0D5D">
              <w:rPr>
                <w:b/>
                <w:szCs w:val="22"/>
              </w:rPr>
              <w:t>7,</w:t>
            </w:r>
            <w:r w:rsidR="004A0D5D" w:rsidRPr="004A0D5D">
              <w:rPr>
                <w:b/>
                <w:szCs w:val="22"/>
              </w:rPr>
              <w:t>714</w:t>
            </w:r>
            <w:r w:rsidRPr="004A0D5D">
              <w:rPr>
                <w:b/>
                <w:szCs w:val="22"/>
              </w:rPr>
              <w:t xml:space="preserve"> </w:t>
            </w:r>
            <w:r w:rsidRPr="004A0D5D">
              <w:rPr>
                <w:szCs w:val="22"/>
              </w:rPr>
              <w:t>(</w:t>
            </w:r>
            <w:r w:rsidR="004A0D5D" w:rsidRPr="004A0D5D">
              <w:rPr>
                <w:szCs w:val="22"/>
              </w:rPr>
              <w:t>81</w:t>
            </w:r>
            <w:r w:rsidRPr="004A0D5D">
              <w:rPr>
                <w:szCs w:val="22"/>
              </w:rPr>
              <w:t>% of Study Area)</w:t>
            </w:r>
          </w:p>
        </w:tc>
      </w:tr>
    </w:tbl>
    <w:p w:rsidR="00BE081E" w:rsidRDefault="00BE081E" w:rsidP="00BE081E">
      <w:pPr>
        <w:rPr>
          <w:highlight w:val="yellow"/>
        </w:rPr>
      </w:pPr>
    </w:p>
    <w:p w:rsidR="00BE081E" w:rsidRDefault="00BE081E" w:rsidP="00BE081E"/>
    <w:p w:rsidR="00615B94" w:rsidRDefault="00615B94">
      <w:pPr>
        <w:spacing w:line="240" w:lineRule="auto"/>
        <w:rPr>
          <w:rFonts w:ascii="Arial Bold" w:hAnsi="Arial Bold" w:cs="Arial"/>
          <w:b/>
          <w:caps/>
          <w:sz w:val="24"/>
        </w:rPr>
        <w:sectPr w:rsidR="00615B94" w:rsidSect="000D0551">
          <w:type w:val="oddPage"/>
          <w:pgSz w:w="11907" w:h="16840" w:code="9"/>
          <w:pgMar w:top="1440" w:right="1440" w:bottom="1440" w:left="1440" w:header="709" w:footer="709" w:gutter="0"/>
          <w:cols w:space="720"/>
          <w:docGrid w:linePitch="360"/>
        </w:sectPr>
      </w:pPr>
    </w:p>
    <w:p w:rsidR="00C00F6E" w:rsidRDefault="00C00F6E" w:rsidP="00C00F6E">
      <w:pPr>
        <w:pStyle w:val="Heading1"/>
      </w:pPr>
      <w:bookmarkStart w:id="193" w:name="_Toc263776221"/>
      <w:r>
        <w:lastRenderedPageBreak/>
        <w:t>SOIL AND LAND MANAGEMENT</w:t>
      </w:r>
      <w:bookmarkEnd w:id="184"/>
      <w:bookmarkEnd w:id="185"/>
      <w:bookmarkEnd w:id="193"/>
    </w:p>
    <w:p w:rsidR="00C00F6E" w:rsidRPr="00AE2251" w:rsidRDefault="00C00F6E" w:rsidP="00C00F6E">
      <w:pPr>
        <w:pStyle w:val="Heading2"/>
      </w:pPr>
      <w:bookmarkStart w:id="194" w:name="_Toc247441882"/>
      <w:bookmarkStart w:id="195" w:name="_Toc247448307"/>
      <w:bookmarkStart w:id="196" w:name="_Toc263776222"/>
      <w:r>
        <w:t>Drainage</w:t>
      </w:r>
      <w:bookmarkEnd w:id="194"/>
      <w:bookmarkEnd w:id="195"/>
      <w:bookmarkEnd w:id="196"/>
      <w:r w:rsidR="0009493D">
        <w:t xml:space="preserve"> and Aeration</w:t>
      </w:r>
    </w:p>
    <w:p w:rsidR="0009493D" w:rsidRDefault="0009493D" w:rsidP="0009493D">
      <w:pPr>
        <w:pStyle w:val="Heading3"/>
      </w:pPr>
      <w:r>
        <w:t>Drainage</w:t>
      </w:r>
    </w:p>
    <w:p w:rsidR="0015039C" w:rsidRDefault="00C00F6E" w:rsidP="004E2859">
      <w:pPr>
        <w:pStyle w:val="ListParagraph"/>
      </w:pPr>
      <w:r w:rsidRPr="00AE2251">
        <w:t xml:space="preserve">A proper drainage ditch network will need careful design and will be integral to the agricultural </w:t>
      </w:r>
      <w:r w:rsidR="00494636">
        <w:t xml:space="preserve">development </w:t>
      </w:r>
      <w:r w:rsidRPr="00AE2251">
        <w:t xml:space="preserve">planning. Drainage should ensure that </w:t>
      </w:r>
      <w:r w:rsidR="0015039C">
        <w:t>surface water from heavy rainfall (1:5 year return period o</w:t>
      </w:r>
      <w:r w:rsidR="002241DA">
        <w:t>r</w:t>
      </w:r>
      <w:r w:rsidR="0015039C">
        <w:t xml:space="preserve"> similar) is removed f</w:t>
      </w:r>
      <w:r w:rsidR="00494636">
        <w:t>rom the fields within 24 hours for dry foot crops</w:t>
      </w:r>
      <w:r w:rsidR="0015039C">
        <w:t xml:space="preserve"> and</w:t>
      </w:r>
      <w:r w:rsidR="002241DA">
        <w:t xml:space="preserve"> within</w:t>
      </w:r>
      <w:r w:rsidR="0015039C">
        <w:t xml:space="preserve"> 3 days for </w:t>
      </w:r>
      <w:r w:rsidR="00494636">
        <w:t xml:space="preserve">any </w:t>
      </w:r>
      <w:r w:rsidR="0015039C">
        <w:t>rice</w:t>
      </w:r>
      <w:r w:rsidR="00494636">
        <w:t xml:space="preserve"> crop</w:t>
      </w:r>
      <w:r w:rsidR="0015039C">
        <w:t xml:space="preserve">.  </w:t>
      </w:r>
    </w:p>
    <w:p w:rsidR="0015039C" w:rsidRDefault="0015039C" w:rsidP="004E2859">
      <w:pPr>
        <w:pStyle w:val="ListParagraph"/>
      </w:pPr>
    </w:p>
    <w:p w:rsidR="0015039C" w:rsidRDefault="0015039C" w:rsidP="0069275A">
      <w:pPr>
        <w:pStyle w:val="ListParagraph"/>
      </w:pPr>
      <w:proofErr w:type="spellStart"/>
      <w:r w:rsidRPr="00AE2251">
        <w:t>Underdrain</w:t>
      </w:r>
      <w:r>
        <w:t>age</w:t>
      </w:r>
      <w:proofErr w:type="spellEnd"/>
      <w:r>
        <w:t xml:space="preserve"> is ineffective in </w:t>
      </w:r>
      <w:proofErr w:type="spellStart"/>
      <w:r w:rsidR="009979E7">
        <w:t>Vertisols</w:t>
      </w:r>
      <w:proofErr w:type="spellEnd"/>
      <w:r w:rsidR="00494636">
        <w:t xml:space="preserve"> and for these soils a </w:t>
      </w:r>
      <w:r>
        <w:t xml:space="preserve">drainage system should be designed so that surface water is removed. The design (flood) water level in the tertiary / field drains should be </w:t>
      </w:r>
      <w:r w:rsidRPr="004C3238">
        <w:t>0.2</w:t>
      </w:r>
      <w:r w:rsidR="0069275A">
        <w:t xml:space="preserve"> – 0</w:t>
      </w:r>
      <w:r w:rsidRPr="004C3238">
        <w:t>.3 m</w:t>
      </w:r>
      <w:r>
        <w:t xml:space="preserve"> below natural ground level.</w:t>
      </w:r>
      <w:r w:rsidR="00F03E11">
        <w:t xml:space="preserve"> </w:t>
      </w:r>
    </w:p>
    <w:p w:rsidR="0015039C" w:rsidRDefault="0015039C" w:rsidP="0015039C">
      <w:pPr>
        <w:pStyle w:val="ListParagraph"/>
      </w:pPr>
    </w:p>
    <w:p w:rsidR="0015039C" w:rsidRDefault="0015039C" w:rsidP="0069275A">
      <w:pPr>
        <w:pStyle w:val="ListParagraph"/>
      </w:pPr>
      <w:r w:rsidRPr="00D766F3">
        <w:t>The non-</w:t>
      </w:r>
      <w:proofErr w:type="spellStart"/>
      <w:r w:rsidR="009979E7">
        <w:t>Vertisols</w:t>
      </w:r>
      <w:proofErr w:type="spellEnd"/>
      <w:r w:rsidRPr="00D766F3">
        <w:t xml:space="preserve"> at </w:t>
      </w:r>
      <w:proofErr w:type="spellStart"/>
      <w:r w:rsidRPr="00D766F3">
        <w:t>Megech</w:t>
      </w:r>
      <w:proofErr w:type="spellEnd"/>
      <w:r w:rsidRPr="00D766F3">
        <w:t xml:space="preserve"> all have sufficient depth, infiltration and permeability to allow drainage, and leaching if necessary</w:t>
      </w:r>
      <w:r w:rsidR="0069275A">
        <w:t>, albeit slowly</w:t>
      </w:r>
      <w:r w:rsidRPr="00D766F3">
        <w:t xml:space="preserve">. However, the soil mottling intensity and pattern </w:t>
      </w:r>
      <w:r w:rsidR="0069275A">
        <w:t xml:space="preserve">and frequently low hydraulic conductivity values </w:t>
      </w:r>
      <w:r w:rsidRPr="00D766F3">
        <w:t>suggest that infiltration and percolation are slow. These</w:t>
      </w:r>
      <w:r w:rsidRPr="00AE2251">
        <w:t xml:space="preserve"> properties would be improved by periodic deep cultivation p</w:t>
      </w:r>
      <w:r>
        <w:t xml:space="preserve">rior to the irrigation season. Though </w:t>
      </w:r>
      <w:proofErr w:type="spellStart"/>
      <w:r>
        <w:t>u</w:t>
      </w:r>
      <w:r w:rsidRPr="00AE2251">
        <w:t>nderdrainage</w:t>
      </w:r>
      <w:proofErr w:type="spellEnd"/>
      <w:r w:rsidRPr="00AE2251">
        <w:t xml:space="preserve"> and/or mole drainage remain options</w:t>
      </w:r>
      <w:r>
        <w:t xml:space="preserve"> for these soils it is not necessary at least in the short</w:t>
      </w:r>
      <w:r w:rsidR="0069275A">
        <w:t xml:space="preserve"> to </w:t>
      </w:r>
      <w:r>
        <w:t>m</w:t>
      </w:r>
      <w:r w:rsidR="0069275A">
        <w:t xml:space="preserve">edium term. As for the </w:t>
      </w:r>
      <w:proofErr w:type="spellStart"/>
      <w:r w:rsidR="009979E7">
        <w:t>Vertisols</w:t>
      </w:r>
      <w:proofErr w:type="spellEnd"/>
      <w:r w:rsidR="0069275A">
        <w:t xml:space="preserve">, </w:t>
      </w:r>
      <w:r>
        <w:t>the priority should be to remove surface water following rainfall</w:t>
      </w:r>
      <w:r w:rsidR="00494636">
        <w:t xml:space="preserve"> and from excessive irrigation</w:t>
      </w:r>
      <w:r>
        <w:t>, but with slightly deeper drains providing some degree of groundwater control. For the non-</w:t>
      </w:r>
      <w:proofErr w:type="spellStart"/>
      <w:r w:rsidR="009979E7">
        <w:t>Vertisols</w:t>
      </w:r>
      <w:proofErr w:type="spellEnd"/>
      <w:r w:rsidR="0069275A">
        <w:t>,</w:t>
      </w:r>
      <w:r>
        <w:t xml:space="preserve"> adopting a design (flood) water level in the tertiary / field drains of </w:t>
      </w:r>
      <w:r w:rsidRPr="004C3238">
        <w:t>0.5</w:t>
      </w:r>
      <w:r w:rsidR="0069275A">
        <w:t xml:space="preserve"> – 0</w:t>
      </w:r>
      <w:r w:rsidRPr="004C3238">
        <w:t>.6 m</w:t>
      </w:r>
      <w:r>
        <w:t xml:space="preserve"> below natural ground level is </w:t>
      </w:r>
      <w:r w:rsidR="00F03E11">
        <w:t xml:space="preserve">therefore </w:t>
      </w:r>
      <w:r>
        <w:t>suggested.</w:t>
      </w:r>
    </w:p>
    <w:p w:rsidR="0015039C" w:rsidRDefault="0015039C" w:rsidP="0015039C">
      <w:pPr>
        <w:pStyle w:val="ListParagraph"/>
      </w:pPr>
    </w:p>
    <w:p w:rsidR="0015039C" w:rsidRDefault="0015039C" w:rsidP="0015039C">
      <w:pPr>
        <w:pStyle w:val="ListParagraph"/>
      </w:pPr>
      <w:r w:rsidRPr="00AE2251">
        <w:t xml:space="preserve">So long as effective </w:t>
      </w:r>
      <w:r>
        <w:t xml:space="preserve">surface </w:t>
      </w:r>
      <w:r w:rsidRPr="00AE2251">
        <w:t xml:space="preserve">drainage </w:t>
      </w:r>
      <w:r>
        <w:t xml:space="preserve">is </w:t>
      </w:r>
      <w:r w:rsidRPr="00AE2251">
        <w:t>provided then the questions of</w:t>
      </w:r>
      <w:r>
        <w:t xml:space="preserve"> </w:t>
      </w:r>
      <w:r w:rsidRPr="00AE2251">
        <w:t xml:space="preserve">groundwater rise and </w:t>
      </w:r>
      <w:proofErr w:type="spellStart"/>
      <w:r w:rsidR="00F03E11">
        <w:t>salinisation</w:t>
      </w:r>
      <w:proofErr w:type="spellEnd"/>
      <w:r w:rsidR="00F03E11">
        <w:t xml:space="preserve"> are unlikely to arise, as excess pumped irrigation water will drain off into the surface drainage system and </w:t>
      </w:r>
      <w:proofErr w:type="spellStart"/>
      <w:r w:rsidR="00F03E11">
        <w:t>evapotranspiratio</w:t>
      </w:r>
      <w:r w:rsidR="0069275A">
        <w:t>n</w:t>
      </w:r>
      <w:proofErr w:type="spellEnd"/>
      <w:r w:rsidR="0069275A">
        <w:t xml:space="preserve"> will cause gradual (seasonal) </w:t>
      </w:r>
      <w:r w:rsidR="00F03E11">
        <w:t>decline in the water table during non-irrigation periods.</w:t>
      </w:r>
    </w:p>
    <w:p w:rsidR="0015039C" w:rsidRDefault="0015039C" w:rsidP="0015039C">
      <w:pPr>
        <w:pStyle w:val="ListParagraph"/>
      </w:pPr>
    </w:p>
    <w:p w:rsidR="00C00F6E" w:rsidRDefault="00F03E11" w:rsidP="004E2859">
      <w:pPr>
        <w:pStyle w:val="ListParagraph"/>
      </w:pPr>
      <w:r>
        <w:t xml:space="preserve">Low lying areas and areas near the lake shore (the buffer zone) cannot be effectively drained and </w:t>
      </w:r>
      <w:r w:rsidR="0069275A">
        <w:t>will</w:t>
      </w:r>
      <w:r>
        <w:t xml:space="preserve"> be excluded from the irrigation </w:t>
      </w:r>
      <w:r w:rsidR="00494636">
        <w:t xml:space="preserve">development </w:t>
      </w:r>
      <w:r>
        <w:t>area. Other more marginal areas, where effective drainage may not be possi</w:t>
      </w:r>
      <w:r w:rsidR="00494636">
        <w:t>ble towards the end of the wet season</w:t>
      </w:r>
      <w:r>
        <w:t xml:space="preserve"> may be cropped to rice or left for grazing.</w:t>
      </w:r>
    </w:p>
    <w:p w:rsidR="0009493D" w:rsidRDefault="0009493D" w:rsidP="004E2859">
      <w:pPr>
        <w:pStyle w:val="ListParagraph"/>
      </w:pPr>
    </w:p>
    <w:p w:rsidR="0009493D" w:rsidRDefault="0009493D" w:rsidP="0009493D">
      <w:pPr>
        <w:pStyle w:val="Heading3"/>
      </w:pPr>
      <w:r>
        <w:t>Aeration</w:t>
      </w:r>
    </w:p>
    <w:p w:rsidR="0009493D" w:rsidRDefault="0009493D" w:rsidP="009979E7">
      <w:pPr>
        <w:pStyle w:val="NormalIndent"/>
      </w:pPr>
      <w:r>
        <w:t>The consistence of a</w:t>
      </w:r>
      <w:r w:rsidR="009979E7">
        <w:t>ll the soils, when dry, is</w:t>
      </w:r>
      <w:r>
        <w:t xml:space="preserve"> hard or very hard</w:t>
      </w:r>
      <w:r w:rsidR="009979E7">
        <w:t xml:space="preserve"> but u</w:t>
      </w:r>
      <w:r>
        <w:t xml:space="preserve">nder irrigation the soils will always be moist for crop growth. Deep cultivation of the </w:t>
      </w:r>
      <w:proofErr w:type="spellStart"/>
      <w:r>
        <w:t>Fluvisols</w:t>
      </w:r>
      <w:proofErr w:type="spellEnd"/>
      <w:r>
        <w:t xml:space="preserve"> and </w:t>
      </w:r>
      <w:proofErr w:type="spellStart"/>
      <w:r>
        <w:t>Vertic</w:t>
      </w:r>
      <w:proofErr w:type="spellEnd"/>
      <w:r>
        <w:t xml:space="preserve"> </w:t>
      </w:r>
      <w:proofErr w:type="spellStart"/>
      <w:r>
        <w:t>Cambisols</w:t>
      </w:r>
      <w:proofErr w:type="spellEnd"/>
      <w:r>
        <w:t xml:space="preserve"> would improve </w:t>
      </w:r>
      <w:r w:rsidR="00BB5866">
        <w:t xml:space="preserve">/maintain </w:t>
      </w:r>
      <w:r>
        <w:t xml:space="preserve">aeration (and drainage). Improved aeration and drainage of </w:t>
      </w:r>
      <w:proofErr w:type="spellStart"/>
      <w:r w:rsidR="009979E7">
        <w:t>Vertisols</w:t>
      </w:r>
      <w:proofErr w:type="spellEnd"/>
      <w:r>
        <w:t xml:space="preserve"> is achieved not through physical means but by regulating the moisture content (irrigation) of the soils to ensure that cracks remain open whilst at the same time there is sufficient soil moisture available for crop growth</w:t>
      </w:r>
      <w:r w:rsidR="009979E7">
        <w:t xml:space="preserve"> (see below)</w:t>
      </w:r>
      <w:r>
        <w:t>.</w:t>
      </w:r>
    </w:p>
    <w:p w:rsidR="004E2859" w:rsidRPr="00AE2251" w:rsidRDefault="004E2859" w:rsidP="004E2859">
      <w:pPr>
        <w:pStyle w:val="ListParagraph"/>
      </w:pPr>
    </w:p>
    <w:p w:rsidR="00C00F6E" w:rsidRDefault="00846FCE" w:rsidP="00846FCE">
      <w:pPr>
        <w:pStyle w:val="Heading2"/>
      </w:pPr>
      <w:bookmarkStart w:id="197" w:name="_Toc247441883"/>
      <w:bookmarkStart w:id="198" w:name="_Toc247448308"/>
      <w:bookmarkStart w:id="199" w:name="_Toc263776223"/>
      <w:r>
        <w:t xml:space="preserve">Potential </w:t>
      </w:r>
      <w:proofErr w:type="spellStart"/>
      <w:r>
        <w:t>S</w:t>
      </w:r>
      <w:r w:rsidR="00C00F6E">
        <w:t>alinisation</w:t>
      </w:r>
      <w:bookmarkEnd w:id="197"/>
      <w:bookmarkEnd w:id="198"/>
      <w:bookmarkEnd w:id="199"/>
      <w:proofErr w:type="spellEnd"/>
    </w:p>
    <w:p w:rsidR="00C00F6E" w:rsidRPr="00AE2251" w:rsidRDefault="00C00F6E" w:rsidP="004E2859">
      <w:pPr>
        <w:pStyle w:val="ListParagraph"/>
      </w:pPr>
      <w:r w:rsidRPr="00AE2251">
        <w:t xml:space="preserve">Subsoil salinity is not of concern so long as it does not affect crop growth, and the aim of any soil reclamation is to maintain a salt-free root zone, not </w:t>
      </w:r>
      <w:r w:rsidRPr="00AE2251">
        <w:rPr>
          <w:i/>
        </w:rPr>
        <w:t>a priori</w:t>
      </w:r>
      <w:r w:rsidRPr="00AE2251">
        <w:t xml:space="preserve"> to remove all salts from the soil </w:t>
      </w:r>
      <w:r w:rsidRPr="00AE2251">
        <w:lastRenderedPageBreak/>
        <w:t xml:space="preserve">profile. Thus, if salts are / were to be deposited below 0.9m and groundwater can be controlled at some depth below this then the land is considered suitable for irrigation, by any method. </w:t>
      </w:r>
    </w:p>
    <w:p w:rsidR="00C00F6E" w:rsidRPr="00AE2251" w:rsidRDefault="00C00F6E" w:rsidP="004E2859">
      <w:pPr>
        <w:pStyle w:val="ListParagraph"/>
      </w:pPr>
    </w:p>
    <w:p w:rsidR="00C00F6E" w:rsidRPr="00AE2251" w:rsidRDefault="00C00F6E" w:rsidP="004E2859">
      <w:pPr>
        <w:pStyle w:val="ListParagraph"/>
      </w:pPr>
      <w:r w:rsidRPr="00AE2251">
        <w:t xml:space="preserve">Land suitable for irrigated agriculture has soils with no salinity or saline soils that can be reclaimed. To prevent salinity </w:t>
      </w:r>
      <w:r w:rsidR="00494636">
        <w:t xml:space="preserve">building up in the root zone </w:t>
      </w:r>
      <w:r w:rsidRPr="00AE2251">
        <w:t xml:space="preserve">from a fluctuating water-table or to reclaim saline soils it is the soil drainage, not the irrigation method, which is the crucial factor. [To attempt to minimise groundwater rise through </w:t>
      </w:r>
      <w:r w:rsidR="00257545">
        <w:t>pressure sprinkler i</w:t>
      </w:r>
      <w:r w:rsidRPr="00AE2251">
        <w:t xml:space="preserve">rrigation is not a priority, especially as </w:t>
      </w:r>
      <w:r w:rsidR="00257545">
        <w:t xml:space="preserve">any salinity, including </w:t>
      </w:r>
      <w:r w:rsidRPr="00AE2251">
        <w:t xml:space="preserve">the </w:t>
      </w:r>
      <w:r>
        <w:t>s</w:t>
      </w:r>
      <w:r w:rsidRPr="00AE2251">
        <w:t>alinity</w:t>
      </w:r>
      <w:r>
        <w:t xml:space="preserve"> reported by </w:t>
      </w:r>
      <w:proofErr w:type="spellStart"/>
      <w:r>
        <w:t>Tahal</w:t>
      </w:r>
      <w:proofErr w:type="spellEnd"/>
      <w:r>
        <w:t xml:space="preserve"> (op. cit. 2009)</w:t>
      </w:r>
      <w:r w:rsidRPr="00AE2251">
        <w:t xml:space="preserve"> </w:t>
      </w:r>
      <w:r w:rsidR="00257545">
        <w:t xml:space="preserve">in the adjacent </w:t>
      </w:r>
      <w:proofErr w:type="spellStart"/>
      <w:r w:rsidR="00257545">
        <w:t>Megech</w:t>
      </w:r>
      <w:proofErr w:type="spellEnd"/>
      <w:r w:rsidR="00257545">
        <w:t xml:space="preserve"> (</w:t>
      </w:r>
      <w:proofErr w:type="spellStart"/>
      <w:r w:rsidR="00257545">
        <w:t>Seraba</w:t>
      </w:r>
      <w:proofErr w:type="spellEnd"/>
      <w:r w:rsidR="00257545">
        <w:t xml:space="preserve">) scheme </w:t>
      </w:r>
      <w:r w:rsidRPr="00AE2251">
        <w:t>results from a high water-table during the r</w:t>
      </w:r>
      <w:r w:rsidR="00257545">
        <w:t>ainy season</w:t>
      </w:r>
      <w:r w:rsidRPr="00AE2251">
        <w:t>]</w:t>
      </w:r>
      <w:r w:rsidR="00257545">
        <w:t>.</w:t>
      </w:r>
      <w:r w:rsidRPr="00AE2251">
        <w:t xml:space="preserve">  </w:t>
      </w:r>
    </w:p>
    <w:p w:rsidR="00C00F6E" w:rsidRPr="00AE2251" w:rsidRDefault="00C00F6E" w:rsidP="004E2859">
      <w:pPr>
        <w:pStyle w:val="ListParagraph"/>
      </w:pPr>
    </w:p>
    <w:p w:rsidR="00C00F6E" w:rsidRPr="00AE2251" w:rsidRDefault="00C00F6E" w:rsidP="004E2859">
      <w:pPr>
        <w:pStyle w:val="ListParagraph"/>
      </w:pPr>
      <w:r w:rsidRPr="00AE2251">
        <w:t>Leaching of any salts out of the root zone demands extra water. Normally th</w:t>
      </w:r>
      <w:r>
        <w:t>is</w:t>
      </w:r>
      <w:r w:rsidRPr="00AE2251">
        <w:t xml:space="preserve"> extra ‘leaching factor’ is provided within normal surface irrigation efficiencies, but with pressure irrigation additional water </w:t>
      </w:r>
      <w:r w:rsidR="00257545">
        <w:t xml:space="preserve">would have to be </w:t>
      </w:r>
      <w:r w:rsidRPr="00AE2251">
        <w:t xml:space="preserve">applied over and above crop requirements. </w:t>
      </w:r>
    </w:p>
    <w:p w:rsidR="00C00F6E" w:rsidRPr="00AE2251" w:rsidRDefault="00C00F6E" w:rsidP="004E2859">
      <w:pPr>
        <w:pStyle w:val="ListParagraph"/>
      </w:pPr>
    </w:p>
    <w:p w:rsidR="00C00F6E" w:rsidRDefault="00C00F6E" w:rsidP="004E2859">
      <w:pPr>
        <w:pStyle w:val="ListParagraph"/>
      </w:pPr>
      <w:r w:rsidRPr="00AE2251">
        <w:t xml:space="preserve">With </w:t>
      </w:r>
      <w:proofErr w:type="spellStart"/>
      <w:r w:rsidR="009979E7">
        <w:t>Vertisols</w:t>
      </w:r>
      <w:proofErr w:type="spellEnd"/>
      <w:r w:rsidRPr="00AE2251">
        <w:t xml:space="preserve">, any salts tend to accumulate on </w:t>
      </w:r>
      <w:proofErr w:type="spellStart"/>
      <w:r w:rsidRPr="00AE2251">
        <w:t>ped</w:t>
      </w:r>
      <w:proofErr w:type="spellEnd"/>
      <w:r w:rsidRPr="00AE2251">
        <w:t xml:space="preserve"> faces within cracks as the soils dry out. The best way to wash these salts down or out is</w:t>
      </w:r>
      <w:r w:rsidR="00257545">
        <w:t>: (</w:t>
      </w:r>
      <w:proofErr w:type="spellStart"/>
      <w:r w:rsidR="00257545">
        <w:t>i</w:t>
      </w:r>
      <w:proofErr w:type="spellEnd"/>
      <w:r w:rsidR="00257545">
        <w:t>)</w:t>
      </w:r>
      <w:r w:rsidRPr="00AE2251">
        <w:t xml:space="preserve"> to allow the soils to fully dr</w:t>
      </w:r>
      <w:r w:rsidR="00257545">
        <w:t xml:space="preserve">y out and crack after the rains; (ii) </w:t>
      </w:r>
      <w:r w:rsidRPr="00AE2251">
        <w:t>flush the soils rapidly with large amounts of water (surface irrigation is best for this)</w:t>
      </w:r>
      <w:r w:rsidR="00257545">
        <w:t>; and then (iii</w:t>
      </w:r>
      <w:r w:rsidRPr="00AE2251">
        <w:t xml:space="preserve">) irrigate normally, </w:t>
      </w:r>
      <w:proofErr w:type="spellStart"/>
      <w:r w:rsidRPr="00AE2251">
        <w:t>ie</w:t>
      </w:r>
      <w:proofErr w:type="spellEnd"/>
      <w:r w:rsidRPr="00AE2251">
        <w:t xml:space="preserve">. </w:t>
      </w:r>
      <w:proofErr w:type="gramStart"/>
      <w:r w:rsidRPr="00AE2251">
        <w:t>allow</w:t>
      </w:r>
      <w:proofErr w:type="gramEnd"/>
      <w:r w:rsidRPr="00AE2251">
        <w:t xml:space="preserve"> the soils to dry sufficiently for cracks to re-open and then get as much water into the soil via the cracks before they close again, and so on. This will provide repeated leaching in case any salts leached into the subsoil migrate upwards through </w:t>
      </w:r>
      <w:proofErr w:type="spellStart"/>
      <w:r w:rsidRPr="00AE2251">
        <w:t>evapotranspiration</w:t>
      </w:r>
      <w:proofErr w:type="spellEnd"/>
      <w:r w:rsidRPr="00AE2251">
        <w:t xml:space="preserve"> between irrigations.</w:t>
      </w:r>
      <w:r w:rsidR="00E56135">
        <w:t xml:space="preserve"> For shallow rooting crops it may not be possible to wait for the soil to dry </w:t>
      </w:r>
      <w:r w:rsidR="00266FEE">
        <w:t>(</w:t>
      </w:r>
      <w:r w:rsidR="00E56135">
        <w:t>cracks to open</w:t>
      </w:r>
      <w:r w:rsidR="00266FEE">
        <w:t>)</w:t>
      </w:r>
      <w:r w:rsidR="00E56135">
        <w:t xml:space="preserve"> to 60 cm</w:t>
      </w:r>
      <w:r w:rsidR="00C21AAE">
        <w:t xml:space="preserve"> without risk of drought</w:t>
      </w:r>
      <w:r w:rsidR="00E56135">
        <w:t xml:space="preserve">. In </w:t>
      </w:r>
      <w:r w:rsidR="00C21AAE">
        <w:t xml:space="preserve">such </w:t>
      </w:r>
      <w:r w:rsidR="00E56135">
        <w:t>case</w:t>
      </w:r>
      <w:r w:rsidR="00C21AAE">
        <w:t>s</w:t>
      </w:r>
      <w:r w:rsidR="00E56135">
        <w:t xml:space="preserve"> the soil should be thoroughly leached after </w:t>
      </w:r>
      <w:r w:rsidR="00C21AAE">
        <w:t xml:space="preserve">each </w:t>
      </w:r>
      <w:r w:rsidR="00E56135">
        <w:t>harvest</w:t>
      </w:r>
      <w:r w:rsidR="00C21AAE">
        <w:t>.</w:t>
      </w:r>
    </w:p>
    <w:p w:rsidR="004E2859" w:rsidRDefault="004E2859" w:rsidP="004E2859">
      <w:pPr>
        <w:pStyle w:val="ListParagraph"/>
      </w:pPr>
    </w:p>
    <w:p w:rsidR="00C00F6E" w:rsidRDefault="00846FCE" w:rsidP="00C00F6E">
      <w:pPr>
        <w:pStyle w:val="Heading2"/>
      </w:pPr>
      <w:bookmarkStart w:id="200" w:name="_Toc247441884"/>
      <w:bookmarkStart w:id="201" w:name="_Toc247448309"/>
      <w:bookmarkStart w:id="202" w:name="_Toc263776224"/>
      <w:r>
        <w:t>Soil C</w:t>
      </w:r>
      <w:r w:rsidR="00C00F6E">
        <w:t>onservation</w:t>
      </w:r>
      <w:bookmarkEnd w:id="200"/>
      <w:bookmarkEnd w:id="201"/>
      <w:bookmarkEnd w:id="202"/>
    </w:p>
    <w:p w:rsidR="00C00F6E" w:rsidRDefault="00C00F6E" w:rsidP="004E2859">
      <w:pPr>
        <w:pStyle w:val="ListParagraph"/>
      </w:pPr>
      <w:r>
        <w:t>The principles of any conservation scheme (</w:t>
      </w:r>
      <w:proofErr w:type="spellStart"/>
      <w:r>
        <w:t>ie</w:t>
      </w:r>
      <w:proofErr w:type="spellEnd"/>
      <w:r>
        <w:t>. forming almost flat fields and controlling runoff) hav</w:t>
      </w:r>
      <w:r w:rsidR="00257545">
        <w:t xml:space="preserve">e been outlined in </w:t>
      </w:r>
      <w:r w:rsidR="00680270">
        <w:rPr>
          <w:b/>
        </w:rPr>
        <w:t>Section</w:t>
      </w:r>
      <w:r w:rsidR="00257545" w:rsidRPr="00257545">
        <w:rPr>
          <w:b/>
        </w:rPr>
        <w:t xml:space="preserve"> 9</w:t>
      </w:r>
      <w:r>
        <w:t xml:space="preserve">. On sloping land pressure irrigation is probably a better option than surface because there is considerably less need for land levelling and the ability to better regulate irrigation is advantageous. </w:t>
      </w:r>
      <w:r w:rsidR="00257545">
        <w:t>However</w:t>
      </w:r>
      <w:r w:rsidR="00C21AAE">
        <w:t>,</w:t>
      </w:r>
      <w:r w:rsidR="00257545">
        <w:t xml:space="preserve"> in the study area sloping land is limited to the eastern part of the command, near the pumping station.</w:t>
      </w:r>
    </w:p>
    <w:p w:rsidR="00C00F6E" w:rsidRDefault="00C00F6E" w:rsidP="004E2859">
      <w:pPr>
        <w:pStyle w:val="ListParagraph"/>
      </w:pPr>
    </w:p>
    <w:p w:rsidR="00C00F6E" w:rsidRDefault="00C00F6E" w:rsidP="004E2859">
      <w:pPr>
        <w:pStyle w:val="ListParagraph"/>
      </w:pPr>
      <w:r>
        <w:t xml:space="preserve">Much erosion on sloping land is associated with furrows so any furrowing </w:t>
      </w:r>
      <w:r w:rsidR="00257545">
        <w:t xml:space="preserve">on sloping land </w:t>
      </w:r>
      <w:r>
        <w:t xml:space="preserve">must be along and not across the slope, with collected runoff being carefully led to contoured drains. </w:t>
      </w:r>
      <w:r w:rsidR="00F9650A">
        <w:t>Some of these drains will be existing gullies and these may need to be straightened.</w:t>
      </w:r>
    </w:p>
    <w:p w:rsidR="00371AB2" w:rsidRDefault="00371AB2" w:rsidP="004E2859">
      <w:pPr>
        <w:pStyle w:val="ListParagraph"/>
      </w:pPr>
    </w:p>
    <w:p w:rsidR="00F14B6A" w:rsidRDefault="00371AB2" w:rsidP="004E2859">
      <w:pPr>
        <w:pStyle w:val="ListParagraph"/>
      </w:pPr>
      <w:r>
        <w:t>A number of gullies</w:t>
      </w:r>
      <w:r w:rsidR="00CA03FE">
        <w:t xml:space="preserve">, amounting to about 5% of the Study Area, cross the land to Lake </w:t>
      </w:r>
      <w:proofErr w:type="spellStart"/>
      <w:r w:rsidR="00CA03FE">
        <w:t>Tana</w:t>
      </w:r>
      <w:proofErr w:type="spellEnd"/>
      <w:r w:rsidR="00CA03FE">
        <w:t xml:space="preserve"> and carry substantial water in the rainy season.</w:t>
      </w:r>
      <w:r w:rsidR="008A06E9">
        <w:t xml:space="preserve"> These gullies are cut into soft sediments and are very prone to erosion (deepening and widening). Drainage will obviously control and reduce runoff to the gullies but nonetheless careful management of them must be incorporated in project design.</w:t>
      </w:r>
      <w:r w:rsidR="00C1054D">
        <w:t xml:space="preserve"> </w:t>
      </w:r>
    </w:p>
    <w:p w:rsidR="00F14B6A" w:rsidRDefault="00F14B6A" w:rsidP="004E2859">
      <w:pPr>
        <w:pStyle w:val="ListParagraph"/>
      </w:pPr>
    </w:p>
    <w:p w:rsidR="00371AB2" w:rsidRDefault="00F14B6A" w:rsidP="004E2859">
      <w:pPr>
        <w:pStyle w:val="ListParagraph"/>
      </w:pPr>
      <w:r>
        <w:t>For each gully there should be</w:t>
      </w:r>
      <w:r w:rsidR="008A06E9">
        <w:t xml:space="preserve"> a </w:t>
      </w:r>
      <w:r w:rsidR="00C1054D">
        <w:t xml:space="preserve">vegetated </w:t>
      </w:r>
      <w:r w:rsidR="008A06E9">
        <w:t>buffer-zone</w:t>
      </w:r>
      <w:r w:rsidR="00443BEE">
        <w:t>,</w:t>
      </w:r>
      <w:r w:rsidR="00C1054D">
        <w:t xml:space="preserve"> 5.0 m either side</w:t>
      </w:r>
      <w:r w:rsidR="00443BEE">
        <w:t xml:space="preserve"> of the </w:t>
      </w:r>
      <w:proofErr w:type="gramStart"/>
      <w:r w:rsidR="00443BEE">
        <w:t>gully,</w:t>
      </w:r>
      <w:r w:rsidR="008A06E9">
        <w:t xml:space="preserve"> </w:t>
      </w:r>
      <w:r w:rsidR="00C1054D">
        <w:t>that</w:t>
      </w:r>
      <w:proofErr w:type="gramEnd"/>
      <w:r w:rsidR="00C1054D">
        <w:t xml:space="preserve"> may be used for cut-and-carry fodder and/or </w:t>
      </w:r>
      <w:proofErr w:type="spellStart"/>
      <w:r w:rsidR="00C1054D">
        <w:t>fuelwood</w:t>
      </w:r>
      <w:proofErr w:type="spellEnd"/>
      <w:r w:rsidR="00F9650A">
        <w:t xml:space="preserve"> from shrubs and trees</w:t>
      </w:r>
      <w:r w:rsidR="00C1054D">
        <w:t xml:space="preserve">. The buffer zone should not be grazed; animals should be kept off. The gully banks should be grassed as far as </w:t>
      </w:r>
      <w:r w:rsidR="00C1054D">
        <w:lastRenderedPageBreak/>
        <w:t>possible. Inflow from field drainage should be controlled and, if necessary, brushwood dams can be spaced down gullies to trap sediment and reduce flow.</w:t>
      </w:r>
      <w:r w:rsidR="008A06E9">
        <w:t xml:space="preserve"> </w:t>
      </w:r>
    </w:p>
    <w:p w:rsidR="004E2859" w:rsidRDefault="004E2859" w:rsidP="004E2859">
      <w:pPr>
        <w:pStyle w:val="ListParagraph"/>
      </w:pPr>
    </w:p>
    <w:p w:rsidR="00C00F6E" w:rsidRDefault="00266FEE" w:rsidP="00C00F6E">
      <w:pPr>
        <w:pStyle w:val="Heading2"/>
      </w:pPr>
      <w:bookmarkStart w:id="203" w:name="_Toc247441885"/>
      <w:bookmarkStart w:id="204" w:name="_Toc247448310"/>
      <w:bookmarkStart w:id="205" w:name="_Toc263776225"/>
      <w:r>
        <w:t xml:space="preserve">Management </w:t>
      </w:r>
      <w:r w:rsidR="00846FCE">
        <w:t xml:space="preserve">of </w:t>
      </w:r>
      <w:proofErr w:type="spellStart"/>
      <w:r w:rsidR="009979E7">
        <w:t>Vertisols</w:t>
      </w:r>
      <w:bookmarkEnd w:id="203"/>
      <w:bookmarkEnd w:id="204"/>
      <w:bookmarkEnd w:id="205"/>
      <w:proofErr w:type="spellEnd"/>
    </w:p>
    <w:p w:rsidR="00C00F6E" w:rsidRDefault="00C00F6E" w:rsidP="004E2859">
      <w:pPr>
        <w:pStyle w:val="ListParagraph"/>
      </w:pPr>
      <w:r>
        <w:t xml:space="preserve">The challenges of </w:t>
      </w:r>
      <w:r w:rsidR="008F6E7D">
        <w:t xml:space="preserve">managing </w:t>
      </w:r>
      <w:proofErr w:type="spellStart"/>
      <w:r w:rsidR="009979E7">
        <w:t>Vertisols</w:t>
      </w:r>
      <w:proofErr w:type="spellEnd"/>
      <w:r>
        <w:t xml:space="preserve"> are well known. Those relating to drainage</w:t>
      </w:r>
      <w:r w:rsidR="00266FEE">
        <w:t>,</w:t>
      </w:r>
      <w:r>
        <w:t xml:space="preserve"> reclamation</w:t>
      </w:r>
      <w:r w:rsidR="00266FEE">
        <w:t xml:space="preserve"> </w:t>
      </w:r>
      <w:r>
        <w:t xml:space="preserve">and </w:t>
      </w:r>
      <w:r w:rsidR="008F6E7D">
        <w:t>conservation</w:t>
      </w:r>
      <w:r>
        <w:t xml:space="preserve"> have been outlined above. </w:t>
      </w:r>
      <w:r w:rsidR="00266FEE">
        <w:t>For irrigation, w</w:t>
      </w:r>
      <w:r>
        <w:t xml:space="preserve">ater will only penetrate </w:t>
      </w:r>
      <w:proofErr w:type="spellStart"/>
      <w:r w:rsidR="009979E7">
        <w:t>Vertisols</w:t>
      </w:r>
      <w:proofErr w:type="spellEnd"/>
      <w:r>
        <w:t xml:space="preserve"> via the cracks, and once these close any </w:t>
      </w:r>
      <w:r w:rsidR="00257545">
        <w:t xml:space="preserve">additional irrigation will </w:t>
      </w:r>
      <w:r>
        <w:t>pond or runoff. The keys are</w:t>
      </w:r>
      <w:r w:rsidR="00257545">
        <w:t>: (</w:t>
      </w:r>
      <w:proofErr w:type="spellStart"/>
      <w:r w:rsidR="00257545">
        <w:t>i</w:t>
      </w:r>
      <w:proofErr w:type="spellEnd"/>
      <w:r>
        <w:t xml:space="preserve">) to establish </w:t>
      </w:r>
      <w:proofErr w:type="gramStart"/>
      <w:r>
        <w:t>an irrigation</w:t>
      </w:r>
      <w:proofErr w:type="gramEnd"/>
      <w:r>
        <w:t xml:space="preserve"> regimen related to the drying cycle</w:t>
      </w:r>
      <w:r w:rsidR="00257545">
        <w:t>; and (ii</w:t>
      </w:r>
      <w:r>
        <w:t>) to provide adequate surface drainage both to control and remove surplus water (rainfall or irrigation).</w:t>
      </w:r>
    </w:p>
    <w:p w:rsidR="00C00F6E" w:rsidRDefault="00C00F6E" w:rsidP="004E2859">
      <w:pPr>
        <w:pStyle w:val="ListParagraph"/>
      </w:pPr>
    </w:p>
    <w:p w:rsidR="00257545" w:rsidRDefault="00C00F6E" w:rsidP="004E2859">
      <w:pPr>
        <w:pStyle w:val="ListParagraph"/>
      </w:pPr>
      <w:r>
        <w:t xml:space="preserve">It is difficult to routinely schedule irrigation on </w:t>
      </w:r>
      <w:proofErr w:type="spellStart"/>
      <w:r w:rsidR="009979E7">
        <w:t>Vertisols</w:t>
      </w:r>
      <w:proofErr w:type="spellEnd"/>
      <w:r>
        <w:t xml:space="preserve"> because</w:t>
      </w:r>
      <w:r w:rsidR="00257545">
        <w:t>: (</w:t>
      </w:r>
      <w:proofErr w:type="spellStart"/>
      <w:r w:rsidR="00257545">
        <w:t>i</w:t>
      </w:r>
      <w:proofErr w:type="spellEnd"/>
      <w:r>
        <w:t>) water does not ent</w:t>
      </w:r>
      <w:r w:rsidR="00257545">
        <w:t xml:space="preserve">er or permeate the soil evenly - </w:t>
      </w:r>
      <w:r>
        <w:t>water enters the soil only through the cracks</w:t>
      </w:r>
      <w:r w:rsidR="00257545">
        <w:t>; and (ii</w:t>
      </w:r>
      <w:r>
        <w:t xml:space="preserve">) conventional theory of field capacity and AWC does not apply well to </w:t>
      </w:r>
      <w:proofErr w:type="spellStart"/>
      <w:r w:rsidR="009979E7">
        <w:t>Vertisols</w:t>
      </w:r>
      <w:proofErr w:type="spellEnd"/>
      <w:r w:rsidR="00091D1E">
        <w:t xml:space="preserve">; see </w:t>
      </w:r>
      <w:r w:rsidR="00680270">
        <w:rPr>
          <w:b/>
        </w:rPr>
        <w:t>Section</w:t>
      </w:r>
      <w:r w:rsidR="00091D1E" w:rsidRPr="00091D1E">
        <w:rPr>
          <w:b/>
        </w:rPr>
        <w:t xml:space="preserve"> 3</w:t>
      </w:r>
      <w:r w:rsidR="00091D1E">
        <w:t>.</w:t>
      </w:r>
      <w:r>
        <w:t xml:space="preserve"> The objective is to irrigate when the cracks are opened to about 0.6</w:t>
      </w:r>
      <w:r w:rsidR="009979E7">
        <w:t xml:space="preserve"> </w:t>
      </w:r>
      <w:r>
        <w:t xml:space="preserve">m depth and to then replenish the soil quickly until the cracks close. If irrigation is too gentle or slow (especially </w:t>
      </w:r>
      <w:r w:rsidR="00257545">
        <w:t>likely i</w:t>
      </w:r>
      <w:r>
        <w:t xml:space="preserve">n the case of pressure irrigation) then the cracks will close at the surface with insufficient water penetrating to depth. If irrigation is too rapid or excessive (especially on sloping land or along over-steep furrows) then runoff will cause the soils to erode. </w:t>
      </w:r>
    </w:p>
    <w:p w:rsidR="00257545" w:rsidRDefault="00257545" w:rsidP="004E2859">
      <w:pPr>
        <w:pStyle w:val="ListParagraph"/>
      </w:pPr>
    </w:p>
    <w:p w:rsidR="0049006F" w:rsidRDefault="00C00F6E" w:rsidP="004E2859">
      <w:pPr>
        <w:pStyle w:val="ListParagraph"/>
      </w:pPr>
      <w:r>
        <w:t xml:space="preserve">Practical experience on the Gezira scheme (for cotton) in Sudan indicated an optimum irrigation interval of 21 to 25 days on </w:t>
      </w:r>
      <w:proofErr w:type="spellStart"/>
      <w:r w:rsidR="009979E7">
        <w:t>Vertisols</w:t>
      </w:r>
      <w:proofErr w:type="spellEnd"/>
      <w:r>
        <w:t xml:space="preserve"> with between 100</w:t>
      </w:r>
      <w:r w:rsidR="00091D1E">
        <w:t xml:space="preserve"> </w:t>
      </w:r>
      <w:r>
        <w:t>mm and 140</w:t>
      </w:r>
      <w:r w:rsidR="00091D1E">
        <w:t xml:space="preserve"> </w:t>
      </w:r>
      <w:r>
        <w:t>mm of water applied per application. [</w:t>
      </w:r>
      <w:proofErr w:type="spellStart"/>
      <w:r>
        <w:t>Farbrother</w:t>
      </w:r>
      <w:proofErr w:type="spellEnd"/>
      <w:r>
        <w:t xml:space="preserve">, H. G. </w:t>
      </w:r>
      <w:r w:rsidRPr="00B20501">
        <w:rPr>
          <w:i/>
        </w:rPr>
        <w:t>Supplementary Irrigation</w:t>
      </w:r>
      <w:r>
        <w:t xml:space="preserve">. </w:t>
      </w:r>
      <w:proofErr w:type="gramStart"/>
      <w:r>
        <w:t xml:space="preserve">Management of </w:t>
      </w:r>
      <w:proofErr w:type="spellStart"/>
      <w:r w:rsidR="009979E7">
        <w:t>Vertisols</w:t>
      </w:r>
      <w:proofErr w:type="spellEnd"/>
      <w:r>
        <w:t xml:space="preserve"> under Semi-Arid Conditions.</w:t>
      </w:r>
      <w:proofErr w:type="gramEnd"/>
      <w:r>
        <w:t xml:space="preserve"> </w:t>
      </w:r>
      <w:proofErr w:type="gramStart"/>
      <w:r>
        <w:t>IBSRAM Proceedings No. 6.</w:t>
      </w:r>
      <w:proofErr w:type="gramEnd"/>
      <w:r>
        <w:t xml:space="preserve"> 1987.] </w:t>
      </w:r>
    </w:p>
    <w:p w:rsidR="0049006F" w:rsidRDefault="0049006F" w:rsidP="004E2859">
      <w:pPr>
        <w:pStyle w:val="ListParagraph"/>
      </w:pPr>
    </w:p>
    <w:p w:rsidR="00C00F6E" w:rsidRDefault="00811948" w:rsidP="004E2859">
      <w:pPr>
        <w:pStyle w:val="ListParagraph"/>
      </w:pPr>
      <w:r>
        <w:t xml:space="preserve">We are currently undertaking experiments at </w:t>
      </w:r>
      <w:proofErr w:type="spellStart"/>
      <w:r>
        <w:t>Beles</w:t>
      </w:r>
      <w:proofErr w:type="spellEnd"/>
      <w:r>
        <w:t xml:space="preserve"> and </w:t>
      </w:r>
      <w:proofErr w:type="spellStart"/>
      <w:r>
        <w:t>Negeso</w:t>
      </w:r>
      <w:proofErr w:type="spellEnd"/>
      <w:r>
        <w:t xml:space="preserve"> which may be applicable to </w:t>
      </w:r>
      <w:proofErr w:type="spellStart"/>
      <w:r>
        <w:t>Megech</w:t>
      </w:r>
      <w:proofErr w:type="spellEnd"/>
      <w:r>
        <w:t xml:space="preserve"> to </w:t>
      </w:r>
      <w:r w:rsidR="00412535">
        <w:t xml:space="preserve">indicatively </w:t>
      </w:r>
      <w:r>
        <w:t xml:space="preserve">establish the amounts and frequency of irrigation on </w:t>
      </w:r>
      <w:proofErr w:type="spellStart"/>
      <w:r w:rsidR="009979E7">
        <w:t>Vertisols</w:t>
      </w:r>
      <w:proofErr w:type="spellEnd"/>
      <w:r>
        <w:t xml:space="preserve">; see </w:t>
      </w:r>
      <w:r w:rsidR="00680270">
        <w:rPr>
          <w:b/>
        </w:rPr>
        <w:t>Section</w:t>
      </w:r>
      <w:r w:rsidRPr="00A27C11">
        <w:rPr>
          <w:b/>
        </w:rPr>
        <w:t xml:space="preserve"> 3</w:t>
      </w:r>
      <w:r>
        <w:t>.</w:t>
      </w:r>
      <w:r w:rsidR="00412535">
        <w:t xml:space="preserve"> The </w:t>
      </w:r>
      <w:r w:rsidR="0049006F">
        <w:t xml:space="preserve">chosen </w:t>
      </w:r>
      <w:r w:rsidR="00412535">
        <w:t xml:space="preserve">irrigation regime will </w:t>
      </w:r>
      <w:r w:rsidR="0049006F">
        <w:t>depend on</w:t>
      </w:r>
      <w:r w:rsidR="00412535">
        <w:t xml:space="preserve"> the rooting depth of the crops under consideration. We hope to be able to assess frequency and amount of water application for a range of rooting depths</w:t>
      </w:r>
      <w:r w:rsidR="0049006F">
        <w:t xml:space="preserve"> between 20 cm and 60 cm</w:t>
      </w:r>
      <w:r w:rsidR="00412535">
        <w:t>.</w:t>
      </w:r>
      <w:r w:rsidR="0049006F">
        <w:t xml:space="preserve"> </w:t>
      </w:r>
      <w:proofErr w:type="gramStart"/>
      <w:r w:rsidR="0049006F">
        <w:t>Few</w:t>
      </w:r>
      <w:proofErr w:type="gramEnd"/>
      <w:r w:rsidR="0049006F">
        <w:t xml:space="preserve"> roots, even of crops such as sugarcane and maize, extend beyond this.</w:t>
      </w:r>
    </w:p>
    <w:p w:rsidR="00C00F6E" w:rsidRDefault="00C00F6E" w:rsidP="004E2859">
      <w:pPr>
        <w:pStyle w:val="ListParagraph"/>
      </w:pPr>
    </w:p>
    <w:p w:rsidR="00C00F6E" w:rsidRDefault="00C00F6E" w:rsidP="004E2859">
      <w:pPr>
        <w:pStyle w:val="ListParagraph"/>
      </w:pPr>
      <w:r>
        <w:t xml:space="preserve">The Gezira findings </w:t>
      </w:r>
      <w:r w:rsidR="0049006F">
        <w:t xml:space="preserve">and our own observations </w:t>
      </w:r>
      <w:r>
        <w:t xml:space="preserve">indicate that when the cracks are filled </w:t>
      </w:r>
      <w:r w:rsidR="0049006F">
        <w:t>(</w:t>
      </w:r>
      <w:r>
        <w:t>by</w:t>
      </w:r>
      <w:r w:rsidR="0049006F">
        <w:t xml:space="preserve"> rainfall or</w:t>
      </w:r>
      <w:r>
        <w:t xml:space="preserve"> irrigation</w:t>
      </w:r>
      <w:r w:rsidR="0049006F">
        <w:t>)</w:t>
      </w:r>
      <w:r>
        <w:t xml:space="preserve"> the top 20</w:t>
      </w:r>
      <w:r w:rsidR="00BB5866">
        <w:t xml:space="preserve"> </w:t>
      </w:r>
      <w:r>
        <w:t>cm of soil is saturated</w:t>
      </w:r>
      <w:r w:rsidR="0049006F">
        <w:t>, that is,</w:t>
      </w:r>
      <w:r>
        <w:t xml:space="preserve"> having temporary </w:t>
      </w:r>
      <w:proofErr w:type="spellStart"/>
      <w:r>
        <w:t>waterlogg</w:t>
      </w:r>
      <w:r w:rsidR="000546CA">
        <w:t>ing</w:t>
      </w:r>
      <w:proofErr w:type="spellEnd"/>
      <w:r>
        <w:t xml:space="preserve"> and anaerobic conditions</w:t>
      </w:r>
      <w:r w:rsidR="000546CA">
        <w:t>. B</w:t>
      </w:r>
      <w:r>
        <w:t>elow this the moisture contents never reach saturation. There are two important</w:t>
      </w:r>
      <w:r w:rsidR="00D924D3">
        <w:t xml:space="preserve"> consequences of this: (</w:t>
      </w:r>
      <w:proofErr w:type="spellStart"/>
      <w:r w:rsidR="00D924D3">
        <w:t>i</w:t>
      </w:r>
      <w:proofErr w:type="spellEnd"/>
      <w:r>
        <w:t>) there remains sufficient air below 20</w:t>
      </w:r>
      <w:r w:rsidR="00DB4F70">
        <w:t xml:space="preserve"> </w:t>
      </w:r>
      <w:r>
        <w:t>cm for</w:t>
      </w:r>
      <w:r w:rsidR="00D924D3">
        <w:t xml:space="preserve"> plants to continue growth and (ii</w:t>
      </w:r>
      <w:r>
        <w:t>) full irrigation as described above should only commence when seedling roots extend below 20</w:t>
      </w:r>
      <w:r w:rsidR="00BB5866">
        <w:t xml:space="preserve"> </w:t>
      </w:r>
      <w:r>
        <w:t>cm, or the plants may drown. [</w:t>
      </w:r>
      <w:proofErr w:type="spellStart"/>
      <w:r>
        <w:t>Farbrother</w:t>
      </w:r>
      <w:proofErr w:type="spellEnd"/>
      <w:r>
        <w:t xml:space="preserve">, H. G.  </w:t>
      </w:r>
      <w:r w:rsidRPr="0059294C">
        <w:rPr>
          <w:i/>
        </w:rPr>
        <w:t>Water Management Options in the Sudan Gezira: A Review.</w:t>
      </w:r>
      <w:r>
        <w:t xml:space="preserve"> </w:t>
      </w:r>
      <w:proofErr w:type="gramStart"/>
      <w:r>
        <w:t>NRI, Chatham, UK.</w:t>
      </w:r>
      <w:proofErr w:type="gramEnd"/>
      <w:r>
        <w:t xml:space="preserve"> 1996.]</w:t>
      </w:r>
    </w:p>
    <w:p w:rsidR="00C00F6E" w:rsidRDefault="00C00F6E" w:rsidP="004E2859">
      <w:pPr>
        <w:pStyle w:val="ListParagraph"/>
      </w:pPr>
    </w:p>
    <w:p w:rsidR="00C00F6E" w:rsidRDefault="00C00F6E" w:rsidP="004E2859">
      <w:pPr>
        <w:pStyle w:val="ListParagraph"/>
      </w:pPr>
      <w:r>
        <w:t xml:space="preserve">Even under heavy and prolonged irrigation the amount of water passing below the soil is likely to be very small because of the </w:t>
      </w:r>
      <w:proofErr w:type="spellStart"/>
      <w:r w:rsidR="009979E7">
        <w:t>Vertisols</w:t>
      </w:r>
      <w:proofErr w:type="spellEnd"/>
      <w:r>
        <w:t>’ self-regulating characteristics</w:t>
      </w:r>
      <w:r w:rsidR="006D4919">
        <w:t>;</w:t>
      </w:r>
      <w:r>
        <w:t xml:space="preserve"> that is, when cracks </w:t>
      </w:r>
      <w:r w:rsidR="00D924D3">
        <w:t xml:space="preserve">seal </w:t>
      </w:r>
      <w:r>
        <w:t xml:space="preserve">no further water passes through. </w:t>
      </w:r>
      <w:proofErr w:type="spellStart"/>
      <w:r>
        <w:t>Evapotranspiration</w:t>
      </w:r>
      <w:proofErr w:type="spellEnd"/>
      <w:r>
        <w:t xml:space="preserve"> removes all the water and cracks re-open. Drainage, therefore, is concerned with providing </w:t>
      </w:r>
      <w:r w:rsidR="00D924D3">
        <w:t>ditches</w:t>
      </w:r>
      <w:r>
        <w:t xml:space="preserve"> to remove surplus rainfall and irrigation that would otherwise sit on the soil and prolong surface </w:t>
      </w:r>
      <w:proofErr w:type="spellStart"/>
      <w:r>
        <w:t>waterlogging</w:t>
      </w:r>
      <w:proofErr w:type="spellEnd"/>
      <w:r>
        <w:t xml:space="preserve"> and prevent or </w:t>
      </w:r>
      <w:r>
        <w:lastRenderedPageBreak/>
        <w:t>restrict cropping. Great care is needed in the design of drainage gradients to avoid erosion; gr</w:t>
      </w:r>
      <w:r w:rsidR="00D924D3">
        <w:t>assed waterways may be considered.</w:t>
      </w:r>
    </w:p>
    <w:p w:rsidR="00052B1E" w:rsidRDefault="00052B1E" w:rsidP="004E2859">
      <w:pPr>
        <w:pStyle w:val="ListParagraph"/>
      </w:pPr>
    </w:p>
    <w:p w:rsidR="00B06977" w:rsidRDefault="00052B1E" w:rsidP="00052B1E">
      <w:pPr>
        <w:pStyle w:val="ListParagraph"/>
      </w:pPr>
      <w:r>
        <w:t>E</w:t>
      </w:r>
      <w:r w:rsidRPr="00B10F74">
        <w:t xml:space="preserve">xperiments </w:t>
      </w:r>
      <w:r>
        <w:t xml:space="preserve">at </w:t>
      </w:r>
      <w:proofErr w:type="spellStart"/>
      <w:r>
        <w:t>Beles</w:t>
      </w:r>
      <w:proofErr w:type="spellEnd"/>
      <w:r w:rsidRPr="00B10F74">
        <w:t xml:space="preserve"> </w:t>
      </w:r>
      <w:r>
        <w:t>(</w:t>
      </w:r>
      <w:proofErr w:type="spellStart"/>
      <w:r>
        <w:t>Halcrow</w:t>
      </w:r>
      <w:proofErr w:type="spellEnd"/>
      <w:r>
        <w:t xml:space="preserve">, 2010. op. cit.] </w:t>
      </w:r>
      <w:r w:rsidR="000A6F10">
        <w:t>indicate</w:t>
      </w:r>
      <w:r w:rsidRPr="00B10F74">
        <w:t xml:space="preserve"> </w:t>
      </w:r>
      <w:r>
        <w:t xml:space="preserve">appropriate </w:t>
      </w:r>
      <w:r w:rsidRPr="00B10F74">
        <w:t xml:space="preserve">amounts and frequency of irrigation on </w:t>
      </w:r>
      <w:proofErr w:type="spellStart"/>
      <w:r>
        <w:t>Vertisols</w:t>
      </w:r>
      <w:proofErr w:type="spellEnd"/>
      <w:r w:rsidRPr="00B10F74">
        <w:t xml:space="preserve">. </w:t>
      </w:r>
      <w:r>
        <w:t xml:space="preserve">The data may be broadly applicable to </w:t>
      </w:r>
      <w:proofErr w:type="spellStart"/>
      <w:r>
        <w:t>Vertisols</w:t>
      </w:r>
      <w:proofErr w:type="spellEnd"/>
      <w:r>
        <w:t xml:space="preserve"> at </w:t>
      </w:r>
      <w:proofErr w:type="spellStart"/>
      <w:r>
        <w:t>Megech</w:t>
      </w:r>
      <w:proofErr w:type="spellEnd"/>
      <w:r>
        <w:t>. While t</w:t>
      </w:r>
      <w:r w:rsidRPr="00B10F74">
        <w:t>he chosen irrigation regime will depend on the c</w:t>
      </w:r>
      <w:r>
        <w:t>rop</w:t>
      </w:r>
      <w:r w:rsidRPr="00B10F74">
        <w:t xml:space="preserve"> under consideration</w:t>
      </w:r>
      <w:r>
        <w:t xml:space="preserve">, it is </w:t>
      </w:r>
      <w:r w:rsidRPr="00B10F74">
        <w:t>hope</w:t>
      </w:r>
      <w:r>
        <w:t>d</w:t>
      </w:r>
      <w:r w:rsidRPr="00B10F74">
        <w:t xml:space="preserve"> </w:t>
      </w:r>
      <w:r>
        <w:t xml:space="preserve">that the results will help assess appropriate </w:t>
      </w:r>
      <w:r w:rsidRPr="00B10F74">
        <w:t xml:space="preserve">frequency and amount of water application for a range of rooting depths between 20 cm and 60 cm. </w:t>
      </w:r>
      <w:proofErr w:type="gramStart"/>
      <w:r w:rsidRPr="00B10F74">
        <w:t>Few</w:t>
      </w:r>
      <w:proofErr w:type="gramEnd"/>
      <w:r w:rsidRPr="00B10F74">
        <w:t xml:space="preserve"> roots, even of crops such as sugarcane and maize, extend beyond this.</w:t>
      </w:r>
      <w:r w:rsidR="00B06977">
        <w:t xml:space="preserve"> Indicatively:</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59"/>
        <w:gridCol w:w="2268"/>
        <w:gridCol w:w="1913"/>
        <w:gridCol w:w="1914"/>
      </w:tblGrid>
      <w:tr w:rsidR="00B06977" w:rsidRPr="0001138F" w:rsidTr="00D34C7A">
        <w:tc>
          <w:tcPr>
            <w:tcW w:w="3827" w:type="dxa"/>
            <w:gridSpan w:val="2"/>
            <w:tcBorders>
              <w:right w:val="single" w:sz="4" w:space="0" w:color="auto"/>
            </w:tcBorders>
          </w:tcPr>
          <w:p w:rsidR="00B06977" w:rsidRPr="0001138F" w:rsidRDefault="00B06977" w:rsidP="00D34C7A">
            <w:pPr>
              <w:spacing w:before="20" w:after="20"/>
              <w:jc w:val="right"/>
              <w:rPr>
                <w:szCs w:val="22"/>
              </w:rPr>
            </w:pPr>
          </w:p>
        </w:tc>
        <w:tc>
          <w:tcPr>
            <w:tcW w:w="3827" w:type="dxa"/>
            <w:gridSpan w:val="2"/>
            <w:tcBorders>
              <w:top w:val="single" w:sz="4" w:space="0" w:color="auto"/>
              <w:left w:val="single" w:sz="4" w:space="0" w:color="auto"/>
              <w:right w:val="single" w:sz="4" w:space="0" w:color="auto"/>
            </w:tcBorders>
          </w:tcPr>
          <w:p w:rsidR="00B06977" w:rsidRPr="0001138F" w:rsidRDefault="00B06977" w:rsidP="00D34C7A">
            <w:pPr>
              <w:spacing w:before="20" w:after="20"/>
              <w:jc w:val="center"/>
              <w:rPr>
                <w:b/>
                <w:szCs w:val="22"/>
              </w:rPr>
            </w:pPr>
            <w:r w:rsidRPr="0001138F">
              <w:rPr>
                <w:b/>
                <w:szCs w:val="22"/>
              </w:rPr>
              <w:t>To irrigate to 0.6, 0.4 and 0.2 m</w:t>
            </w:r>
          </w:p>
        </w:tc>
      </w:tr>
      <w:tr w:rsidR="00B06977" w:rsidRPr="0001138F" w:rsidTr="00D34C7A">
        <w:tc>
          <w:tcPr>
            <w:tcW w:w="3827" w:type="dxa"/>
            <w:gridSpan w:val="2"/>
            <w:tcBorders>
              <w:bottom w:val="single" w:sz="4" w:space="0" w:color="auto"/>
              <w:right w:val="single" w:sz="4" w:space="0" w:color="auto"/>
            </w:tcBorders>
          </w:tcPr>
          <w:p w:rsidR="00B06977" w:rsidRPr="0001138F" w:rsidRDefault="00B06977" w:rsidP="00D34C7A">
            <w:pPr>
              <w:spacing w:before="20" w:after="20"/>
              <w:jc w:val="right"/>
              <w:rPr>
                <w:szCs w:val="22"/>
              </w:rPr>
            </w:pPr>
          </w:p>
        </w:tc>
        <w:tc>
          <w:tcPr>
            <w:tcW w:w="1913" w:type="dxa"/>
            <w:tcBorders>
              <w:left w:val="single" w:sz="4" w:space="0" w:color="auto"/>
              <w:bottom w:val="single" w:sz="4" w:space="0" w:color="auto"/>
            </w:tcBorders>
          </w:tcPr>
          <w:p w:rsidR="00B06977" w:rsidRPr="0001138F" w:rsidRDefault="00B06977" w:rsidP="00D34C7A">
            <w:pPr>
              <w:spacing w:before="20" w:after="20"/>
              <w:jc w:val="center"/>
              <w:rPr>
                <w:b/>
                <w:szCs w:val="22"/>
              </w:rPr>
            </w:pPr>
            <w:r w:rsidRPr="0001138F">
              <w:rPr>
                <w:b/>
                <w:szCs w:val="22"/>
              </w:rPr>
              <w:t>Amount</w:t>
            </w:r>
          </w:p>
        </w:tc>
        <w:tc>
          <w:tcPr>
            <w:tcW w:w="1914" w:type="dxa"/>
            <w:tcBorders>
              <w:bottom w:val="single" w:sz="4" w:space="0" w:color="auto"/>
              <w:right w:val="single" w:sz="4" w:space="0" w:color="auto"/>
            </w:tcBorders>
          </w:tcPr>
          <w:p w:rsidR="00B06977" w:rsidRPr="0001138F" w:rsidRDefault="00B06977" w:rsidP="00D34C7A">
            <w:pPr>
              <w:spacing w:before="20" w:after="20"/>
              <w:jc w:val="center"/>
              <w:rPr>
                <w:b/>
                <w:szCs w:val="22"/>
              </w:rPr>
            </w:pPr>
            <w:r w:rsidRPr="0001138F">
              <w:rPr>
                <w:b/>
                <w:szCs w:val="22"/>
              </w:rPr>
              <w:t>Frequency</w:t>
            </w:r>
          </w:p>
        </w:tc>
      </w:tr>
      <w:tr w:rsidR="00B06977" w:rsidRPr="0001138F" w:rsidTr="00D34C7A">
        <w:tc>
          <w:tcPr>
            <w:tcW w:w="1559" w:type="dxa"/>
            <w:tcBorders>
              <w:top w:val="single" w:sz="4" w:space="0" w:color="auto"/>
              <w:left w:val="single" w:sz="4" w:space="0" w:color="auto"/>
              <w:bottom w:val="single" w:sz="4" w:space="0" w:color="auto"/>
              <w:right w:val="single" w:sz="4" w:space="0" w:color="auto"/>
            </w:tcBorders>
          </w:tcPr>
          <w:p w:rsidR="00B06977" w:rsidRPr="0001138F" w:rsidRDefault="00B06977" w:rsidP="00D34C7A">
            <w:pPr>
              <w:spacing w:before="20" w:after="20"/>
              <w:jc w:val="both"/>
              <w:rPr>
                <w:szCs w:val="22"/>
                <w:lang w:val="en-US"/>
              </w:rPr>
            </w:pPr>
            <w:r w:rsidRPr="0001138F">
              <w:rPr>
                <w:szCs w:val="22"/>
              </w:rPr>
              <w:t>0.5 m crack at:</w:t>
            </w:r>
          </w:p>
        </w:tc>
        <w:tc>
          <w:tcPr>
            <w:tcW w:w="2268" w:type="dxa"/>
            <w:tcBorders>
              <w:top w:val="single" w:sz="4" w:space="0" w:color="auto"/>
              <w:left w:val="single" w:sz="4" w:space="0" w:color="auto"/>
              <w:bottom w:val="single" w:sz="4" w:space="0" w:color="auto"/>
              <w:right w:val="single" w:sz="4" w:space="0" w:color="auto"/>
            </w:tcBorders>
          </w:tcPr>
          <w:p w:rsidR="00B06977" w:rsidRPr="0001138F" w:rsidRDefault="00B06977" w:rsidP="00D34C7A">
            <w:pPr>
              <w:spacing w:before="20" w:after="20"/>
              <w:jc w:val="center"/>
              <w:rPr>
                <w:szCs w:val="22"/>
                <w:lang w:val="en-US"/>
              </w:rPr>
            </w:pPr>
            <w:r w:rsidRPr="0001138F">
              <w:rPr>
                <w:szCs w:val="22"/>
              </w:rPr>
              <w:t>Water intake, l (4 m</w:t>
            </w:r>
            <w:r w:rsidRPr="0001138F">
              <w:rPr>
                <w:szCs w:val="22"/>
                <w:vertAlign w:val="superscript"/>
              </w:rPr>
              <w:t>2</w:t>
            </w:r>
            <w:r w:rsidRPr="0001138F">
              <w:rPr>
                <w:szCs w:val="22"/>
              </w:rPr>
              <w:t>)</w:t>
            </w:r>
          </w:p>
        </w:tc>
        <w:tc>
          <w:tcPr>
            <w:tcW w:w="1913" w:type="dxa"/>
            <w:tcBorders>
              <w:top w:val="single" w:sz="4" w:space="0" w:color="auto"/>
              <w:left w:val="single" w:sz="4" w:space="0" w:color="auto"/>
              <w:bottom w:val="single" w:sz="4" w:space="0" w:color="auto"/>
              <w:right w:val="single" w:sz="4" w:space="0" w:color="auto"/>
            </w:tcBorders>
          </w:tcPr>
          <w:p w:rsidR="00B06977" w:rsidRPr="0001138F" w:rsidRDefault="00B06977" w:rsidP="00D34C7A">
            <w:pPr>
              <w:spacing w:before="20" w:after="20"/>
              <w:jc w:val="center"/>
              <w:rPr>
                <w:szCs w:val="22"/>
              </w:rPr>
            </w:pPr>
            <w:r w:rsidRPr="0001138F">
              <w:rPr>
                <w:szCs w:val="22"/>
              </w:rPr>
              <w:t>Water intake, l/ha</w:t>
            </w:r>
          </w:p>
        </w:tc>
        <w:tc>
          <w:tcPr>
            <w:tcW w:w="1914" w:type="dxa"/>
            <w:tcBorders>
              <w:top w:val="single" w:sz="4" w:space="0" w:color="auto"/>
              <w:left w:val="single" w:sz="4" w:space="0" w:color="auto"/>
              <w:bottom w:val="single" w:sz="4" w:space="0" w:color="auto"/>
              <w:right w:val="single" w:sz="4" w:space="0" w:color="auto"/>
            </w:tcBorders>
          </w:tcPr>
          <w:p w:rsidR="00B06977" w:rsidRPr="0001138F" w:rsidRDefault="00B06977" w:rsidP="00D34C7A">
            <w:pPr>
              <w:spacing w:before="20" w:after="20"/>
              <w:jc w:val="center"/>
              <w:rPr>
                <w:szCs w:val="22"/>
                <w:lang w:val="en-US"/>
              </w:rPr>
            </w:pPr>
            <w:r w:rsidRPr="0001138F">
              <w:rPr>
                <w:szCs w:val="22"/>
              </w:rPr>
              <w:t>Depletion, days</w:t>
            </w:r>
          </w:p>
        </w:tc>
      </w:tr>
      <w:tr w:rsidR="00B06977" w:rsidRPr="0001138F" w:rsidTr="00D34C7A">
        <w:tc>
          <w:tcPr>
            <w:tcW w:w="1559" w:type="dxa"/>
            <w:tcBorders>
              <w:top w:val="single" w:sz="4" w:space="0" w:color="auto"/>
              <w:left w:val="single" w:sz="4" w:space="0" w:color="auto"/>
              <w:bottom w:val="dotted" w:sz="4" w:space="0" w:color="auto"/>
              <w:right w:val="single" w:sz="4" w:space="0" w:color="auto"/>
            </w:tcBorders>
            <w:vAlign w:val="center"/>
          </w:tcPr>
          <w:p w:rsidR="00B06977" w:rsidRPr="00415198" w:rsidRDefault="00B06977" w:rsidP="00D34C7A">
            <w:pPr>
              <w:jc w:val="center"/>
              <w:rPr>
                <w:szCs w:val="22"/>
                <w:lang w:val="en-US"/>
              </w:rPr>
            </w:pPr>
            <w:r w:rsidRPr="00415198">
              <w:rPr>
                <w:szCs w:val="22"/>
                <w:lang w:val="en-US"/>
              </w:rPr>
              <w:t>0.6 m</w:t>
            </w:r>
          </w:p>
        </w:tc>
        <w:tc>
          <w:tcPr>
            <w:tcW w:w="2268" w:type="dxa"/>
            <w:tcBorders>
              <w:top w:val="single" w:sz="4" w:space="0" w:color="auto"/>
              <w:left w:val="single" w:sz="4" w:space="0" w:color="auto"/>
              <w:bottom w:val="dotted" w:sz="4" w:space="0" w:color="auto"/>
              <w:right w:val="single" w:sz="4" w:space="0" w:color="auto"/>
            </w:tcBorders>
            <w:vAlign w:val="center"/>
          </w:tcPr>
          <w:p w:rsidR="00B06977" w:rsidRPr="0001138F" w:rsidRDefault="00B06977" w:rsidP="00D34C7A">
            <w:pPr>
              <w:spacing w:before="20" w:after="20"/>
              <w:jc w:val="center"/>
              <w:rPr>
                <w:szCs w:val="22"/>
                <w:lang w:val="en-US"/>
              </w:rPr>
            </w:pPr>
            <w:r w:rsidRPr="0001138F">
              <w:rPr>
                <w:szCs w:val="22"/>
              </w:rPr>
              <w:t>785</w:t>
            </w:r>
          </w:p>
        </w:tc>
        <w:tc>
          <w:tcPr>
            <w:tcW w:w="1913" w:type="dxa"/>
            <w:tcBorders>
              <w:top w:val="single" w:sz="4" w:space="0" w:color="auto"/>
              <w:left w:val="single" w:sz="4" w:space="0" w:color="auto"/>
              <w:bottom w:val="dotted" w:sz="4" w:space="0" w:color="auto"/>
              <w:right w:val="single" w:sz="4" w:space="0" w:color="auto"/>
            </w:tcBorders>
            <w:vAlign w:val="center"/>
          </w:tcPr>
          <w:p w:rsidR="00B06977" w:rsidRPr="0001138F" w:rsidRDefault="00B06977" w:rsidP="00D34C7A">
            <w:pPr>
              <w:spacing w:before="20" w:after="20"/>
              <w:jc w:val="center"/>
              <w:rPr>
                <w:szCs w:val="22"/>
                <w:lang w:val="en-US"/>
              </w:rPr>
            </w:pPr>
            <w:r w:rsidRPr="0001138F">
              <w:rPr>
                <w:szCs w:val="22"/>
                <w:lang w:val="en-US"/>
              </w:rPr>
              <w:t>1.96 million</w:t>
            </w:r>
          </w:p>
        </w:tc>
        <w:tc>
          <w:tcPr>
            <w:tcW w:w="1914" w:type="dxa"/>
            <w:tcBorders>
              <w:top w:val="single" w:sz="4" w:space="0" w:color="auto"/>
              <w:left w:val="single" w:sz="4" w:space="0" w:color="auto"/>
              <w:bottom w:val="dotted" w:sz="4" w:space="0" w:color="auto"/>
              <w:right w:val="single" w:sz="4" w:space="0" w:color="auto"/>
            </w:tcBorders>
            <w:vAlign w:val="center"/>
          </w:tcPr>
          <w:p w:rsidR="00B06977" w:rsidRPr="0001138F" w:rsidRDefault="00B06977" w:rsidP="00D34C7A">
            <w:pPr>
              <w:spacing w:before="20" w:after="20"/>
              <w:jc w:val="center"/>
              <w:rPr>
                <w:szCs w:val="22"/>
                <w:lang w:val="en-US"/>
              </w:rPr>
            </w:pPr>
            <w:r w:rsidRPr="0001138F">
              <w:rPr>
                <w:szCs w:val="22"/>
              </w:rPr>
              <w:t>28</w:t>
            </w:r>
          </w:p>
        </w:tc>
      </w:tr>
      <w:tr w:rsidR="00B06977" w:rsidRPr="0001138F" w:rsidTr="00D34C7A">
        <w:tc>
          <w:tcPr>
            <w:tcW w:w="1559" w:type="dxa"/>
            <w:tcBorders>
              <w:top w:val="dotted" w:sz="4" w:space="0" w:color="auto"/>
              <w:left w:val="single" w:sz="4" w:space="0" w:color="auto"/>
              <w:bottom w:val="dotted" w:sz="4" w:space="0" w:color="auto"/>
              <w:right w:val="single" w:sz="4" w:space="0" w:color="auto"/>
            </w:tcBorders>
            <w:vAlign w:val="center"/>
          </w:tcPr>
          <w:p w:rsidR="00B06977" w:rsidRPr="0001138F" w:rsidRDefault="00B06977" w:rsidP="00D34C7A">
            <w:pPr>
              <w:spacing w:before="20" w:after="20"/>
              <w:jc w:val="center"/>
              <w:rPr>
                <w:szCs w:val="22"/>
                <w:lang w:val="en-US"/>
              </w:rPr>
            </w:pPr>
            <w:r w:rsidRPr="0001138F">
              <w:rPr>
                <w:szCs w:val="22"/>
              </w:rPr>
              <w:t>0.4 m</w:t>
            </w:r>
          </w:p>
        </w:tc>
        <w:tc>
          <w:tcPr>
            <w:tcW w:w="2268" w:type="dxa"/>
            <w:tcBorders>
              <w:top w:val="dotted" w:sz="4" w:space="0" w:color="auto"/>
              <w:left w:val="single" w:sz="4" w:space="0" w:color="auto"/>
              <w:bottom w:val="dotted" w:sz="4" w:space="0" w:color="auto"/>
              <w:right w:val="single" w:sz="4" w:space="0" w:color="auto"/>
            </w:tcBorders>
            <w:vAlign w:val="center"/>
          </w:tcPr>
          <w:p w:rsidR="00B06977" w:rsidRPr="0001138F" w:rsidRDefault="00B06977" w:rsidP="00D34C7A">
            <w:pPr>
              <w:spacing w:before="20" w:after="20"/>
              <w:jc w:val="center"/>
              <w:rPr>
                <w:szCs w:val="22"/>
                <w:lang w:val="en-US"/>
              </w:rPr>
            </w:pPr>
            <w:r w:rsidRPr="0001138F">
              <w:rPr>
                <w:szCs w:val="22"/>
              </w:rPr>
              <w:t>636</w:t>
            </w:r>
          </w:p>
        </w:tc>
        <w:tc>
          <w:tcPr>
            <w:tcW w:w="1913" w:type="dxa"/>
            <w:tcBorders>
              <w:top w:val="dotted" w:sz="4" w:space="0" w:color="auto"/>
              <w:left w:val="single" w:sz="4" w:space="0" w:color="auto"/>
              <w:bottom w:val="dotted" w:sz="4" w:space="0" w:color="auto"/>
              <w:right w:val="single" w:sz="4" w:space="0" w:color="auto"/>
            </w:tcBorders>
            <w:vAlign w:val="center"/>
          </w:tcPr>
          <w:p w:rsidR="00B06977" w:rsidRPr="0001138F" w:rsidRDefault="00B06977" w:rsidP="00D34C7A">
            <w:pPr>
              <w:spacing w:before="20" w:after="20"/>
              <w:jc w:val="center"/>
              <w:rPr>
                <w:szCs w:val="22"/>
              </w:rPr>
            </w:pPr>
            <w:r w:rsidRPr="0001138F">
              <w:rPr>
                <w:szCs w:val="22"/>
              </w:rPr>
              <w:t>1.59 million</w:t>
            </w:r>
          </w:p>
        </w:tc>
        <w:tc>
          <w:tcPr>
            <w:tcW w:w="1914" w:type="dxa"/>
            <w:tcBorders>
              <w:top w:val="dotted" w:sz="4" w:space="0" w:color="auto"/>
              <w:left w:val="single" w:sz="4" w:space="0" w:color="auto"/>
              <w:bottom w:val="dotted" w:sz="4" w:space="0" w:color="auto"/>
              <w:right w:val="single" w:sz="4" w:space="0" w:color="auto"/>
            </w:tcBorders>
            <w:vAlign w:val="center"/>
          </w:tcPr>
          <w:p w:rsidR="00B06977" w:rsidRPr="0001138F" w:rsidRDefault="00B06977" w:rsidP="00D34C7A">
            <w:pPr>
              <w:spacing w:before="20" w:after="20"/>
              <w:jc w:val="center"/>
              <w:rPr>
                <w:szCs w:val="22"/>
                <w:lang w:val="en-US"/>
              </w:rPr>
            </w:pPr>
            <w:r w:rsidRPr="0001138F">
              <w:rPr>
                <w:szCs w:val="22"/>
              </w:rPr>
              <w:t>20</w:t>
            </w:r>
          </w:p>
        </w:tc>
      </w:tr>
      <w:tr w:rsidR="00B06977" w:rsidRPr="0001138F" w:rsidTr="00D34C7A">
        <w:tc>
          <w:tcPr>
            <w:tcW w:w="1559" w:type="dxa"/>
            <w:tcBorders>
              <w:top w:val="dotted" w:sz="4" w:space="0" w:color="auto"/>
              <w:left w:val="single" w:sz="4" w:space="0" w:color="auto"/>
              <w:bottom w:val="single" w:sz="4" w:space="0" w:color="auto"/>
              <w:right w:val="single" w:sz="4" w:space="0" w:color="auto"/>
            </w:tcBorders>
            <w:vAlign w:val="center"/>
          </w:tcPr>
          <w:p w:rsidR="00B06977" w:rsidRPr="0001138F" w:rsidRDefault="00B06977" w:rsidP="00D34C7A">
            <w:pPr>
              <w:spacing w:before="20" w:after="20"/>
              <w:jc w:val="center"/>
              <w:rPr>
                <w:szCs w:val="22"/>
                <w:lang w:val="en-US"/>
              </w:rPr>
            </w:pPr>
            <w:r w:rsidRPr="0001138F">
              <w:rPr>
                <w:szCs w:val="22"/>
              </w:rPr>
              <w:t>0.2 m</w:t>
            </w:r>
          </w:p>
        </w:tc>
        <w:tc>
          <w:tcPr>
            <w:tcW w:w="2268" w:type="dxa"/>
            <w:tcBorders>
              <w:top w:val="dotted" w:sz="4" w:space="0" w:color="auto"/>
              <w:left w:val="single" w:sz="4" w:space="0" w:color="auto"/>
              <w:bottom w:val="single" w:sz="4" w:space="0" w:color="auto"/>
              <w:right w:val="single" w:sz="4" w:space="0" w:color="auto"/>
            </w:tcBorders>
            <w:vAlign w:val="center"/>
          </w:tcPr>
          <w:p w:rsidR="00B06977" w:rsidRPr="0001138F" w:rsidRDefault="00B06977" w:rsidP="00D34C7A">
            <w:pPr>
              <w:spacing w:before="20" w:after="20"/>
              <w:jc w:val="center"/>
              <w:rPr>
                <w:szCs w:val="22"/>
                <w:lang w:val="en-US"/>
              </w:rPr>
            </w:pPr>
            <w:r w:rsidRPr="0001138F">
              <w:rPr>
                <w:szCs w:val="22"/>
              </w:rPr>
              <w:t>377</w:t>
            </w:r>
          </w:p>
        </w:tc>
        <w:tc>
          <w:tcPr>
            <w:tcW w:w="1913" w:type="dxa"/>
            <w:tcBorders>
              <w:top w:val="dotted" w:sz="4" w:space="0" w:color="auto"/>
              <w:left w:val="single" w:sz="4" w:space="0" w:color="auto"/>
              <w:bottom w:val="single" w:sz="4" w:space="0" w:color="auto"/>
              <w:right w:val="single" w:sz="4" w:space="0" w:color="auto"/>
            </w:tcBorders>
            <w:vAlign w:val="center"/>
          </w:tcPr>
          <w:p w:rsidR="00B06977" w:rsidRPr="0001138F" w:rsidRDefault="00B06977" w:rsidP="00D34C7A">
            <w:pPr>
              <w:spacing w:before="20" w:after="20"/>
              <w:jc w:val="center"/>
              <w:rPr>
                <w:szCs w:val="22"/>
              </w:rPr>
            </w:pPr>
            <w:r w:rsidRPr="0001138F">
              <w:rPr>
                <w:szCs w:val="22"/>
              </w:rPr>
              <w:t>0.94 million</w:t>
            </w:r>
          </w:p>
        </w:tc>
        <w:tc>
          <w:tcPr>
            <w:tcW w:w="1914" w:type="dxa"/>
            <w:tcBorders>
              <w:top w:val="dotted" w:sz="4" w:space="0" w:color="auto"/>
              <w:left w:val="single" w:sz="4" w:space="0" w:color="auto"/>
              <w:bottom w:val="single" w:sz="4" w:space="0" w:color="auto"/>
              <w:right w:val="single" w:sz="4" w:space="0" w:color="auto"/>
            </w:tcBorders>
            <w:vAlign w:val="center"/>
          </w:tcPr>
          <w:p w:rsidR="00B06977" w:rsidRPr="0001138F" w:rsidRDefault="00B06977" w:rsidP="00D34C7A">
            <w:pPr>
              <w:spacing w:before="20" w:after="20"/>
              <w:jc w:val="center"/>
              <w:rPr>
                <w:szCs w:val="22"/>
                <w:lang w:val="en-US"/>
              </w:rPr>
            </w:pPr>
            <w:r w:rsidRPr="0001138F">
              <w:rPr>
                <w:szCs w:val="22"/>
              </w:rPr>
              <w:t>11</w:t>
            </w:r>
          </w:p>
        </w:tc>
      </w:tr>
    </w:tbl>
    <w:p w:rsidR="00B06977" w:rsidRDefault="00B06977" w:rsidP="00052B1E">
      <w:pPr>
        <w:pStyle w:val="ListParagraph"/>
      </w:pPr>
    </w:p>
    <w:p w:rsidR="00C00F6E" w:rsidRDefault="003D4EFE" w:rsidP="00C00F6E">
      <w:pPr>
        <w:pStyle w:val="Heading2"/>
      </w:pPr>
      <w:bookmarkStart w:id="206" w:name="_Toc247441886"/>
      <w:bookmarkStart w:id="207" w:name="_Toc247448311"/>
      <w:bookmarkStart w:id="208" w:name="_Toc263776226"/>
      <w:r>
        <w:t>General Fertility I</w:t>
      </w:r>
      <w:r w:rsidR="00C00F6E">
        <w:t>mprovement</w:t>
      </w:r>
      <w:bookmarkEnd w:id="206"/>
      <w:bookmarkEnd w:id="207"/>
      <w:bookmarkEnd w:id="208"/>
    </w:p>
    <w:p w:rsidR="00C00F6E" w:rsidRDefault="00C00F6E" w:rsidP="004E2859">
      <w:pPr>
        <w:pStyle w:val="ListParagraph"/>
      </w:pPr>
      <w:r>
        <w:t>Soil organic carbon is everywhere low or very low. This is of concern because a good organic content takes time to build-up and is crucial to promote good structure, permeability, water-holding and nutrient-retention. Organic matter conservation is the single most important factor to improve soil fertility.</w:t>
      </w:r>
    </w:p>
    <w:p w:rsidR="00C00F6E" w:rsidRDefault="00C00F6E" w:rsidP="004E2859">
      <w:pPr>
        <w:pStyle w:val="ListParagraph"/>
      </w:pPr>
    </w:p>
    <w:p w:rsidR="00C00F6E" w:rsidRDefault="00C00F6E" w:rsidP="004E2859">
      <w:pPr>
        <w:pStyle w:val="ListParagraph"/>
      </w:pPr>
      <w:r>
        <w:t>Soil analyses indicate that, currently at least, levels of P and K are adequate. Levels of N, on the other hand, are low or very low and regular nitrogenous fertiliser will be essential.</w:t>
      </w:r>
      <w:r w:rsidR="00DD3F60">
        <w:t xml:space="preserve"> Given the runoff from the area care will be needed in the application of fertiliser and precautions may be needed to prevent </w:t>
      </w:r>
      <w:proofErr w:type="spellStart"/>
      <w:r w:rsidR="00DD3F60">
        <w:t>eutrophication</w:t>
      </w:r>
      <w:proofErr w:type="spellEnd"/>
      <w:r w:rsidR="00DD3F60">
        <w:t xml:space="preserve"> of drainage ditches, buffer zone and Lake </w:t>
      </w:r>
      <w:proofErr w:type="spellStart"/>
      <w:r w:rsidR="00DD3F60">
        <w:t>Tana</w:t>
      </w:r>
      <w:proofErr w:type="spellEnd"/>
      <w:r w:rsidR="00DD3F60">
        <w:t>.</w:t>
      </w:r>
    </w:p>
    <w:p w:rsidR="008B0521" w:rsidRDefault="008B0521" w:rsidP="004E2859">
      <w:pPr>
        <w:pStyle w:val="ListParagraph"/>
      </w:pPr>
    </w:p>
    <w:p w:rsidR="008B0521" w:rsidRDefault="008B0521" w:rsidP="004E2859">
      <w:pPr>
        <w:pStyle w:val="ListParagraph"/>
      </w:pPr>
    </w:p>
    <w:p w:rsidR="000D0551" w:rsidRDefault="000D0551" w:rsidP="00D924D3">
      <w:pPr>
        <w:jc w:val="center"/>
        <w:rPr>
          <w:b/>
        </w:rPr>
        <w:sectPr w:rsidR="000D0551" w:rsidSect="000D0551">
          <w:type w:val="oddPage"/>
          <w:pgSz w:w="11907" w:h="16840" w:code="9"/>
          <w:pgMar w:top="1440" w:right="1440" w:bottom="1440" w:left="1440" w:header="709" w:footer="709" w:gutter="0"/>
          <w:cols w:space="720"/>
          <w:docGrid w:linePitch="360"/>
        </w:sectPr>
      </w:pPr>
    </w:p>
    <w:p w:rsidR="00A27C11" w:rsidRDefault="00A27C11" w:rsidP="00D924D3">
      <w:pPr>
        <w:jc w:val="center"/>
        <w:rPr>
          <w:b/>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r w:rsidRPr="00577CEA">
        <w:rPr>
          <w:b/>
          <w:caps/>
        </w:rPr>
        <w:t xml:space="preserve">Annex </w:t>
      </w:r>
      <w:r w:rsidR="00932466">
        <w:rPr>
          <w:b/>
          <w:caps/>
        </w:rPr>
        <w:t>A</w:t>
      </w:r>
      <w:r w:rsidRPr="00577CEA">
        <w:rPr>
          <w:b/>
          <w:caps/>
        </w:rPr>
        <w:t xml:space="preserve"> </w:t>
      </w:r>
    </w:p>
    <w:p w:rsidR="000D0551" w:rsidRDefault="000D0551" w:rsidP="000D0551">
      <w:pPr>
        <w:jc w:val="center"/>
        <w:rPr>
          <w:b/>
          <w:caps/>
        </w:rPr>
      </w:pPr>
    </w:p>
    <w:p w:rsidR="000D0551" w:rsidRDefault="000D0551" w:rsidP="000D0551">
      <w:pPr>
        <w:jc w:val="center"/>
        <w:rPr>
          <w:b/>
          <w:caps/>
        </w:rPr>
      </w:pPr>
      <w:r w:rsidRPr="00577CEA">
        <w:rPr>
          <w:b/>
          <w:caps/>
        </w:rPr>
        <w:t>Soil auger database</w:t>
      </w:r>
    </w:p>
    <w:p w:rsidR="000D0551" w:rsidRDefault="000D0551" w:rsidP="000D0551">
      <w:pPr>
        <w:jc w:val="center"/>
        <w:rPr>
          <w:b/>
          <w:caps/>
        </w:rPr>
      </w:pPr>
    </w:p>
    <w:p w:rsidR="000D0551" w:rsidRDefault="000D0551" w:rsidP="000D0551">
      <w:pPr>
        <w:jc w:val="center"/>
        <w:rPr>
          <w:b/>
          <w:caps/>
        </w:rPr>
      </w:pPr>
    </w:p>
    <w:p w:rsidR="000D0551" w:rsidRPr="00577CEA" w:rsidRDefault="000D0551" w:rsidP="000D0551">
      <w:pPr>
        <w:jc w:val="center"/>
        <w:rPr>
          <w:b/>
          <w:caps/>
        </w:rPr>
      </w:pPr>
    </w:p>
    <w:p w:rsidR="000D0551" w:rsidRDefault="000D0551" w:rsidP="000D0551">
      <w:pPr>
        <w:jc w:val="center"/>
        <w:rPr>
          <w:b/>
          <w:caps/>
        </w:rPr>
        <w:sectPr w:rsidR="000D0551" w:rsidSect="000D0551">
          <w:type w:val="oddPage"/>
          <w:pgSz w:w="11907" w:h="16840" w:code="9"/>
          <w:pgMar w:top="1440" w:right="1440" w:bottom="1440" w:left="1440" w:header="709" w:footer="709" w:gutter="0"/>
          <w:pgNumType w:start="1"/>
          <w:cols w:space="720"/>
          <w:docGrid w:linePitch="360"/>
        </w:sect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r>
        <w:rPr>
          <w:b/>
          <w:caps/>
        </w:rPr>
        <w:t xml:space="preserve">Annex </w:t>
      </w:r>
      <w:r w:rsidR="00932466">
        <w:rPr>
          <w:b/>
          <w:caps/>
        </w:rPr>
        <w:t>B</w:t>
      </w:r>
      <w:r>
        <w:rPr>
          <w:b/>
          <w:caps/>
        </w:rPr>
        <w:t xml:space="preserve"> </w:t>
      </w:r>
    </w:p>
    <w:p w:rsidR="000D0551" w:rsidRDefault="000D0551" w:rsidP="000D0551">
      <w:pPr>
        <w:jc w:val="center"/>
        <w:rPr>
          <w:b/>
          <w:caps/>
        </w:rPr>
      </w:pPr>
    </w:p>
    <w:p w:rsidR="000D0551" w:rsidRDefault="000D0551" w:rsidP="000D0551">
      <w:pPr>
        <w:jc w:val="center"/>
        <w:rPr>
          <w:b/>
          <w:caps/>
        </w:rPr>
      </w:pPr>
      <w:r w:rsidRPr="00577CEA">
        <w:rPr>
          <w:b/>
          <w:caps/>
        </w:rPr>
        <w:t>Explanatory keys for soil auger descriptioN</w:t>
      </w:r>
    </w:p>
    <w:p w:rsidR="000D0551" w:rsidRDefault="000D0551" w:rsidP="000D0551">
      <w:pPr>
        <w:jc w:val="center"/>
        <w:rPr>
          <w:b/>
          <w:caps/>
        </w:rPr>
      </w:pPr>
    </w:p>
    <w:p w:rsidR="000D0551" w:rsidRDefault="000D0551" w:rsidP="000D0551">
      <w:pPr>
        <w:jc w:val="center"/>
        <w:rPr>
          <w:b/>
          <w:caps/>
        </w:rPr>
      </w:pPr>
    </w:p>
    <w:p w:rsidR="000D0551" w:rsidRDefault="000D0551" w:rsidP="000D0551">
      <w:pPr>
        <w:rPr>
          <w:b/>
          <w:caps/>
        </w:rPr>
      </w:pPr>
    </w:p>
    <w:p w:rsidR="000D0551" w:rsidRDefault="000D0551" w:rsidP="000D0551">
      <w:pPr>
        <w:rPr>
          <w:b/>
          <w:caps/>
        </w:rPr>
      </w:pPr>
    </w:p>
    <w:p w:rsidR="000D0551" w:rsidRDefault="000D0551" w:rsidP="000D0551">
      <w:pPr>
        <w:rPr>
          <w:b/>
          <w:caps/>
        </w:rPr>
      </w:pPr>
    </w:p>
    <w:p w:rsidR="000076C5" w:rsidRPr="00B57E06" w:rsidRDefault="000076C5" w:rsidP="000076C5"/>
    <w:p w:rsidR="000D0551" w:rsidRDefault="000D0551" w:rsidP="000D0551">
      <w:pPr>
        <w:rPr>
          <w:b/>
          <w:caps/>
        </w:rPr>
      </w:pPr>
    </w:p>
    <w:p w:rsidR="000D0551" w:rsidRDefault="000D0551" w:rsidP="000D0551">
      <w:pPr>
        <w:rPr>
          <w:b/>
          <w:caps/>
        </w:rPr>
      </w:pPr>
    </w:p>
    <w:p w:rsidR="000D0551" w:rsidRDefault="000D0551" w:rsidP="000D0551">
      <w:pPr>
        <w:jc w:val="center"/>
        <w:rPr>
          <w:b/>
          <w:caps/>
        </w:rPr>
        <w:sectPr w:rsidR="000D0551" w:rsidSect="00B92AF6">
          <w:pgSz w:w="11907" w:h="16840" w:code="9"/>
          <w:pgMar w:top="1440" w:right="1440" w:bottom="1440" w:left="1440" w:header="709" w:footer="709" w:gutter="0"/>
          <w:pgNumType w:start="1"/>
          <w:cols w:space="720"/>
          <w:docGrid w:linePitch="360"/>
        </w:sect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Pr="00577CEA"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932466" w:rsidP="000D0551">
      <w:pPr>
        <w:jc w:val="center"/>
        <w:rPr>
          <w:b/>
          <w:caps/>
        </w:rPr>
      </w:pPr>
      <w:r>
        <w:rPr>
          <w:b/>
          <w:caps/>
        </w:rPr>
        <w:t>Annex C</w:t>
      </w:r>
      <w:r w:rsidR="000D0551">
        <w:rPr>
          <w:b/>
          <w:caps/>
        </w:rPr>
        <w:t xml:space="preserve"> </w:t>
      </w:r>
    </w:p>
    <w:p w:rsidR="000D0551" w:rsidRDefault="000D0551" w:rsidP="000D0551">
      <w:pPr>
        <w:jc w:val="center"/>
        <w:rPr>
          <w:b/>
          <w:caps/>
        </w:rPr>
      </w:pPr>
    </w:p>
    <w:p w:rsidR="000D0551" w:rsidRDefault="000D0551" w:rsidP="000D0551">
      <w:pPr>
        <w:jc w:val="center"/>
        <w:rPr>
          <w:b/>
          <w:caps/>
        </w:rPr>
      </w:pPr>
      <w:r w:rsidRPr="00577CEA">
        <w:rPr>
          <w:b/>
          <w:caps/>
        </w:rPr>
        <w:t>Soil auger pH and EC measurements</w:t>
      </w: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sectPr w:rsidR="000D0551" w:rsidSect="00B92AF6">
          <w:type w:val="oddPage"/>
          <w:pgSz w:w="11907" w:h="16840" w:code="9"/>
          <w:pgMar w:top="1440" w:right="1440" w:bottom="1440" w:left="1440" w:header="709" w:footer="709" w:gutter="0"/>
          <w:pgNumType w:start="1"/>
          <w:cols w:space="720"/>
          <w:docGrid w:linePitch="360"/>
        </w:sect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Pr="00577CEA"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932466" w:rsidP="000D0551">
      <w:pPr>
        <w:jc w:val="center"/>
        <w:rPr>
          <w:b/>
          <w:caps/>
        </w:rPr>
      </w:pPr>
      <w:r>
        <w:rPr>
          <w:b/>
          <w:caps/>
        </w:rPr>
        <w:t>Annex D</w:t>
      </w:r>
      <w:r w:rsidR="000D0551">
        <w:rPr>
          <w:b/>
          <w:caps/>
        </w:rPr>
        <w:t xml:space="preserve"> </w:t>
      </w:r>
    </w:p>
    <w:p w:rsidR="000D0551" w:rsidRDefault="000D0551" w:rsidP="000D0551">
      <w:pPr>
        <w:jc w:val="center"/>
        <w:rPr>
          <w:b/>
          <w:caps/>
        </w:rPr>
      </w:pPr>
    </w:p>
    <w:p w:rsidR="000D0551" w:rsidRDefault="000D0551" w:rsidP="000D0551">
      <w:pPr>
        <w:jc w:val="center"/>
        <w:rPr>
          <w:b/>
          <w:caps/>
        </w:rPr>
      </w:pPr>
      <w:r w:rsidRPr="00577CEA">
        <w:rPr>
          <w:b/>
          <w:caps/>
        </w:rPr>
        <w:t>Description, classification and analyses of soil profiles</w:t>
      </w: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sectPr w:rsidR="000D0551" w:rsidSect="00B92AF6">
          <w:type w:val="oddPage"/>
          <w:pgSz w:w="11907" w:h="16840" w:code="9"/>
          <w:pgMar w:top="1440" w:right="1440" w:bottom="1440" w:left="1440" w:header="709" w:footer="709" w:gutter="0"/>
          <w:pgNumType w:start="1"/>
          <w:cols w:space="720"/>
          <w:docGrid w:linePitch="360"/>
        </w:sect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Pr="00577CEA"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932466" w:rsidP="000D0551">
      <w:pPr>
        <w:jc w:val="center"/>
        <w:rPr>
          <w:b/>
          <w:caps/>
        </w:rPr>
      </w:pPr>
      <w:r>
        <w:rPr>
          <w:b/>
          <w:caps/>
        </w:rPr>
        <w:t>Annex E</w:t>
      </w:r>
    </w:p>
    <w:p w:rsidR="000D0551" w:rsidRDefault="000D0551" w:rsidP="000D0551">
      <w:pPr>
        <w:jc w:val="center"/>
        <w:rPr>
          <w:b/>
          <w:caps/>
        </w:rPr>
      </w:pPr>
    </w:p>
    <w:p w:rsidR="000D0551" w:rsidRDefault="000D0551" w:rsidP="000D0551">
      <w:pPr>
        <w:jc w:val="center"/>
        <w:rPr>
          <w:b/>
          <w:caps/>
        </w:rPr>
      </w:pPr>
      <w:r w:rsidRPr="00577CEA">
        <w:rPr>
          <w:b/>
          <w:caps/>
        </w:rPr>
        <w:t>Laboratory analyses</w:t>
      </w:r>
      <w:r w:rsidR="00932466">
        <w:rPr>
          <w:b/>
          <w:caps/>
        </w:rPr>
        <w:t xml:space="preserve"> OF SOIL PROFILES</w:t>
      </w: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sectPr w:rsidR="000D0551" w:rsidSect="00B92AF6">
          <w:type w:val="oddPage"/>
          <w:pgSz w:w="11907" w:h="16840" w:code="9"/>
          <w:pgMar w:top="1440" w:right="1440" w:bottom="1440" w:left="1440" w:header="709" w:footer="709" w:gutter="0"/>
          <w:pgNumType w:start="1"/>
          <w:cols w:space="720"/>
          <w:docGrid w:linePitch="360"/>
        </w:sect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Pr="00577CEA"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932466" w:rsidP="000D0551">
      <w:pPr>
        <w:jc w:val="center"/>
        <w:rPr>
          <w:b/>
          <w:caps/>
        </w:rPr>
      </w:pPr>
      <w:proofErr w:type="gramStart"/>
      <w:r>
        <w:rPr>
          <w:b/>
          <w:caps/>
        </w:rPr>
        <w:t>Annex  F</w:t>
      </w:r>
      <w:proofErr w:type="gramEnd"/>
    </w:p>
    <w:p w:rsidR="000D0551" w:rsidRDefault="000D0551" w:rsidP="000D0551">
      <w:pPr>
        <w:jc w:val="center"/>
        <w:rPr>
          <w:b/>
          <w:caps/>
        </w:rPr>
      </w:pPr>
    </w:p>
    <w:p w:rsidR="000D0551" w:rsidRDefault="000D0551" w:rsidP="000D0551">
      <w:pPr>
        <w:jc w:val="center"/>
        <w:rPr>
          <w:b/>
          <w:caps/>
        </w:rPr>
      </w:pPr>
      <w:r w:rsidRPr="00577CEA">
        <w:rPr>
          <w:b/>
          <w:caps/>
        </w:rPr>
        <w:t>Infiltration test measurements</w:t>
      </w:r>
    </w:p>
    <w:p w:rsidR="000D0551" w:rsidRDefault="000D0551" w:rsidP="000D0551">
      <w:pPr>
        <w:jc w:val="center"/>
        <w:rPr>
          <w:b/>
          <w:caps/>
        </w:rPr>
      </w:pPr>
    </w:p>
    <w:p w:rsidR="000D0551" w:rsidRDefault="000D0551" w:rsidP="000D0551">
      <w:pPr>
        <w:jc w:val="center"/>
        <w:rPr>
          <w:b/>
          <w:caps/>
        </w:rPr>
        <w:sectPr w:rsidR="000D0551" w:rsidSect="00B92AF6">
          <w:type w:val="oddPage"/>
          <w:pgSz w:w="11907" w:h="16840" w:code="9"/>
          <w:pgMar w:top="1440" w:right="1440" w:bottom="1440" w:left="1440" w:header="709" w:footer="709" w:gutter="0"/>
          <w:pgNumType w:start="1"/>
          <w:cols w:space="720"/>
          <w:docGrid w:linePitch="360"/>
        </w:sect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Pr="00577CEA"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r>
        <w:rPr>
          <w:b/>
          <w:caps/>
        </w:rPr>
        <w:t xml:space="preserve">Annex </w:t>
      </w:r>
      <w:r w:rsidR="00932466">
        <w:rPr>
          <w:b/>
          <w:caps/>
        </w:rPr>
        <w:t>G</w:t>
      </w:r>
      <w:r>
        <w:rPr>
          <w:b/>
          <w:caps/>
        </w:rPr>
        <w:t xml:space="preserve"> </w:t>
      </w:r>
    </w:p>
    <w:p w:rsidR="000D0551" w:rsidRDefault="000D0551" w:rsidP="000D0551">
      <w:pPr>
        <w:jc w:val="center"/>
        <w:rPr>
          <w:b/>
          <w:caps/>
        </w:rPr>
      </w:pPr>
    </w:p>
    <w:p w:rsidR="000D0551" w:rsidRDefault="000D0551" w:rsidP="000D0551">
      <w:pPr>
        <w:jc w:val="center"/>
        <w:rPr>
          <w:b/>
          <w:caps/>
        </w:rPr>
      </w:pPr>
      <w:r w:rsidRPr="00577CEA">
        <w:rPr>
          <w:b/>
          <w:caps/>
        </w:rPr>
        <w:t>Hydraulic conductivity measurements</w:t>
      </w: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sectPr w:rsidR="000D0551" w:rsidSect="00B92AF6">
          <w:type w:val="oddPage"/>
          <w:pgSz w:w="11907" w:h="16840" w:code="9"/>
          <w:pgMar w:top="1440" w:right="1440" w:bottom="1440" w:left="1440" w:header="709" w:footer="709" w:gutter="0"/>
          <w:pgNumType w:start="1"/>
          <w:cols w:space="720"/>
          <w:docGrid w:linePitch="360"/>
        </w:sect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Pr="00577CEA"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932466" w:rsidP="000D0551">
      <w:pPr>
        <w:jc w:val="center"/>
        <w:rPr>
          <w:b/>
          <w:caps/>
        </w:rPr>
      </w:pPr>
      <w:r>
        <w:rPr>
          <w:b/>
          <w:caps/>
        </w:rPr>
        <w:t>Annex H</w:t>
      </w:r>
    </w:p>
    <w:p w:rsidR="000D0551" w:rsidRDefault="000D0551" w:rsidP="000D0551">
      <w:pPr>
        <w:jc w:val="center"/>
        <w:rPr>
          <w:b/>
          <w:caps/>
        </w:rPr>
      </w:pPr>
    </w:p>
    <w:p w:rsidR="000D0551" w:rsidRDefault="000D0551" w:rsidP="000D0551">
      <w:pPr>
        <w:jc w:val="center"/>
        <w:rPr>
          <w:b/>
          <w:caps/>
        </w:rPr>
      </w:pPr>
      <w:r w:rsidRPr="00577CEA">
        <w:rPr>
          <w:b/>
          <w:caps/>
        </w:rPr>
        <w:t>Soil moisture</w:t>
      </w:r>
      <w:r w:rsidR="00932466">
        <w:rPr>
          <w:b/>
          <w:caps/>
        </w:rPr>
        <w:t xml:space="preserve">, </w:t>
      </w:r>
      <w:r w:rsidRPr="00577CEA">
        <w:rPr>
          <w:b/>
          <w:caps/>
        </w:rPr>
        <w:t>bulk density</w:t>
      </w:r>
      <w:r w:rsidR="00932466">
        <w:rPr>
          <w:b/>
          <w:caps/>
        </w:rPr>
        <w:t xml:space="preserve"> AND POROSITY</w:t>
      </w:r>
      <w:r w:rsidRPr="00577CEA">
        <w:rPr>
          <w:b/>
          <w:caps/>
        </w:rPr>
        <w:t xml:space="preserve"> measurements</w:t>
      </w:r>
    </w:p>
    <w:p w:rsidR="000D0551" w:rsidRDefault="000D0551" w:rsidP="000D0551">
      <w:pPr>
        <w:jc w:val="center"/>
        <w:rPr>
          <w:b/>
          <w:caps/>
        </w:rPr>
      </w:pPr>
    </w:p>
    <w:p w:rsidR="000D0551" w:rsidRDefault="000D0551" w:rsidP="000D0551">
      <w:pPr>
        <w:jc w:val="center"/>
        <w:rPr>
          <w:b/>
          <w:caps/>
        </w:rPr>
        <w:sectPr w:rsidR="000D0551" w:rsidSect="00B92AF6">
          <w:pgSz w:w="11907" w:h="16840" w:code="9"/>
          <w:pgMar w:top="1440" w:right="1440" w:bottom="1440" w:left="1440" w:header="709" w:footer="709" w:gutter="0"/>
          <w:pgNumType w:start="1"/>
          <w:cols w:space="720"/>
          <w:docGrid w:linePitch="360"/>
        </w:sect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Pr="00577CEA"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r>
        <w:rPr>
          <w:b/>
          <w:caps/>
        </w:rPr>
        <w:t xml:space="preserve">Annex </w:t>
      </w:r>
      <w:r w:rsidR="00932466">
        <w:rPr>
          <w:b/>
          <w:caps/>
        </w:rPr>
        <w:t>I</w:t>
      </w:r>
      <w:r>
        <w:rPr>
          <w:b/>
          <w:caps/>
        </w:rPr>
        <w:t xml:space="preserve"> </w:t>
      </w:r>
    </w:p>
    <w:p w:rsidR="000D0551" w:rsidRDefault="000D0551" w:rsidP="000D0551">
      <w:pPr>
        <w:jc w:val="center"/>
        <w:rPr>
          <w:b/>
          <w:caps/>
        </w:rPr>
      </w:pPr>
    </w:p>
    <w:p w:rsidR="000D0551" w:rsidRPr="00577CEA" w:rsidRDefault="00AD5027" w:rsidP="000D0551">
      <w:pPr>
        <w:jc w:val="center"/>
        <w:rPr>
          <w:b/>
          <w:caps/>
        </w:rPr>
      </w:pPr>
      <w:r>
        <w:rPr>
          <w:b/>
          <w:caps/>
        </w:rPr>
        <w:t>SOIL TYPE DATA SHEETS</w:t>
      </w:r>
      <w:r w:rsidRPr="00577CEA">
        <w:rPr>
          <w:b/>
          <w:caps/>
        </w:rPr>
        <w:t xml:space="preserve"> </w:t>
      </w:r>
    </w:p>
    <w:p w:rsidR="000D0551" w:rsidRPr="001657C4" w:rsidRDefault="000D0551" w:rsidP="000D0551">
      <w:pPr>
        <w:pStyle w:val="NormalIndent"/>
      </w:pPr>
    </w:p>
    <w:p w:rsidR="00A27C11" w:rsidRDefault="00A27C11" w:rsidP="00D924D3">
      <w:pPr>
        <w:jc w:val="center"/>
        <w:rPr>
          <w:b/>
        </w:rPr>
      </w:pPr>
    </w:p>
    <w:p w:rsidR="000D0551" w:rsidRDefault="000D0551" w:rsidP="00D924D3">
      <w:pPr>
        <w:jc w:val="center"/>
        <w:rPr>
          <w:b/>
        </w:rPr>
        <w:sectPr w:rsidR="000D0551" w:rsidSect="008B0521">
          <w:type w:val="oddPage"/>
          <w:pgSz w:w="11907" w:h="16840" w:code="9"/>
          <w:pgMar w:top="1440" w:right="1440" w:bottom="1440" w:left="1440" w:header="709" w:footer="709" w:gutter="0"/>
          <w:pgNumType w:start="1"/>
          <w:cols w:space="720"/>
          <w:docGrid w:linePitch="360"/>
        </w:sectPr>
      </w:pPr>
    </w:p>
    <w:p w:rsidR="00A27C11" w:rsidRDefault="00A27C11" w:rsidP="00D924D3">
      <w:pPr>
        <w:jc w:val="center"/>
        <w:rPr>
          <w:b/>
        </w:rPr>
      </w:pPr>
    </w:p>
    <w:p w:rsidR="000D0551" w:rsidRDefault="000D0551" w:rsidP="00D924D3">
      <w:pPr>
        <w:jc w:val="center"/>
        <w:rPr>
          <w:b/>
        </w:rPr>
      </w:pPr>
    </w:p>
    <w:p w:rsidR="000D0551" w:rsidRDefault="000D0551" w:rsidP="00D924D3">
      <w:pPr>
        <w:jc w:val="center"/>
        <w:rPr>
          <w:b/>
        </w:rPr>
      </w:pPr>
    </w:p>
    <w:p w:rsidR="000D0551" w:rsidRDefault="000D0551" w:rsidP="00D924D3">
      <w:pPr>
        <w:jc w:val="center"/>
        <w:rPr>
          <w:b/>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932466" w:rsidP="000D0551">
      <w:pPr>
        <w:jc w:val="center"/>
        <w:rPr>
          <w:b/>
          <w:caps/>
        </w:rPr>
      </w:pPr>
      <w:r>
        <w:rPr>
          <w:b/>
          <w:caps/>
        </w:rPr>
        <w:t>Annex J</w:t>
      </w:r>
    </w:p>
    <w:p w:rsidR="00AD5027" w:rsidRDefault="00AD5027" w:rsidP="000D0551">
      <w:pPr>
        <w:jc w:val="center"/>
        <w:rPr>
          <w:b/>
          <w:caps/>
        </w:rPr>
      </w:pPr>
    </w:p>
    <w:p w:rsidR="000D0551" w:rsidRDefault="00AD5027" w:rsidP="000D0551">
      <w:pPr>
        <w:jc w:val="center"/>
        <w:rPr>
          <w:b/>
          <w:caps/>
        </w:rPr>
      </w:pPr>
      <w:r w:rsidRPr="00577CEA">
        <w:rPr>
          <w:b/>
          <w:caps/>
        </w:rPr>
        <w:t>Between-sites observations</w:t>
      </w: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076C5" w:rsidP="0022336E">
      <w:pPr>
        <w:rPr>
          <w:b/>
          <w:caps/>
        </w:rPr>
      </w:pPr>
      <w:r w:rsidRPr="00080F00">
        <w:br w:type="page"/>
      </w: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p>
    <w:p w:rsidR="000D0551" w:rsidRDefault="000D0551" w:rsidP="000D0551">
      <w:pPr>
        <w:jc w:val="center"/>
        <w:rPr>
          <w:b/>
          <w:caps/>
        </w:rPr>
      </w:pPr>
      <w:r>
        <w:rPr>
          <w:b/>
          <w:caps/>
        </w:rPr>
        <w:t xml:space="preserve">Annex </w:t>
      </w:r>
      <w:r w:rsidR="0022336E">
        <w:rPr>
          <w:b/>
          <w:caps/>
        </w:rPr>
        <w:t>K</w:t>
      </w:r>
    </w:p>
    <w:p w:rsidR="000D0551" w:rsidRDefault="000D0551" w:rsidP="000D0551">
      <w:pPr>
        <w:jc w:val="center"/>
        <w:rPr>
          <w:b/>
          <w:caps/>
        </w:rPr>
      </w:pPr>
    </w:p>
    <w:p w:rsidR="000D0551" w:rsidRDefault="000D0551" w:rsidP="000D0551">
      <w:pPr>
        <w:jc w:val="center"/>
        <w:rPr>
          <w:b/>
          <w:caps/>
        </w:rPr>
      </w:pPr>
      <w:r>
        <w:rPr>
          <w:b/>
          <w:caps/>
        </w:rPr>
        <w:t xml:space="preserve">LAND SUITABILITY FOR IRRIGATED AGRICULTURE </w:t>
      </w:r>
    </w:p>
    <w:p w:rsidR="00A27C11" w:rsidRDefault="00A27C11" w:rsidP="00D924D3">
      <w:pPr>
        <w:jc w:val="center"/>
        <w:rPr>
          <w:b/>
        </w:rPr>
      </w:pPr>
    </w:p>
    <w:p w:rsidR="00A27C11" w:rsidRDefault="00A27C11" w:rsidP="00D924D3">
      <w:pPr>
        <w:jc w:val="center"/>
        <w:rPr>
          <w:b/>
        </w:rPr>
      </w:pPr>
    </w:p>
    <w:p w:rsidR="00A27C11" w:rsidRDefault="00A27C11" w:rsidP="00D924D3">
      <w:pPr>
        <w:jc w:val="center"/>
        <w:rPr>
          <w:b/>
        </w:rPr>
      </w:pPr>
    </w:p>
    <w:p w:rsidR="00A27C11" w:rsidRDefault="00A27C11" w:rsidP="00D924D3">
      <w:pPr>
        <w:jc w:val="center"/>
        <w:rPr>
          <w:b/>
        </w:rPr>
      </w:pPr>
    </w:p>
    <w:p w:rsidR="00A27C11" w:rsidRDefault="00A27C11" w:rsidP="00D924D3">
      <w:pPr>
        <w:jc w:val="center"/>
        <w:rPr>
          <w:b/>
        </w:rPr>
      </w:pPr>
    </w:p>
    <w:p w:rsidR="000D0551" w:rsidRDefault="000D0551" w:rsidP="00D924D3">
      <w:pPr>
        <w:jc w:val="center"/>
        <w:rPr>
          <w:b/>
        </w:rPr>
        <w:sectPr w:rsidR="000D0551" w:rsidSect="008B0521">
          <w:type w:val="oddPage"/>
          <w:pgSz w:w="11907" w:h="16840" w:code="9"/>
          <w:pgMar w:top="1440" w:right="1440" w:bottom="1440" w:left="1440" w:header="709" w:footer="709" w:gutter="0"/>
          <w:pgNumType w:start="1"/>
          <w:cols w:space="720"/>
          <w:docGrid w:linePitch="360"/>
        </w:sectPr>
      </w:pPr>
    </w:p>
    <w:p w:rsidR="000D0551" w:rsidRDefault="000D0551" w:rsidP="00D924D3">
      <w:pPr>
        <w:jc w:val="center"/>
        <w:rPr>
          <w:b/>
        </w:rPr>
      </w:pPr>
    </w:p>
    <w:p w:rsidR="000D0551" w:rsidRDefault="000D0551" w:rsidP="00D924D3">
      <w:pPr>
        <w:jc w:val="center"/>
        <w:rPr>
          <w:b/>
        </w:rPr>
      </w:pPr>
    </w:p>
    <w:p w:rsidR="000D0551" w:rsidRDefault="000D0551" w:rsidP="00D924D3">
      <w:pPr>
        <w:jc w:val="center"/>
        <w:rPr>
          <w:b/>
        </w:rPr>
      </w:pPr>
    </w:p>
    <w:p w:rsidR="000D0551" w:rsidRDefault="000D0551" w:rsidP="00D924D3">
      <w:pPr>
        <w:jc w:val="center"/>
        <w:rPr>
          <w:b/>
        </w:rPr>
      </w:pPr>
    </w:p>
    <w:p w:rsidR="000D0551" w:rsidRDefault="000D0551" w:rsidP="00D924D3">
      <w:pPr>
        <w:jc w:val="center"/>
        <w:rPr>
          <w:b/>
        </w:rPr>
      </w:pPr>
    </w:p>
    <w:p w:rsidR="000D0551" w:rsidRDefault="000D0551" w:rsidP="00D924D3">
      <w:pPr>
        <w:jc w:val="center"/>
        <w:rPr>
          <w:b/>
        </w:rPr>
      </w:pPr>
    </w:p>
    <w:p w:rsidR="000D0551" w:rsidRDefault="000D0551" w:rsidP="00D924D3">
      <w:pPr>
        <w:jc w:val="center"/>
        <w:rPr>
          <w:b/>
        </w:rPr>
      </w:pPr>
    </w:p>
    <w:p w:rsidR="000D0551" w:rsidRDefault="000D0551" w:rsidP="00D924D3">
      <w:pPr>
        <w:jc w:val="center"/>
        <w:rPr>
          <w:b/>
        </w:rPr>
      </w:pPr>
    </w:p>
    <w:p w:rsidR="0022336E" w:rsidRDefault="0022336E" w:rsidP="00D924D3">
      <w:pPr>
        <w:jc w:val="center"/>
        <w:rPr>
          <w:b/>
        </w:rPr>
      </w:pPr>
    </w:p>
    <w:p w:rsidR="0022336E" w:rsidRDefault="0022336E" w:rsidP="00D924D3">
      <w:pPr>
        <w:jc w:val="center"/>
        <w:rPr>
          <w:b/>
        </w:rPr>
      </w:pPr>
    </w:p>
    <w:p w:rsidR="0022336E" w:rsidRDefault="0022336E" w:rsidP="00D924D3">
      <w:pPr>
        <w:jc w:val="center"/>
        <w:rPr>
          <w:b/>
        </w:rPr>
      </w:pPr>
    </w:p>
    <w:p w:rsidR="0022336E" w:rsidRDefault="0022336E" w:rsidP="00D924D3">
      <w:pPr>
        <w:jc w:val="center"/>
        <w:rPr>
          <w:b/>
        </w:rPr>
      </w:pPr>
      <w:r>
        <w:rPr>
          <w:b/>
        </w:rPr>
        <w:t>ANNEX L</w:t>
      </w:r>
    </w:p>
    <w:p w:rsidR="0022336E" w:rsidRDefault="0022336E" w:rsidP="00D924D3">
      <w:pPr>
        <w:jc w:val="center"/>
        <w:rPr>
          <w:b/>
        </w:rPr>
      </w:pPr>
    </w:p>
    <w:p w:rsidR="00D924D3" w:rsidRPr="00C00F6E" w:rsidRDefault="00FC1249" w:rsidP="0003412D">
      <w:pPr>
        <w:jc w:val="center"/>
      </w:pPr>
      <w:r>
        <w:rPr>
          <w:b/>
        </w:rPr>
        <w:t>LAND AND SOIL REQUIREMENTS OF SELECTED CROPS</w:t>
      </w:r>
    </w:p>
    <w:sectPr w:rsidR="00D924D3" w:rsidRPr="00C00F6E" w:rsidSect="008B0521">
      <w:type w:val="oddPage"/>
      <w:pgSz w:w="11907" w:h="16840" w:code="9"/>
      <w:pgMar w:top="1440" w:right="1440" w:bottom="1440" w:left="1440" w:header="709" w:footer="70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1AB0" w:rsidRDefault="00B21AB0">
      <w:pPr>
        <w:spacing w:line="240" w:lineRule="auto"/>
      </w:pPr>
      <w:r>
        <w:separator/>
      </w:r>
    </w:p>
  </w:endnote>
  <w:endnote w:type="continuationSeparator" w:id="0">
    <w:p w:rsidR="00B21AB0" w:rsidRDefault="00B21AB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Bold">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6AE" w:rsidRPr="00E62877" w:rsidRDefault="000A46AE" w:rsidP="00976615">
    <w:pPr>
      <w:tabs>
        <w:tab w:val="center" w:pos="4089"/>
      </w:tabs>
      <w:ind w:right="1985" w:firstLine="1080"/>
      <w:rPr>
        <w:rFonts w:ascii="Arial" w:hAnsi="Arial" w:cs="Arial"/>
        <w:b/>
        <w:sz w:val="18"/>
        <w:szCs w:val="18"/>
      </w:rPr>
    </w:pPr>
    <w:proofErr w:type="spellStart"/>
    <w:r w:rsidRPr="00E62877">
      <w:rPr>
        <w:rFonts w:ascii="Arial" w:hAnsi="Arial" w:cs="Arial"/>
        <w:b/>
        <w:sz w:val="18"/>
        <w:szCs w:val="18"/>
      </w:rPr>
      <w:t>Halcrow</w:t>
    </w:r>
    <w:proofErr w:type="spellEnd"/>
    <w:r w:rsidRPr="00E62877">
      <w:rPr>
        <w:rFonts w:ascii="Arial" w:hAnsi="Arial" w:cs="Arial"/>
        <w:b/>
        <w:sz w:val="18"/>
        <w:szCs w:val="18"/>
      </w:rPr>
      <w:t xml:space="preserve"> Group Limited and  </w:t>
    </w:r>
    <w:r w:rsidRPr="00E62877">
      <w:rPr>
        <w:rFonts w:ascii="Arial" w:hAnsi="Arial" w:cs="Arial"/>
        <w:b/>
        <w:sz w:val="18"/>
        <w:szCs w:val="18"/>
      </w:rPr>
      <w:tab/>
    </w:r>
  </w:p>
  <w:p w:rsidR="000A46AE" w:rsidRPr="00E62877" w:rsidRDefault="000A46AE" w:rsidP="00976615">
    <w:pPr>
      <w:ind w:left="1080" w:right="1985"/>
      <w:rPr>
        <w:rFonts w:ascii="Arial" w:hAnsi="Arial" w:cs="Arial"/>
        <w:b/>
        <w:sz w:val="18"/>
        <w:szCs w:val="18"/>
      </w:rPr>
    </w:pPr>
    <w:r w:rsidRPr="00E62877">
      <w:rPr>
        <w:rFonts w:ascii="Arial" w:hAnsi="Arial" w:cs="Arial"/>
        <w:b/>
        <w:sz w:val="18"/>
        <w:szCs w:val="18"/>
      </w:rPr>
      <w:t>Generation Integrated Rural Development (GIRD) Consultants</w:t>
    </w:r>
  </w:p>
  <w:p w:rsidR="000A46AE" w:rsidRPr="00A36E8C" w:rsidRDefault="000A46AE" w:rsidP="00976615">
    <w:pPr>
      <w:ind w:right="1983" w:firstLine="1080"/>
      <w:rPr>
        <w:rFonts w:ascii="Arial" w:hAnsi="Arial" w:cs="Arial"/>
        <w:sz w:val="16"/>
        <w:szCs w:val="16"/>
      </w:rPr>
    </w:pPr>
    <w:smartTag w:uri="urn:schemas-microsoft-com:office:smarttags" w:element="address">
      <w:smartTag w:uri="urn:schemas-microsoft-com:office:smarttags" w:element="Street">
        <w:r w:rsidRPr="00A36E8C">
          <w:rPr>
            <w:rFonts w:ascii="Arial" w:hAnsi="Arial" w:cs="Arial"/>
            <w:sz w:val="16"/>
            <w:szCs w:val="16"/>
          </w:rPr>
          <w:t>PO Box</w:t>
        </w:r>
      </w:smartTag>
      <w:r w:rsidRPr="00A36E8C">
        <w:rPr>
          <w:rFonts w:ascii="Arial" w:hAnsi="Arial" w:cs="Arial"/>
          <w:sz w:val="16"/>
          <w:szCs w:val="16"/>
        </w:rPr>
        <w:t xml:space="preserve"> 102175</w:t>
      </w:r>
    </w:smartTag>
    <w:r w:rsidRPr="00A36E8C">
      <w:rPr>
        <w:rFonts w:ascii="Arial" w:hAnsi="Arial" w:cs="Arial"/>
        <w:sz w:val="16"/>
        <w:szCs w:val="16"/>
      </w:rPr>
      <w:t>, Comet Building (5th Floor)</w:t>
    </w:r>
  </w:p>
  <w:p w:rsidR="000A46AE" w:rsidRPr="00A36E8C" w:rsidRDefault="000A46AE" w:rsidP="00976615">
    <w:pPr>
      <w:ind w:right="1983" w:firstLine="1080"/>
      <w:rPr>
        <w:rFonts w:ascii="Arial" w:hAnsi="Arial" w:cs="Arial"/>
        <w:sz w:val="16"/>
        <w:szCs w:val="16"/>
      </w:rPr>
    </w:pPr>
    <w:proofErr w:type="spellStart"/>
    <w:smartTag w:uri="urn:schemas-microsoft-com:office:smarttags" w:element="address">
      <w:smartTag w:uri="urn:schemas-microsoft-com:office:smarttags" w:element="Street">
        <w:r w:rsidRPr="00A36E8C">
          <w:rPr>
            <w:rFonts w:ascii="Arial" w:hAnsi="Arial" w:cs="Arial"/>
            <w:sz w:val="16"/>
            <w:szCs w:val="16"/>
          </w:rPr>
          <w:t>Haile</w:t>
        </w:r>
        <w:proofErr w:type="spellEnd"/>
        <w:r w:rsidRPr="00A36E8C">
          <w:rPr>
            <w:rFonts w:ascii="Arial" w:hAnsi="Arial" w:cs="Arial"/>
            <w:sz w:val="16"/>
            <w:szCs w:val="16"/>
          </w:rPr>
          <w:t xml:space="preserve"> </w:t>
        </w:r>
        <w:proofErr w:type="spellStart"/>
        <w:r w:rsidRPr="00A36E8C">
          <w:rPr>
            <w:rFonts w:ascii="Arial" w:hAnsi="Arial" w:cs="Arial"/>
            <w:sz w:val="16"/>
            <w:szCs w:val="16"/>
          </w:rPr>
          <w:t>Gebreselassie</w:t>
        </w:r>
        <w:proofErr w:type="spellEnd"/>
        <w:r w:rsidRPr="00A36E8C">
          <w:rPr>
            <w:rFonts w:ascii="Arial" w:hAnsi="Arial" w:cs="Arial"/>
            <w:sz w:val="16"/>
            <w:szCs w:val="16"/>
          </w:rPr>
          <w:t xml:space="preserve"> Road</w:t>
        </w:r>
      </w:smartTag>
      <w:r w:rsidRPr="00A36E8C">
        <w:rPr>
          <w:rFonts w:ascii="Arial" w:hAnsi="Arial" w:cs="Arial"/>
          <w:sz w:val="16"/>
          <w:szCs w:val="16"/>
        </w:rPr>
        <w:t xml:space="preserve">, </w:t>
      </w:r>
      <w:smartTag w:uri="urn:schemas-microsoft-com:office:smarttags" w:element="City">
        <w:r w:rsidRPr="00A36E8C">
          <w:rPr>
            <w:rFonts w:ascii="Arial" w:hAnsi="Arial" w:cs="Arial"/>
            <w:sz w:val="16"/>
            <w:szCs w:val="16"/>
          </w:rPr>
          <w:t>Addis Ababa</w:t>
        </w:r>
      </w:smartTag>
      <w:r w:rsidRPr="00A36E8C">
        <w:rPr>
          <w:rFonts w:ascii="Arial" w:hAnsi="Arial" w:cs="Arial"/>
          <w:sz w:val="16"/>
          <w:szCs w:val="16"/>
        </w:rPr>
        <w:t xml:space="preserve">, </w:t>
      </w:r>
      <w:smartTag w:uri="urn:schemas-microsoft-com:office:smarttags" w:element="country-region">
        <w:r w:rsidRPr="00A36E8C">
          <w:rPr>
            <w:rFonts w:ascii="Arial" w:hAnsi="Arial" w:cs="Arial"/>
            <w:sz w:val="16"/>
            <w:szCs w:val="16"/>
          </w:rPr>
          <w:t>Ethiopia</w:t>
        </w:r>
      </w:smartTag>
    </w:smartTag>
  </w:p>
  <w:p w:rsidR="000A46AE" w:rsidRPr="00A36E8C" w:rsidRDefault="000A46AE" w:rsidP="00976615">
    <w:pPr>
      <w:ind w:right="1983" w:firstLine="1080"/>
      <w:rPr>
        <w:rFonts w:ascii="Arial" w:hAnsi="Arial" w:cs="Arial"/>
        <w:sz w:val="16"/>
        <w:szCs w:val="16"/>
      </w:rPr>
    </w:pPr>
    <w:r w:rsidRPr="00A36E8C">
      <w:rPr>
        <w:rFonts w:ascii="Arial" w:hAnsi="Arial" w:cs="Arial"/>
        <w:sz w:val="16"/>
        <w:szCs w:val="16"/>
      </w:rPr>
      <w:t xml:space="preserve">Tel +215-1 (0) 116 63 09 </w:t>
    </w:r>
    <w:proofErr w:type="gramStart"/>
    <w:r w:rsidRPr="00A36E8C">
      <w:rPr>
        <w:rFonts w:ascii="Arial" w:hAnsi="Arial" w:cs="Arial"/>
        <w:sz w:val="16"/>
        <w:szCs w:val="16"/>
      </w:rPr>
      <w:t>92  Fax</w:t>
    </w:r>
    <w:proofErr w:type="gramEnd"/>
    <w:r w:rsidRPr="00A36E8C">
      <w:rPr>
        <w:rFonts w:ascii="Arial" w:hAnsi="Arial" w:cs="Arial"/>
        <w:sz w:val="16"/>
        <w:szCs w:val="16"/>
      </w:rPr>
      <w:t xml:space="preserve"> +251-1 </w:t>
    </w:r>
    <w:smartTag w:uri="urn:schemas-microsoft-com:office:smarttags" w:element="phone">
      <w:smartTagPr>
        <w:attr w:uri="urn:schemas-microsoft-com:office:office" w:name="ls" w:val="trans"/>
      </w:smartTagPr>
      <w:r w:rsidRPr="00A36E8C">
        <w:rPr>
          <w:rFonts w:ascii="Arial" w:hAnsi="Arial" w:cs="Arial"/>
          <w:sz w:val="16"/>
          <w:szCs w:val="16"/>
        </w:rPr>
        <w:t>(0) 116 63 09 91</w:t>
      </w:r>
    </w:smartTag>
    <w:r w:rsidRPr="00A36E8C">
      <w:rPr>
        <w:rFonts w:ascii="Arial" w:hAnsi="Arial" w:cs="Arial"/>
        <w:sz w:val="16"/>
        <w:szCs w:val="16"/>
      </w:rPr>
      <w:t xml:space="preserve">  </w:t>
    </w:r>
  </w:p>
  <w:p w:rsidR="000A46AE" w:rsidRPr="00A36E8C" w:rsidRDefault="000A46AE" w:rsidP="00976615">
    <w:pPr>
      <w:tabs>
        <w:tab w:val="left" w:pos="3360"/>
      </w:tabs>
      <w:ind w:right="1983" w:firstLine="1080"/>
      <w:rPr>
        <w:rFonts w:ascii="Arial" w:hAnsi="Arial" w:cs="Arial"/>
        <w:sz w:val="16"/>
        <w:szCs w:val="16"/>
      </w:rPr>
    </w:pPr>
    <w:r w:rsidRPr="00A36E8C">
      <w:rPr>
        <w:rFonts w:ascii="Arial" w:hAnsi="Arial" w:cs="Arial"/>
        <w:sz w:val="16"/>
        <w:szCs w:val="16"/>
      </w:rPr>
      <w:t>www.halcrow.com</w:t>
    </w:r>
    <w:r w:rsidRPr="00A36E8C">
      <w:rPr>
        <w:rFonts w:ascii="Arial" w:hAnsi="Arial" w:cs="Arial"/>
        <w:sz w:val="16"/>
        <w:szCs w:val="16"/>
      </w:rPr>
      <w:tab/>
    </w:r>
  </w:p>
  <w:p w:rsidR="000A46AE" w:rsidRPr="00A36E8C" w:rsidRDefault="000A46AE" w:rsidP="00976615">
    <w:pPr>
      <w:ind w:firstLine="1080"/>
      <w:rPr>
        <w:rFonts w:ascii="Arial" w:hAnsi="Arial" w:cs="Arial"/>
        <w:sz w:val="16"/>
        <w:szCs w:val="16"/>
      </w:rPr>
    </w:pPr>
  </w:p>
  <w:p w:rsidR="000A46AE" w:rsidRPr="00A36E8C" w:rsidRDefault="000A46AE" w:rsidP="00976615">
    <w:pPr>
      <w:ind w:left="1080" w:right="1983"/>
      <w:rPr>
        <w:rFonts w:ascii="Arial" w:hAnsi="Arial" w:cs="Arial"/>
        <w:sz w:val="16"/>
        <w:szCs w:val="16"/>
      </w:rPr>
    </w:pPr>
    <w:r w:rsidRPr="00A36E8C">
      <w:rPr>
        <w:rFonts w:ascii="Arial" w:hAnsi="Arial" w:cs="Arial"/>
        <w:sz w:val="16"/>
        <w:szCs w:val="16"/>
      </w:rPr>
      <w:t xml:space="preserve">This Report has </w:t>
    </w:r>
    <w:r>
      <w:rPr>
        <w:rFonts w:ascii="Arial" w:hAnsi="Arial" w:cs="Arial"/>
        <w:sz w:val="16"/>
        <w:szCs w:val="16"/>
      </w:rPr>
      <w:t xml:space="preserve">been </w:t>
    </w:r>
    <w:r w:rsidRPr="00A36E8C">
      <w:rPr>
        <w:rFonts w:ascii="Arial" w:hAnsi="Arial" w:cs="Arial"/>
        <w:sz w:val="16"/>
        <w:szCs w:val="16"/>
      </w:rPr>
      <w:t>prepared in accordance with the instructions of the Federal Government of Ethiopia, Ministry of Water Resources for their sole and specific use. Any other persons who use any information contained herein do so at their own risk.</w:t>
    </w:r>
  </w:p>
  <w:p w:rsidR="000A46AE" w:rsidRDefault="000A46AE" w:rsidP="00976615">
    <w:pPr>
      <w:tabs>
        <w:tab w:val="left" w:pos="4650"/>
      </w:tabs>
      <w:ind w:firstLine="1080"/>
    </w:pPr>
    <w:r>
      <w:tab/>
    </w:r>
  </w:p>
  <w:p w:rsidR="000A46AE" w:rsidRPr="00E62877" w:rsidRDefault="000A46AE" w:rsidP="00976615">
    <w:pPr>
      <w:ind w:left="1080"/>
      <w:rPr>
        <w:rFonts w:ascii="Arial" w:hAnsi="Arial" w:cs="Arial"/>
        <w:b/>
        <w:sz w:val="18"/>
        <w:szCs w:val="18"/>
      </w:rPr>
    </w:pPr>
    <w:r w:rsidRPr="00E62877">
      <w:rPr>
        <w:rFonts w:ascii="Arial" w:hAnsi="Arial" w:cs="Arial"/>
        <w:b/>
        <w:sz w:val="18"/>
        <w:szCs w:val="18"/>
      </w:rPr>
      <w:t>©</w:t>
    </w:r>
    <w:r w:rsidRPr="00E62877">
      <w:rPr>
        <w:rFonts w:ascii="Arial" w:hAnsi="Arial" w:cs="Arial"/>
        <w:sz w:val="18"/>
        <w:szCs w:val="18"/>
      </w:rPr>
      <w:t xml:space="preserve"> </w:t>
    </w:r>
    <w:proofErr w:type="spellStart"/>
    <w:r w:rsidRPr="00E62877">
      <w:rPr>
        <w:rFonts w:ascii="Arial" w:hAnsi="Arial" w:cs="Arial"/>
        <w:b/>
        <w:sz w:val="18"/>
        <w:szCs w:val="18"/>
      </w:rPr>
      <w:t>Halcrow</w:t>
    </w:r>
    <w:proofErr w:type="spellEnd"/>
    <w:r w:rsidRPr="00E62877">
      <w:rPr>
        <w:rFonts w:ascii="Arial" w:hAnsi="Arial" w:cs="Arial"/>
        <w:b/>
        <w:sz w:val="18"/>
        <w:szCs w:val="18"/>
      </w:rPr>
      <w:t xml:space="preserve"> Group Limited and Generation Integrated Rural Development (GIRD) Consultants 20</w:t>
    </w:r>
    <w:r>
      <w:rPr>
        <w:rFonts w:ascii="Arial" w:hAnsi="Arial" w:cs="Arial"/>
        <w:b/>
        <w:sz w:val="18"/>
        <w:szCs w:val="18"/>
      </w:rPr>
      <w:t>11</w:t>
    </w:r>
  </w:p>
  <w:p w:rsidR="000A46AE" w:rsidRDefault="000A46A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6AE" w:rsidRPr="00906154" w:rsidRDefault="000A46AE" w:rsidP="0053416F">
    <w:pPr>
      <w:pStyle w:val="Footer"/>
      <w:jc w:val="center"/>
      <w:rPr>
        <w:b w:val="0"/>
        <w:i/>
        <w:sz w:val="20"/>
      </w:rPr>
    </w:pPr>
    <w:r w:rsidRPr="00906154">
      <w:rPr>
        <w:rStyle w:val="PageNumber"/>
        <w:b w:val="0"/>
        <w:sz w:val="20"/>
      </w:rPr>
      <w:fldChar w:fldCharType="begin"/>
    </w:r>
    <w:r w:rsidRPr="00906154">
      <w:rPr>
        <w:rStyle w:val="PageNumber"/>
        <w:b w:val="0"/>
        <w:sz w:val="20"/>
      </w:rPr>
      <w:instrText xml:space="preserve"> PAGE </w:instrText>
    </w:r>
    <w:r w:rsidRPr="00906154">
      <w:rPr>
        <w:rStyle w:val="PageNumber"/>
        <w:b w:val="0"/>
        <w:sz w:val="20"/>
      </w:rPr>
      <w:fldChar w:fldCharType="separate"/>
    </w:r>
    <w:r w:rsidR="00A23F80">
      <w:rPr>
        <w:rStyle w:val="PageNumber"/>
        <w:b w:val="0"/>
        <w:noProof/>
        <w:sz w:val="20"/>
      </w:rPr>
      <w:t>v</w:t>
    </w:r>
    <w:r w:rsidRPr="00906154">
      <w:rPr>
        <w:rStyle w:val="PageNumber"/>
        <w:b w:val="0"/>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6AE" w:rsidRPr="009F2300" w:rsidRDefault="000A46AE" w:rsidP="0053416F">
    <w:pPr>
      <w:pStyle w:val="Footer"/>
      <w:jc w:val="center"/>
      <w:rPr>
        <w:b w:val="0"/>
        <w:i/>
        <w:szCs w:val="18"/>
      </w:rPr>
    </w:pPr>
    <w:r w:rsidRPr="009F2300">
      <w:rPr>
        <w:rStyle w:val="PageNumber"/>
        <w:b w:val="0"/>
        <w:sz w:val="18"/>
        <w:szCs w:val="18"/>
      </w:rPr>
      <w:fldChar w:fldCharType="begin"/>
    </w:r>
    <w:r w:rsidRPr="009F2300">
      <w:rPr>
        <w:rStyle w:val="PageNumber"/>
        <w:b w:val="0"/>
        <w:sz w:val="18"/>
        <w:szCs w:val="18"/>
      </w:rPr>
      <w:instrText xml:space="preserve"> PAGE </w:instrText>
    </w:r>
    <w:r w:rsidRPr="009F2300">
      <w:rPr>
        <w:rStyle w:val="PageNumber"/>
        <w:b w:val="0"/>
        <w:sz w:val="18"/>
        <w:szCs w:val="18"/>
      </w:rPr>
      <w:fldChar w:fldCharType="separate"/>
    </w:r>
    <w:r w:rsidR="00A23F80">
      <w:rPr>
        <w:rStyle w:val="PageNumber"/>
        <w:b w:val="0"/>
        <w:noProof/>
        <w:sz w:val="18"/>
        <w:szCs w:val="18"/>
      </w:rPr>
      <w:t>vii</w:t>
    </w:r>
    <w:r w:rsidRPr="009F2300">
      <w:rPr>
        <w:rStyle w:val="PageNumber"/>
        <w:b w:val="0"/>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6AE" w:rsidRPr="00847E08" w:rsidRDefault="000A46AE">
    <w:pPr>
      <w:pStyle w:val="Footer"/>
      <w:rPr>
        <w:rFonts w:ascii="Garamond" w:hAnsi="Garamond"/>
        <w:b w:val="0"/>
        <w:szCs w:val="18"/>
      </w:rPr>
    </w:pPr>
    <w:fldSimple w:instr=" FILENAME  \* Caps  \* MERGEFORMAT ">
      <w:r w:rsidRPr="000067EA">
        <w:rPr>
          <w:rFonts w:ascii="Garamond" w:hAnsi="Garamond"/>
          <w:b w:val="0"/>
          <w:noProof/>
          <w:szCs w:val="18"/>
        </w:rPr>
        <w:t xml:space="preserve">Mp </w:t>
      </w:r>
      <w:r>
        <w:rPr>
          <w:rFonts w:ascii="Garamond" w:hAnsi="Garamond"/>
          <w:b w:val="0"/>
          <w:noProof/>
          <w:szCs w:val="18"/>
        </w:rPr>
        <w:t>F</w:t>
      </w:r>
      <w:r w:rsidRPr="000067EA">
        <w:rPr>
          <w:rFonts w:ascii="Garamond" w:hAnsi="Garamond"/>
          <w:b w:val="0"/>
          <w:noProof/>
          <w:szCs w:val="18"/>
        </w:rPr>
        <w:t>3 Sr02a -Soils, Land</w:t>
      </w:r>
      <w:r>
        <w:rPr>
          <w:rFonts w:ascii="Garamond" w:hAnsi="Garamond"/>
          <w:b w:val="0"/>
          <w:noProof/>
          <w:szCs w:val="18"/>
        </w:rPr>
        <w:t xml:space="preserve"> U</w:t>
      </w:r>
      <w:r w:rsidRPr="000067EA">
        <w:rPr>
          <w:rFonts w:ascii="Garamond" w:hAnsi="Garamond"/>
          <w:b w:val="0"/>
          <w:noProof/>
          <w:szCs w:val="18"/>
        </w:rPr>
        <w:t xml:space="preserve">se &amp; </w:t>
      </w:r>
      <w:r>
        <w:rPr>
          <w:rFonts w:ascii="Garamond" w:hAnsi="Garamond"/>
          <w:b w:val="0"/>
          <w:noProof/>
          <w:szCs w:val="18"/>
        </w:rPr>
        <w:t xml:space="preserve">Land </w:t>
      </w:r>
      <w:r w:rsidRPr="000067EA">
        <w:rPr>
          <w:rFonts w:ascii="Garamond" w:hAnsi="Garamond"/>
          <w:b w:val="0"/>
          <w:noProof/>
          <w:szCs w:val="18"/>
        </w:rPr>
        <w:t>Suitability</w:t>
      </w:r>
    </w:fldSimple>
    <w:r w:rsidRPr="00847E08">
      <w:rPr>
        <w:rFonts w:ascii="Garamond" w:hAnsi="Garamond"/>
        <w:b w:val="0"/>
        <w:szCs w:val="18"/>
      </w:rPr>
      <w:ptab w:relativeTo="margin" w:alignment="center" w:leader="none"/>
    </w:r>
    <w:r w:rsidRPr="00847E08">
      <w:rPr>
        <w:rFonts w:ascii="Garamond" w:hAnsi="Garamond"/>
        <w:b w:val="0"/>
        <w:sz w:val="20"/>
      </w:rPr>
      <w:fldChar w:fldCharType="begin"/>
    </w:r>
    <w:r w:rsidRPr="00847E08">
      <w:rPr>
        <w:rFonts w:ascii="Garamond" w:hAnsi="Garamond"/>
        <w:b w:val="0"/>
        <w:sz w:val="20"/>
      </w:rPr>
      <w:instrText xml:space="preserve"> PAGE  \* Arabic  \* MERGEFORMAT </w:instrText>
    </w:r>
    <w:r w:rsidRPr="00847E08">
      <w:rPr>
        <w:rFonts w:ascii="Garamond" w:hAnsi="Garamond"/>
        <w:b w:val="0"/>
        <w:sz w:val="20"/>
      </w:rPr>
      <w:fldChar w:fldCharType="separate"/>
    </w:r>
    <w:r w:rsidR="00A23F80">
      <w:rPr>
        <w:rFonts w:ascii="Garamond" w:hAnsi="Garamond"/>
        <w:b w:val="0"/>
        <w:noProof/>
        <w:sz w:val="20"/>
      </w:rPr>
      <w:t>1</w:t>
    </w:r>
    <w:r w:rsidRPr="00847E08">
      <w:rPr>
        <w:rFonts w:ascii="Garamond" w:hAnsi="Garamond"/>
        <w:b w:val="0"/>
        <w:sz w:val="20"/>
      </w:rPr>
      <w:fldChar w:fldCharType="end"/>
    </w:r>
    <w:r w:rsidRPr="00847E08">
      <w:rPr>
        <w:rFonts w:ascii="Garamond" w:hAnsi="Garamond"/>
        <w:b w:val="0"/>
        <w:szCs w:val="18"/>
      </w:rPr>
      <w:ptab w:relativeTo="margin" w:alignment="right" w:leader="none"/>
    </w:r>
    <w:r w:rsidRPr="00847E08">
      <w:rPr>
        <w:rFonts w:ascii="Garamond" w:hAnsi="Garamond"/>
        <w:b w:val="0"/>
        <w:szCs w:val="18"/>
      </w:rPr>
      <w:fldChar w:fldCharType="begin"/>
    </w:r>
    <w:r w:rsidRPr="00847E08">
      <w:rPr>
        <w:rFonts w:ascii="Garamond" w:hAnsi="Garamond"/>
        <w:b w:val="0"/>
        <w:szCs w:val="18"/>
      </w:rPr>
      <w:instrText xml:space="preserve"> DATE  \@ "d-MMM-yy"  \* MERGEFORMAT </w:instrText>
    </w:r>
    <w:r w:rsidRPr="00847E08">
      <w:rPr>
        <w:rFonts w:ascii="Garamond" w:hAnsi="Garamond"/>
        <w:b w:val="0"/>
        <w:szCs w:val="18"/>
      </w:rPr>
      <w:fldChar w:fldCharType="separate"/>
    </w:r>
    <w:r>
      <w:rPr>
        <w:rFonts w:ascii="Garamond" w:hAnsi="Garamond"/>
        <w:b w:val="0"/>
        <w:noProof/>
        <w:szCs w:val="18"/>
      </w:rPr>
      <w:t>2-Dec-10</w:t>
    </w:r>
    <w:r w:rsidRPr="00847E08">
      <w:rPr>
        <w:rFonts w:ascii="Garamond" w:hAnsi="Garamond"/>
        <w:b w:val="0"/>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1AB0" w:rsidRDefault="00B21AB0">
      <w:pPr>
        <w:spacing w:line="240" w:lineRule="auto"/>
      </w:pPr>
      <w:r>
        <w:separator/>
      </w:r>
    </w:p>
  </w:footnote>
  <w:footnote w:type="continuationSeparator" w:id="0">
    <w:p w:rsidR="00B21AB0" w:rsidRDefault="00B21AB0">
      <w:pPr>
        <w:spacing w:line="240" w:lineRule="auto"/>
      </w:pPr>
      <w:r>
        <w:continuationSeparator/>
      </w:r>
    </w:p>
  </w:footnote>
  <w:footnote w:id="1">
    <w:p w:rsidR="000A46AE" w:rsidRDefault="000A46AE" w:rsidP="00B8488B">
      <w:pPr>
        <w:pStyle w:val="FootnoteText"/>
      </w:pPr>
      <w:r>
        <w:rPr>
          <w:rStyle w:val="FootnoteReference"/>
        </w:rPr>
        <w:footnoteRef/>
      </w:r>
      <w:r>
        <w:t xml:space="preserve"> The Study </w:t>
      </w:r>
      <w:proofErr w:type="spellStart"/>
      <w:r>
        <w:t>ToR</w:t>
      </w:r>
      <w:proofErr w:type="spellEnd"/>
      <w:r>
        <w:t xml:space="preserve"> </w:t>
      </w:r>
      <w:proofErr w:type="gramStart"/>
      <w:r>
        <w:t>require</w:t>
      </w:r>
      <w:proofErr w:type="gramEnd"/>
      <w:r>
        <w:t xml:space="preserve"> a survey intensity of 1 per 25 ha.</w:t>
      </w:r>
    </w:p>
  </w:footnote>
  <w:footnote w:id="2">
    <w:p w:rsidR="000A46AE" w:rsidRDefault="000A46AE" w:rsidP="006D4D7E">
      <w:pPr>
        <w:pStyle w:val="FootnoteText"/>
        <w:jc w:val="left"/>
      </w:pPr>
      <w:r>
        <w:rPr>
          <w:rStyle w:val="FootnoteReference"/>
        </w:rPr>
        <w:footnoteRef/>
      </w:r>
      <w:r>
        <w:t xml:space="preserve">    If commercial farming and </w:t>
      </w:r>
      <w:proofErr w:type="spellStart"/>
      <w:r>
        <w:t>outgrowers</w:t>
      </w:r>
      <w:proofErr w:type="spellEnd"/>
      <w:r>
        <w:t xml:space="preserve"> were included the land suitability assessment would consider up to six LUTs; see Annex K.</w:t>
      </w:r>
    </w:p>
  </w:footnote>
  <w:footnote w:id="3">
    <w:p w:rsidR="000A46AE" w:rsidRDefault="000A46AE" w:rsidP="00E07C4B">
      <w:pPr>
        <w:pStyle w:val="FootnoteText"/>
      </w:pPr>
      <w:r>
        <w:rPr>
          <w:rStyle w:val="FootnoteReference"/>
        </w:rPr>
        <w:footnoteRef/>
      </w:r>
      <w:r>
        <w:t xml:space="preserve"> A 1:25,000 scale allows the maps to be presented on one A1 size sheet.  </w:t>
      </w:r>
    </w:p>
  </w:footnote>
  <w:footnote w:id="4">
    <w:p w:rsidR="000A46AE" w:rsidRDefault="000A46AE" w:rsidP="00936F60">
      <w:pPr>
        <w:pStyle w:val="FootnoteText"/>
      </w:pPr>
      <w:r>
        <w:rPr>
          <w:rStyle w:val="FootnoteReference"/>
        </w:rPr>
        <w:footnoteRef/>
      </w:r>
      <w:r>
        <w:t xml:space="preserve"> The Study </w:t>
      </w:r>
      <w:proofErr w:type="spellStart"/>
      <w:r>
        <w:t>ToR</w:t>
      </w:r>
      <w:proofErr w:type="spellEnd"/>
      <w:r>
        <w:t xml:space="preserve"> </w:t>
      </w:r>
      <w:proofErr w:type="gramStart"/>
      <w:r>
        <w:t>require</w:t>
      </w:r>
      <w:proofErr w:type="gramEnd"/>
      <w:r>
        <w:t xml:space="preserve"> a survey intensity of 1 per 25 ha.</w:t>
      </w:r>
    </w:p>
  </w:footnote>
  <w:footnote w:id="5">
    <w:p w:rsidR="000A46AE" w:rsidRPr="00E74E82" w:rsidRDefault="000A46AE" w:rsidP="005B04F0">
      <w:pPr>
        <w:ind w:left="720" w:hanging="720"/>
        <w:jc w:val="both"/>
        <w:rPr>
          <w:sz w:val="18"/>
          <w:szCs w:val="18"/>
        </w:rPr>
      </w:pPr>
      <w:r w:rsidRPr="005B04F0">
        <w:rPr>
          <w:rStyle w:val="FootnoteReference"/>
          <w:sz w:val="18"/>
          <w:szCs w:val="18"/>
        </w:rPr>
        <w:footnoteRef/>
      </w:r>
      <w:r>
        <w:t xml:space="preserve"> </w:t>
      </w:r>
      <w:r w:rsidRPr="005B04F0">
        <w:rPr>
          <w:sz w:val="18"/>
          <w:szCs w:val="18"/>
        </w:rPr>
        <w:t xml:space="preserve">Soil </w:t>
      </w:r>
      <w:proofErr w:type="spellStart"/>
      <w:r w:rsidRPr="005B04F0">
        <w:rPr>
          <w:sz w:val="18"/>
          <w:szCs w:val="18"/>
        </w:rPr>
        <w:t>augering</w:t>
      </w:r>
      <w:proofErr w:type="spellEnd"/>
      <w:r w:rsidRPr="005B04F0">
        <w:rPr>
          <w:sz w:val="18"/>
          <w:szCs w:val="18"/>
        </w:rPr>
        <w:t xml:space="preserve"> </w:t>
      </w:r>
      <w:r>
        <w:rPr>
          <w:sz w:val="18"/>
          <w:szCs w:val="18"/>
        </w:rPr>
        <w:t xml:space="preserve">neither </w:t>
      </w:r>
      <w:r w:rsidRPr="005B04F0">
        <w:rPr>
          <w:sz w:val="18"/>
          <w:szCs w:val="18"/>
        </w:rPr>
        <w:t>allow</w:t>
      </w:r>
      <w:r>
        <w:rPr>
          <w:sz w:val="18"/>
          <w:szCs w:val="18"/>
        </w:rPr>
        <w:t>s nor requires that</w:t>
      </w:r>
      <w:r w:rsidRPr="005B04F0">
        <w:rPr>
          <w:sz w:val="18"/>
          <w:szCs w:val="18"/>
        </w:rPr>
        <w:t xml:space="preserve"> all soil parameters to be accurately</w:t>
      </w:r>
      <w:r>
        <w:rPr>
          <w:sz w:val="18"/>
          <w:szCs w:val="18"/>
        </w:rPr>
        <w:t xml:space="preserve"> observed or</w:t>
      </w:r>
      <w:r w:rsidRPr="005B04F0">
        <w:rPr>
          <w:sz w:val="18"/>
          <w:szCs w:val="18"/>
        </w:rPr>
        <w:t xml:space="preserve"> described</w:t>
      </w:r>
      <w:r>
        <w:rPr>
          <w:sz w:val="18"/>
          <w:szCs w:val="18"/>
        </w:rPr>
        <w:t xml:space="preserve">, </w:t>
      </w:r>
      <w:r w:rsidRPr="00E74E82">
        <w:rPr>
          <w:sz w:val="18"/>
          <w:szCs w:val="18"/>
        </w:rPr>
        <w:t xml:space="preserve">notably roots, porosity, structure and consistence. These parameters are not used to primarily define soil types nor classify the soils and it is difficult to observe these properties or consistently measure them from an auger sample, because augers cannot retrieve the undisturbed clods (normally 3 cm size, </w:t>
      </w:r>
      <w:r w:rsidRPr="00E74E82">
        <w:rPr>
          <w:i/>
          <w:sz w:val="18"/>
          <w:szCs w:val="18"/>
        </w:rPr>
        <w:t>Soil Survey Field Handbook</w:t>
      </w:r>
      <w:r w:rsidRPr="00E74E82">
        <w:rPr>
          <w:sz w:val="18"/>
          <w:szCs w:val="18"/>
        </w:rPr>
        <w:t xml:space="preserve">. J. M. </w:t>
      </w:r>
      <w:proofErr w:type="spellStart"/>
      <w:r w:rsidRPr="00E74E82">
        <w:rPr>
          <w:sz w:val="18"/>
          <w:szCs w:val="18"/>
        </w:rPr>
        <w:t>Hoggson</w:t>
      </w:r>
      <w:proofErr w:type="spellEnd"/>
      <w:r w:rsidRPr="00E74E82">
        <w:rPr>
          <w:sz w:val="18"/>
          <w:szCs w:val="18"/>
        </w:rPr>
        <w:t xml:space="preserve">, </w:t>
      </w:r>
      <w:proofErr w:type="spellStart"/>
      <w:r w:rsidRPr="00E74E82">
        <w:rPr>
          <w:sz w:val="18"/>
          <w:szCs w:val="18"/>
        </w:rPr>
        <w:t>Soil</w:t>
      </w:r>
      <w:proofErr w:type="gramStart"/>
      <w:r w:rsidRPr="00E74E82">
        <w:rPr>
          <w:sz w:val="18"/>
          <w:szCs w:val="18"/>
        </w:rPr>
        <w:t>,Survey</w:t>
      </w:r>
      <w:proofErr w:type="spellEnd"/>
      <w:proofErr w:type="gramEnd"/>
      <w:r w:rsidRPr="00E74E82">
        <w:rPr>
          <w:sz w:val="18"/>
          <w:szCs w:val="18"/>
        </w:rPr>
        <w:t xml:space="preserve"> Technical Monograph No. 5. 1974] needed for assessment. Descriptions of </w:t>
      </w:r>
      <w:r>
        <w:rPr>
          <w:sz w:val="18"/>
          <w:szCs w:val="18"/>
        </w:rPr>
        <w:t xml:space="preserve">structure and </w:t>
      </w:r>
      <w:r w:rsidRPr="00E74E82">
        <w:rPr>
          <w:sz w:val="18"/>
          <w:szCs w:val="18"/>
        </w:rPr>
        <w:t xml:space="preserve">consistence customarily refer to that of soil from undisturbed horizons; </w:t>
      </w:r>
      <w:r w:rsidRPr="00E74E82">
        <w:rPr>
          <w:i/>
          <w:sz w:val="18"/>
          <w:szCs w:val="18"/>
        </w:rPr>
        <w:t>Soil Survey Manual</w:t>
      </w:r>
      <w:r w:rsidRPr="00E74E82">
        <w:rPr>
          <w:sz w:val="18"/>
          <w:szCs w:val="18"/>
        </w:rPr>
        <w:t xml:space="preserve">. </w:t>
      </w:r>
      <w:proofErr w:type="gramStart"/>
      <w:r w:rsidRPr="00E74E82">
        <w:rPr>
          <w:sz w:val="18"/>
          <w:szCs w:val="18"/>
        </w:rPr>
        <w:t>USDA Handbook No.18.</w:t>
      </w:r>
      <w:proofErr w:type="gramEnd"/>
      <w:r w:rsidRPr="00E74E82">
        <w:rPr>
          <w:sz w:val="18"/>
          <w:szCs w:val="18"/>
        </w:rPr>
        <w:t xml:space="preserve"> 1962]. Of course, any untoward occurrences are noted, for example if </w:t>
      </w:r>
      <w:proofErr w:type="spellStart"/>
      <w:r w:rsidRPr="00E74E82">
        <w:rPr>
          <w:sz w:val="18"/>
          <w:szCs w:val="18"/>
        </w:rPr>
        <w:t>augering</w:t>
      </w:r>
      <w:proofErr w:type="spellEnd"/>
      <w:r w:rsidRPr="00E74E82">
        <w:rPr>
          <w:sz w:val="18"/>
          <w:szCs w:val="18"/>
        </w:rPr>
        <w:t xml:space="preserve"> is stopped by a very hard or very loose layer. Characterisation of soil types by soil profile description always includes assessment of the above parameters.</w:t>
      </w:r>
    </w:p>
    <w:p w:rsidR="000A46AE" w:rsidRDefault="000A46AE">
      <w:pPr>
        <w:pStyle w:val="FootnoteText"/>
      </w:pPr>
    </w:p>
  </w:footnote>
  <w:footnote w:id="6">
    <w:p w:rsidR="000A46AE" w:rsidRDefault="000A46AE" w:rsidP="00FA2532">
      <w:pPr>
        <w:ind w:left="720" w:hanging="720"/>
        <w:rPr>
          <w:sz w:val="18"/>
          <w:szCs w:val="18"/>
        </w:rPr>
      </w:pPr>
      <w:r>
        <w:rPr>
          <w:rStyle w:val="FootnoteReference"/>
          <w:sz w:val="18"/>
          <w:lang w:eastAsia="nl-NL"/>
        </w:rPr>
        <w:footnoteRef/>
      </w:r>
      <w:r w:rsidRPr="009366CB">
        <w:rPr>
          <w:sz w:val="18"/>
          <w:szCs w:val="18"/>
        </w:rPr>
        <w:t xml:space="preserve"> </w:t>
      </w:r>
      <w:proofErr w:type="spellStart"/>
      <w:r w:rsidRPr="009366CB">
        <w:rPr>
          <w:sz w:val="18"/>
          <w:szCs w:val="18"/>
        </w:rPr>
        <w:t>Vertisols</w:t>
      </w:r>
      <w:proofErr w:type="spellEnd"/>
      <w:r w:rsidRPr="009366CB">
        <w:rPr>
          <w:sz w:val="18"/>
          <w:szCs w:val="18"/>
        </w:rPr>
        <w:t xml:space="preserve">, when dry, are </w:t>
      </w:r>
      <w:r>
        <w:rPr>
          <w:sz w:val="18"/>
          <w:szCs w:val="18"/>
        </w:rPr>
        <w:t>dense soil monoliths separated by wide and deep cracks. W</w:t>
      </w:r>
      <w:r w:rsidRPr="009366CB">
        <w:rPr>
          <w:sz w:val="18"/>
          <w:szCs w:val="18"/>
        </w:rPr>
        <w:t>hen wetted</w:t>
      </w:r>
      <w:r>
        <w:rPr>
          <w:sz w:val="18"/>
          <w:szCs w:val="18"/>
        </w:rPr>
        <w:t>, the monoliths absorb water from the cracks, which close as the monoliths swell.</w:t>
      </w:r>
      <w:r w:rsidRPr="009366CB">
        <w:rPr>
          <w:sz w:val="18"/>
          <w:szCs w:val="18"/>
        </w:rPr>
        <w:t xml:space="preserve"> </w:t>
      </w:r>
      <w:r>
        <w:rPr>
          <w:sz w:val="18"/>
          <w:szCs w:val="18"/>
        </w:rPr>
        <w:t>W</w:t>
      </w:r>
      <w:r w:rsidRPr="009366CB">
        <w:rPr>
          <w:sz w:val="18"/>
          <w:szCs w:val="18"/>
        </w:rPr>
        <w:t>ater enters the soil only by the cracks</w:t>
      </w:r>
      <w:r>
        <w:rPr>
          <w:sz w:val="18"/>
          <w:szCs w:val="18"/>
        </w:rPr>
        <w:t>, very rapidly when the soil is dry and the cracks are widely open. T</w:t>
      </w:r>
      <w:r w:rsidRPr="009366CB">
        <w:rPr>
          <w:sz w:val="18"/>
          <w:szCs w:val="18"/>
        </w:rPr>
        <w:t xml:space="preserve">he volume of water that the soil can hold is equivalent to the volume of the cracks. </w:t>
      </w:r>
      <w:proofErr w:type="gramStart"/>
      <w:r w:rsidRPr="009366CB">
        <w:rPr>
          <w:sz w:val="18"/>
          <w:szCs w:val="18"/>
        </w:rPr>
        <w:t>When the major cracks are full</w:t>
      </w:r>
      <w:r>
        <w:rPr>
          <w:sz w:val="18"/>
          <w:szCs w:val="18"/>
        </w:rPr>
        <w:t xml:space="preserve"> (closed)</w:t>
      </w:r>
      <w:r w:rsidRPr="009366CB">
        <w:rPr>
          <w:sz w:val="18"/>
          <w:szCs w:val="18"/>
        </w:rPr>
        <w:t xml:space="preserve"> the soil is effectively at field capacity, although water is not distributed evenly throughout the soil.</w:t>
      </w:r>
      <w:proofErr w:type="gramEnd"/>
      <w:r w:rsidRPr="009366CB">
        <w:rPr>
          <w:sz w:val="18"/>
          <w:szCs w:val="18"/>
        </w:rPr>
        <w:t xml:space="preserve"> There is very little or no percolation below the depth of cracking.  When the cracks at surface level are closed no more water will enter the soil but will pond and/or run off. At this stage the top c. 0.2m of soil is waterlogged – and can remain so for up to a week – so any (young) crop with roots not yet extending below this depth may be drowned.  Within the soil below c. 0.2m downward drainage (hydraulic conductivity) is virtually </w:t>
      </w:r>
      <w:proofErr w:type="gramStart"/>
      <w:r w:rsidRPr="009366CB">
        <w:rPr>
          <w:sz w:val="18"/>
          <w:szCs w:val="18"/>
        </w:rPr>
        <w:t>nil</w:t>
      </w:r>
      <w:proofErr w:type="gramEnd"/>
      <w:r w:rsidRPr="009366CB">
        <w:rPr>
          <w:sz w:val="18"/>
          <w:szCs w:val="18"/>
        </w:rPr>
        <w:t>, but water moves laterally and upwards to the plant roots from the cracks through an interconnected series of minor cracks and soil pores</w:t>
      </w:r>
      <w:r>
        <w:rPr>
          <w:sz w:val="18"/>
          <w:szCs w:val="18"/>
        </w:rPr>
        <w:t xml:space="preserve"> within the soil monoliths</w:t>
      </w:r>
      <w:r w:rsidRPr="009366CB">
        <w:rPr>
          <w:sz w:val="18"/>
          <w:szCs w:val="18"/>
        </w:rPr>
        <w:t>. Eventually, as water is abstracted, the cracks reopen and widen as the soil dries out. At any time, the larger the reservoir of water in the cracks the more easily available is the water to plant roots.</w:t>
      </w:r>
    </w:p>
    <w:p w:rsidR="000A46AE" w:rsidRDefault="000A46AE" w:rsidP="00FA2532">
      <w:pPr>
        <w:ind w:left="720"/>
        <w:rPr>
          <w:sz w:val="18"/>
          <w:szCs w:val="18"/>
        </w:rPr>
      </w:pPr>
    </w:p>
    <w:p w:rsidR="000A46AE" w:rsidRPr="009366CB" w:rsidRDefault="000A46AE" w:rsidP="00FA2532">
      <w:pPr>
        <w:ind w:left="720"/>
        <w:rPr>
          <w:sz w:val="18"/>
          <w:szCs w:val="18"/>
        </w:rPr>
      </w:pPr>
      <w:r w:rsidRPr="009366CB">
        <w:rPr>
          <w:sz w:val="18"/>
          <w:szCs w:val="18"/>
        </w:rPr>
        <w:t xml:space="preserve">When dried out, the soil is effectively almost at wilting point and the volumetric moisture content is usually near (+/- </w:t>
      </w:r>
      <w:r>
        <w:rPr>
          <w:sz w:val="18"/>
          <w:szCs w:val="18"/>
        </w:rPr>
        <w:t>5</w:t>
      </w:r>
      <w:r w:rsidRPr="009366CB">
        <w:rPr>
          <w:sz w:val="18"/>
          <w:szCs w:val="18"/>
        </w:rPr>
        <w:t xml:space="preserve">%) a constant 25%. Small amounts of this moisture may be available to certain plants (those that have strong root systems) at times of moisture stress. The rate of drying, and the time taken for the cracks to re-establish, depends on the rate of </w:t>
      </w:r>
      <w:proofErr w:type="spellStart"/>
      <w:r w:rsidRPr="009366CB">
        <w:rPr>
          <w:sz w:val="18"/>
          <w:szCs w:val="18"/>
        </w:rPr>
        <w:t>evapotranspiration</w:t>
      </w:r>
      <w:proofErr w:type="spellEnd"/>
      <w:r w:rsidRPr="009366CB">
        <w:rPr>
          <w:sz w:val="18"/>
          <w:szCs w:val="18"/>
        </w:rPr>
        <w:t xml:space="preserve"> which itself varies mainly according to the climate, the crop and the stage of crop growth. </w:t>
      </w:r>
    </w:p>
    <w:p w:rsidR="000A46AE" w:rsidRPr="009366CB" w:rsidRDefault="000A46AE" w:rsidP="001F3621">
      <w:pPr>
        <w:rPr>
          <w:sz w:val="18"/>
          <w:szCs w:val="18"/>
        </w:rPr>
      </w:pPr>
    </w:p>
    <w:p w:rsidR="000A46AE" w:rsidRDefault="000A46AE">
      <w:pPr>
        <w:pStyle w:val="FootnoteText"/>
      </w:pPr>
    </w:p>
  </w:footnote>
  <w:footnote w:id="7">
    <w:p w:rsidR="000A46AE" w:rsidRPr="009E6A6C" w:rsidRDefault="000A46AE" w:rsidP="00C00F6E">
      <w:pPr>
        <w:pStyle w:val="FootnoteText"/>
        <w:rPr>
          <w:szCs w:val="18"/>
        </w:rPr>
      </w:pPr>
      <w:r w:rsidRPr="009E6A6C">
        <w:rPr>
          <w:rStyle w:val="FootnoteReference"/>
          <w:szCs w:val="18"/>
        </w:rPr>
        <w:footnoteRef/>
      </w:r>
      <w:r w:rsidRPr="009E6A6C">
        <w:rPr>
          <w:szCs w:val="18"/>
        </w:rPr>
        <w:t xml:space="preserve">  The term ‘soil types’ refers to ‘types of soil’ or ‘soil units’ but the latter phrase is not used so as to avoid any confusion with ‘soil mapping units.’  In strict classification sense each soil type or soil unit more-or-less corresponds with a </w:t>
      </w:r>
      <w:r w:rsidRPr="009E6A6C">
        <w:rPr>
          <w:i/>
          <w:szCs w:val="18"/>
          <w:u w:val="single"/>
        </w:rPr>
        <w:t>soil series</w:t>
      </w:r>
      <w:r w:rsidRPr="009E6A6C">
        <w:rPr>
          <w:i/>
          <w:szCs w:val="18"/>
        </w:rPr>
        <w:t xml:space="preserve"> </w:t>
      </w:r>
      <w:r w:rsidRPr="009E6A6C">
        <w:rPr>
          <w:szCs w:val="18"/>
        </w:rPr>
        <w:t>which is a group of soils with broadly similar major characteristics in their control section (</w:t>
      </w:r>
      <w:proofErr w:type="spellStart"/>
      <w:r w:rsidRPr="009E6A6C">
        <w:rPr>
          <w:szCs w:val="18"/>
        </w:rPr>
        <w:t>ie</w:t>
      </w:r>
      <w:proofErr w:type="spellEnd"/>
      <w:r w:rsidRPr="009E6A6C">
        <w:rPr>
          <w:szCs w:val="18"/>
        </w:rPr>
        <w:t>. 25-100cm) and derived from the same parent material. It is the appropriate soil unit for a semi-detailed survey (</w:t>
      </w:r>
      <w:r w:rsidRPr="009E6A6C">
        <w:rPr>
          <w:i/>
          <w:szCs w:val="18"/>
        </w:rPr>
        <w:t>Tropical Soils and Soil Survey</w:t>
      </w:r>
      <w:r>
        <w:rPr>
          <w:szCs w:val="18"/>
        </w:rPr>
        <w:t xml:space="preserve">. </w:t>
      </w:r>
      <w:proofErr w:type="gramStart"/>
      <w:r>
        <w:rPr>
          <w:szCs w:val="18"/>
        </w:rPr>
        <w:t xml:space="preserve">Young, A. 1976; </w:t>
      </w:r>
      <w:r w:rsidRPr="009E6A6C">
        <w:rPr>
          <w:i/>
          <w:szCs w:val="18"/>
        </w:rPr>
        <w:t>Soil Resource Inventories and Development Planning</w:t>
      </w:r>
      <w:r w:rsidRPr="009E6A6C">
        <w:rPr>
          <w:szCs w:val="18"/>
        </w:rPr>
        <w:t>.</w:t>
      </w:r>
      <w:proofErr w:type="gramEnd"/>
      <w:r w:rsidRPr="009E6A6C">
        <w:rPr>
          <w:szCs w:val="18"/>
        </w:rPr>
        <w:t xml:space="preserve"> </w:t>
      </w:r>
      <w:proofErr w:type="gramStart"/>
      <w:r w:rsidRPr="009E6A6C">
        <w:rPr>
          <w:szCs w:val="18"/>
        </w:rPr>
        <w:t>USDA</w:t>
      </w:r>
      <w:r>
        <w:rPr>
          <w:szCs w:val="18"/>
        </w:rPr>
        <w:t>.</w:t>
      </w:r>
      <w:proofErr w:type="gramEnd"/>
      <w:r>
        <w:rPr>
          <w:szCs w:val="18"/>
        </w:rPr>
        <w:t xml:space="preserve"> </w:t>
      </w:r>
      <w:r w:rsidRPr="009E6A6C">
        <w:rPr>
          <w:szCs w:val="18"/>
        </w:rPr>
        <w:t>1978).</w:t>
      </w:r>
    </w:p>
    <w:p w:rsidR="000A46AE" w:rsidRDefault="000A46AE" w:rsidP="00C00F6E">
      <w:pPr>
        <w:pStyle w:val="FootnoteText"/>
      </w:pPr>
    </w:p>
  </w:footnote>
  <w:footnote w:id="8">
    <w:p w:rsidR="000A46AE" w:rsidRPr="009E6A6C" w:rsidRDefault="000A46AE" w:rsidP="00C00F6E">
      <w:pPr>
        <w:pStyle w:val="FootnoteText"/>
        <w:rPr>
          <w:szCs w:val="18"/>
        </w:rPr>
      </w:pPr>
      <w:r w:rsidRPr="009E6A6C">
        <w:rPr>
          <w:rStyle w:val="FootnoteReference"/>
          <w:szCs w:val="18"/>
        </w:rPr>
        <w:footnoteRef/>
      </w:r>
      <w:r w:rsidRPr="009E6A6C">
        <w:rPr>
          <w:szCs w:val="18"/>
        </w:rPr>
        <w:t xml:space="preserve">  The WRB classifies soil types and phases, NOT map units which usually contain more than one soil type or phase. For example, </w:t>
      </w:r>
      <w:r w:rsidRPr="009E6A6C">
        <w:rPr>
          <w:i/>
          <w:szCs w:val="18"/>
          <w:u w:val="single"/>
        </w:rPr>
        <w:t>soil type</w:t>
      </w:r>
      <w:r w:rsidRPr="009E6A6C">
        <w:rPr>
          <w:szCs w:val="18"/>
        </w:rPr>
        <w:t xml:space="preserve"> FL1 is a </w:t>
      </w:r>
      <w:proofErr w:type="spellStart"/>
      <w:r w:rsidRPr="009E6A6C">
        <w:rPr>
          <w:szCs w:val="18"/>
        </w:rPr>
        <w:t>Hypostagnic</w:t>
      </w:r>
      <w:proofErr w:type="spellEnd"/>
      <w:r w:rsidRPr="009E6A6C">
        <w:rPr>
          <w:szCs w:val="18"/>
        </w:rPr>
        <w:t xml:space="preserve"> </w:t>
      </w:r>
      <w:proofErr w:type="spellStart"/>
      <w:r w:rsidRPr="009E6A6C">
        <w:rPr>
          <w:szCs w:val="18"/>
        </w:rPr>
        <w:t>Fluvisol</w:t>
      </w:r>
      <w:proofErr w:type="spellEnd"/>
      <w:r w:rsidRPr="009E6A6C">
        <w:rPr>
          <w:szCs w:val="18"/>
        </w:rPr>
        <w:t xml:space="preserve"> but a </w:t>
      </w:r>
      <w:r w:rsidRPr="009E6A6C">
        <w:rPr>
          <w:i/>
          <w:szCs w:val="18"/>
          <w:u w:val="single"/>
        </w:rPr>
        <w:t>map unit</w:t>
      </w:r>
      <w:r w:rsidRPr="009E6A6C">
        <w:rPr>
          <w:szCs w:val="18"/>
        </w:rPr>
        <w:t xml:space="preserve"> FL1 contains predominantly FL1 soils (</w:t>
      </w:r>
      <w:proofErr w:type="spellStart"/>
      <w:r w:rsidRPr="009E6A6C">
        <w:rPr>
          <w:szCs w:val="18"/>
        </w:rPr>
        <w:t>Hypostagnic</w:t>
      </w:r>
      <w:proofErr w:type="spellEnd"/>
      <w:r w:rsidRPr="009E6A6C">
        <w:rPr>
          <w:szCs w:val="18"/>
        </w:rPr>
        <w:t xml:space="preserve"> </w:t>
      </w:r>
      <w:proofErr w:type="spellStart"/>
      <w:r w:rsidRPr="009E6A6C">
        <w:rPr>
          <w:szCs w:val="18"/>
        </w:rPr>
        <w:t>Fluvisols</w:t>
      </w:r>
      <w:proofErr w:type="spellEnd"/>
      <w:r w:rsidRPr="009E6A6C">
        <w:rPr>
          <w:szCs w:val="18"/>
        </w:rPr>
        <w:t>) but will contain other soils as well, such as FL2 (</w:t>
      </w:r>
      <w:proofErr w:type="spellStart"/>
      <w:r w:rsidRPr="009E6A6C">
        <w:rPr>
          <w:szCs w:val="18"/>
        </w:rPr>
        <w:t>Stagnic</w:t>
      </w:r>
      <w:proofErr w:type="spellEnd"/>
      <w:r w:rsidRPr="009E6A6C">
        <w:rPr>
          <w:szCs w:val="18"/>
        </w:rPr>
        <w:t xml:space="preserve"> </w:t>
      </w:r>
      <w:proofErr w:type="spellStart"/>
      <w:r w:rsidRPr="009E6A6C">
        <w:rPr>
          <w:szCs w:val="18"/>
        </w:rPr>
        <w:t>Fluvisols</w:t>
      </w:r>
      <w:proofErr w:type="spellEnd"/>
      <w:r w:rsidRPr="009E6A6C">
        <w:rPr>
          <w:szCs w:val="18"/>
        </w:rPr>
        <w:t>) or CM (</w:t>
      </w:r>
      <w:proofErr w:type="spellStart"/>
      <w:r w:rsidRPr="009E6A6C">
        <w:rPr>
          <w:szCs w:val="18"/>
        </w:rPr>
        <w:t>Vertic</w:t>
      </w:r>
      <w:proofErr w:type="spellEnd"/>
      <w:r w:rsidRPr="009E6A6C">
        <w:rPr>
          <w:szCs w:val="18"/>
        </w:rPr>
        <w:t xml:space="preserve"> </w:t>
      </w:r>
      <w:proofErr w:type="spellStart"/>
      <w:r w:rsidRPr="009E6A6C">
        <w:rPr>
          <w:szCs w:val="18"/>
        </w:rPr>
        <w:t>Hypostagnic</w:t>
      </w:r>
      <w:proofErr w:type="spellEnd"/>
      <w:r w:rsidRPr="009E6A6C">
        <w:rPr>
          <w:szCs w:val="18"/>
        </w:rPr>
        <w:t xml:space="preserve"> </w:t>
      </w:r>
      <w:proofErr w:type="spellStart"/>
      <w:r w:rsidRPr="009E6A6C">
        <w:rPr>
          <w:szCs w:val="18"/>
        </w:rPr>
        <w:t>Cambisols</w:t>
      </w:r>
      <w:proofErr w:type="spellEnd"/>
      <w:r w:rsidRPr="009E6A6C">
        <w:rPr>
          <w:szCs w:val="18"/>
        </w:rPr>
        <w:t xml:space="preserve">) for example. Conversely, quite different soil types might attract the same WRB classification, so, for example, a map unit labelled </w:t>
      </w:r>
      <w:proofErr w:type="spellStart"/>
      <w:r w:rsidRPr="009E6A6C">
        <w:rPr>
          <w:szCs w:val="18"/>
        </w:rPr>
        <w:t>Stagnic</w:t>
      </w:r>
      <w:proofErr w:type="spellEnd"/>
      <w:r w:rsidRPr="009E6A6C">
        <w:rPr>
          <w:szCs w:val="18"/>
        </w:rPr>
        <w:t xml:space="preserve"> </w:t>
      </w:r>
      <w:proofErr w:type="spellStart"/>
      <w:r w:rsidRPr="009E6A6C">
        <w:rPr>
          <w:szCs w:val="18"/>
        </w:rPr>
        <w:t>Gleyic</w:t>
      </w:r>
      <w:proofErr w:type="spellEnd"/>
      <w:r w:rsidRPr="009E6A6C">
        <w:rPr>
          <w:szCs w:val="18"/>
        </w:rPr>
        <w:t xml:space="preserve"> </w:t>
      </w:r>
      <w:proofErr w:type="spellStart"/>
      <w:r w:rsidRPr="009E6A6C">
        <w:rPr>
          <w:szCs w:val="18"/>
        </w:rPr>
        <w:t>Fluvisols</w:t>
      </w:r>
      <w:proofErr w:type="spellEnd"/>
      <w:r w:rsidRPr="009E6A6C">
        <w:rPr>
          <w:szCs w:val="18"/>
        </w:rPr>
        <w:t xml:space="preserve"> (</w:t>
      </w:r>
      <w:proofErr w:type="spellStart"/>
      <w:r w:rsidRPr="009E6A6C">
        <w:rPr>
          <w:szCs w:val="18"/>
        </w:rPr>
        <w:t>st</w:t>
      </w:r>
      <w:proofErr w:type="gramStart"/>
      <w:r w:rsidRPr="009E6A6C">
        <w:rPr>
          <w:szCs w:val="18"/>
        </w:rPr>
        <w:t>,glFL</w:t>
      </w:r>
      <w:proofErr w:type="spellEnd"/>
      <w:proofErr w:type="gramEnd"/>
      <w:r w:rsidRPr="009E6A6C">
        <w:rPr>
          <w:szCs w:val="18"/>
        </w:rPr>
        <w:t>) may include one or more of soil types FL6, FL7 and FL8, each with different texture and drainage. For these reasons a soil map that shows soil types is NOT labelled with WRB symbols</w:t>
      </w:r>
      <w:r>
        <w:rPr>
          <w:szCs w:val="18"/>
        </w:rPr>
        <w:t>.</w:t>
      </w:r>
      <w:r w:rsidRPr="009E6A6C">
        <w:rPr>
          <w:szCs w:val="18"/>
        </w:rPr>
        <w:t xml:space="preserve"> </w:t>
      </w:r>
      <w:proofErr w:type="gramStart"/>
      <w:r>
        <w:rPr>
          <w:szCs w:val="18"/>
        </w:rPr>
        <w:t>T</w:t>
      </w:r>
      <w:r w:rsidRPr="009E6A6C">
        <w:rPr>
          <w:szCs w:val="18"/>
        </w:rPr>
        <w:t>raditionally and conventionally (</w:t>
      </w:r>
      <w:proofErr w:type="spellStart"/>
      <w:r w:rsidRPr="009E6A6C">
        <w:rPr>
          <w:szCs w:val="18"/>
        </w:rPr>
        <w:t>eg</w:t>
      </w:r>
      <w:proofErr w:type="spellEnd"/>
      <w:r w:rsidRPr="009E6A6C">
        <w:rPr>
          <w:szCs w:val="18"/>
        </w:rPr>
        <w:t>.</w:t>
      </w:r>
      <w:proofErr w:type="gramEnd"/>
      <w:r w:rsidRPr="009E6A6C">
        <w:rPr>
          <w:szCs w:val="18"/>
        </w:rPr>
        <w:t xml:space="preserve"> </w:t>
      </w:r>
      <w:proofErr w:type="gramStart"/>
      <w:r w:rsidRPr="009E6A6C">
        <w:rPr>
          <w:i/>
          <w:szCs w:val="18"/>
        </w:rPr>
        <w:t>Soil Survey Manual</w:t>
      </w:r>
      <w:r w:rsidRPr="009E6A6C">
        <w:rPr>
          <w:szCs w:val="18"/>
        </w:rPr>
        <w:t>.</w:t>
      </w:r>
      <w:proofErr w:type="gramEnd"/>
      <w:r w:rsidRPr="009E6A6C">
        <w:rPr>
          <w:szCs w:val="18"/>
        </w:rPr>
        <w:t xml:space="preserve"> </w:t>
      </w:r>
      <w:proofErr w:type="gramStart"/>
      <w:r w:rsidRPr="009E6A6C">
        <w:rPr>
          <w:szCs w:val="18"/>
        </w:rPr>
        <w:t>USDA Handbook No.18.</w:t>
      </w:r>
      <w:proofErr w:type="gramEnd"/>
      <w:r w:rsidRPr="009E6A6C">
        <w:rPr>
          <w:szCs w:val="18"/>
        </w:rPr>
        <w:t xml:space="preserve"> 1962) a soil map displays named soil types each with its unique label. A Soil Map is not to be confused with a Soil Classification Map</w:t>
      </w:r>
      <w:r>
        <w:rPr>
          <w:szCs w:val="18"/>
        </w:rPr>
        <w:t>.</w:t>
      </w:r>
    </w:p>
    <w:p w:rsidR="000A46AE" w:rsidRPr="005A6412" w:rsidRDefault="000A46AE" w:rsidP="00C00F6E">
      <w:pPr>
        <w:pStyle w:val="FootnoteText"/>
        <w:rPr>
          <w:szCs w:val="18"/>
        </w:rPr>
      </w:pPr>
    </w:p>
  </w:footnote>
  <w:footnote w:id="9">
    <w:p w:rsidR="000A46AE" w:rsidRPr="009E6A6C" w:rsidRDefault="000A46AE" w:rsidP="00A63715">
      <w:pPr>
        <w:pStyle w:val="FootnoteText"/>
        <w:rPr>
          <w:szCs w:val="18"/>
        </w:rPr>
      </w:pPr>
      <w:r w:rsidRPr="009E6A6C">
        <w:rPr>
          <w:rStyle w:val="FootnoteReference"/>
          <w:szCs w:val="18"/>
        </w:rPr>
        <w:footnoteRef/>
      </w:r>
      <w:r w:rsidRPr="009E6A6C">
        <w:rPr>
          <w:szCs w:val="18"/>
        </w:rPr>
        <w:t xml:space="preserve">  </w:t>
      </w:r>
      <w:r>
        <w:rPr>
          <w:szCs w:val="18"/>
        </w:rPr>
        <w:t>Soil map units are not to be confused with soil types. M</w:t>
      </w:r>
      <w:r w:rsidRPr="009E6A6C">
        <w:rPr>
          <w:szCs w:val="18"/>
        </w:rPr>
        <w:t>ap units</w:t>
      </w:r>
      <w:r>
        <w:rPr>
          <w:szCs w:val="18"/>
        </w:rPr>
        <w:t xml:space="preserve"> </w:t>
      </w:r>
      <w:r w:rsidRPr="009E6A6C">
        <w:rPr>
          <w:szCs w:val="18"/>
        </w:rPr>
        <w:t xml:space="preserve">usually contain more than one soil type. </w:t>
      </w:r>
      <w:r>
        <w:rPr>
          <w:szCs w:val="18"/>
        </w:rPr>
        <w:t>The WRB classifies individual soil types</w:t>
      </w:r>
      <w:r w:rsidRPr="009E6A6C">
        <w:rPr>
          <w:szCs w:val="18"/>
        </w:rPr>
        <w:t xml:space="preserve">, NOT </w:t>
      </w:r>
      <w:r>
        <w:rPr>
          <w:szCs w:val="18"/>
        </w:rPr>
        <w:t xml:space="preserve">map units. </w:t>
      </w:r>
      <w:r w:rsidRPr="009E6A6C">
        <w:rPr>
          <w:szCs w:val="18"/>
        </w:rPr>
        <w:t xml:space="preserve">For example, </w:t>
      </w:r>
      <w:r w:rsidRPr="009E6A6C">
        <w:rPr>
          <w:i/>
          <w:szCs w:val="18"/>
          <w:u w:val="single"/>
        </w:rPr>
        <w:t>soil type</w:t>
      </w:r>
      <w:r w:rsidRPr="009E6A6C">
        <w:rPr>
          <w:szCs w:val="18"/>
        </w:rPr>
        <w:t xml:space="preserve"> </w:t>
      </w:r>
      <w:r>
        <w:rPr>
          <w:szCs w:val="18"/>
        </w:rPr>
        <w:t>R</w:t>
      </w:r>
      <w:r w:rsidRPr="009E6A6C">
        <w:rPr>
          <w:szCs w:val="18"/>
        </w:rPr>
        <w:t xml:space="preserve">1 is a </w:t>
      </w:r>
      <w:proofErr w:type="spellStart"/>
      <w:r w:rsidRPr="009E6A6C">
        <w:rPr>
          <w:szCs w:val="18"/>
        </w:rPr>
        <w:t>Hypo</w:t>
      </w:r>
      <w:r>
        <w:rPr>
          <w:szCs w:val="18"/>
        </w:rPr>
        <w:t>nitic</w:t>
      </w:r>
      <w:proofErr w:type="spellEnd"/>
      <w:r>
        <w:rPr>
          <w:szCs w:val="18"/>
        </w:rPr>
        <w:t xml:space="preserve"> </w:t>
      </w:r>
      <w:proofErr w:type="spellStart"/>
      <w:r>
        <w:rPr>
          <w:szCs w:val="18"/>
        </w:rPr>
        <w:t>Lixisol</w:t>
      </w:r>
      <w:proofErr w:type="spellEnd"/>
      <w:r w:rsidRPr="009E6A6C">
        <w:rPr>
          <w:szCs w:val="18"/>
        </w:rPr>
        <w:t xml:space="preserve"> </w:t>
      </w:r>
      <w:r>
        <w:rPr>
          <w:szCs w:val="18"/>
        </w:rPr>
        <w:t>(</w:t>
      </w:r>
      <w:proofErr w:type="spellStart"/>
      <w:r>
        <w:rPr>
          <w:szCs w:val="18"/>
        </w:rPr>
        <w:t>Rhodic</w:t>
      </w:r>
      <w:proofErr w:type="spellEnd"/>
      <w:r>
        <w:rPr>
          <w:szCs w:val="18"/>
        </w:rPr>
        <w:t xml:space="preserve">) </w:t>
      </w:r>
      <w:r w:rsidRPr="009E6A6C">
        <w:rPr>
          <w:szCs w:val="18"/>
        </w:rPr>
        <w:t xml:space="preserve">but a </w:t>
      </w:r>
      <w:r w:rsidRPr="009E6A6C">
        <w:rPr>
          <w:i/>
          <w:szCs w:val="18"/>
          <w:u w:val="single"/>
        </w:rPr>
        <w:t>map unit</w:t>
      </w:r>
      <w:r w:rsidRPr="009E6A6C">
        <w:rPr>
          <w:szCs w:val="18"/>
        </w:rPr>
        <w:t xml:space="preserve"> </w:t>
      </w:r>
      <w:r>
        <w:rPr>
          <w:szCs w:val="18"/>
        </w:rPr>
        <w:t>R</w:t>
      </w:r>
      <w:r w:rsidRPr="009E6A6C">
        <w:rPr>
          <w:szCs w:val="18"/>
        </w:rPr>
        <w:t xml:space="preserve">1 </w:t>
      </w:r>
      <w:r>
        <w:rPr>
          <w:szCs w:val="18"/>
        </w:rPr>
        <w:t>will co</w:t>
      </w:r>
      <w:r w:rsidRPr="009E6A6C">
        <w:rPr>
          <w:szCs w:val="18"/>
        </w:rPr>
        <w:t xml:space="preserve">ntain predominantly </w:t>
      </w:r>
      <w:r>
        <w:rPr>
          <w:szCs w:val="18"/>
        </w:rPr>
        <w:t>R1 soils</w:t>
      </w:r>
      <w:r w:rsidRPr="009E6A6C">
        <w:rPr>
          <w:szCs w:val="18"/>
        </w:rPr>
        <w:t xml:space="preserve"> but </w:t>
      </w:r>
      <w:r>
        <w:rPr>
          <w:szCs w:val="18"/>
        </w:rPr>
        <w:t>may</w:t>
      </w:r>
      <w:r w:rsidRPr="009E6A6C">
        <w:rPr>
          <w:szCs w:val="18"/>
        </w:rPr>
        <w:t xml:space="preserve"> contain other soils as well, such as </w:t>
      </w:r>
      <w:r>
        <w:rPr>
          <w:szCs w:val="18"/>
        </w:rPr>
        <w:t>R1d (</w:t>
      </w:r>
      <w:proofErr w:type="spellStart"/>
      <w:r>
        <w:rPr>
          <w:szCs w:val="18"/>
        </w:rPr>
        <w:t>Leptic</w:t>
      </w:r>
      <w:proofErr w:type="spellEnd"/>
      <w:r>
        <w:rPr>
          <w:szCs w:val="18"/>
        </w:rPr>
        <w:t xml:space="preserve"> </w:t>
      </w:r>
      <w:proofErr w:type="spellStart"/>
      <w:r>
        <w:rPr>
          <w:szCs w:val="18"/>
        </w:rPr>
        <w:t>Hyponitic</w:t>
      </w:r>
      <w:proofErr w:type="spellEnd"/>
      <w:r>
        <w:rPr>
          <w:szCs w:val="18"/>
        </w:rPr>
        <w:t xml:space="preserve"> </w:t>
      </w:r>
      <w:proofErr w:type="spellStart"/>
      <w:r>
        <w:rPr>
          <w:szCs w:val="18"/>
        </w:rPr>
        <w:t>Lixisols</w:t>
      </w:r>
      <w:proofErr w:type="spellEnd"/>
      <w:r>
        <w:rPr>
          <w:szCs w:val="18"/>
        </w:rPr>
        <w:t>), R2 (</w:t>
      </w:r>
      <w:proofErr w:type="spellStart"/>
      <w:r>
        <w:rPr>
          <w:szCs w:val="18"/>
        </w:rPr>
        <w:t>Haplic</w:t>
      </w:r>
      <w:proofErr w:type="spellEnd"/>
      <w:r>
        <w:rPr>
          <w:szCs w:val="18"/>
        </w:rPr>
        <w:t xml:space="preserve"> </w:t>
      </w:r>
      <w:proofErr w:type="spellStart"/>
      <w:r>
        <w:rPr>
          <w:szCs w:val="18"/>
        </w:rPr>
        <w:t>Lixisols</w:t>
      </w:r>
      <w:proofErr w:type="spellEnd"/>
      <w:r>
        <w:rPr>
          <w:szCs w:val="18"/>
        </w:rPr>
        <w:t xml:space="preserve">) </w:t>
      </w:r>
      <w:r w:rsidRPr="009E6A6C">
        <w:rPr>
          <w:szCs w:val="18"/>
        </w:rPr>
        <w:t xml:space="preserve">or </w:t>
      </w:r>
      <w:r>
        <w:rPr>
          <w:szCs w:val="18"/>
        </w:rPr>
        <w:t>NT (</w:t>
      </w:r>
      <w:proofErr w:type="spellStart"/>
      <w:r>
        <w:rPr>
          <w:szCs w:val="18"/>
        </w:rPr>
        <w:t>Luvic</w:t>
      </w:r>
      <w:proofErr w:type="spellEnd"/>
      <w:r>
        <w:rPr>
          <w:szCs w:val="18"/>
        </w:rPr>
        <w:t xml:space="preserve"> </w:t>
      </w:r>
      <w:proofErr w:type="spellStart"/>
      <w:r>
        <w:rPr>
          <w:szCs w:val="18"/>
        </w:rPr>
        <w:t>Nitisols</w:t>
      </w:r>
      <w:proofErr w:type="spellEnd"/>
      <w:r>
        <w:rPr>
          <w:szCs w:val="18"/>
        </w:rPr>
        <w:t>),</w:t>
      </w:r>
      <w:r w:rsidRPr="009E6A6C">
        <w:rPr>
          <w:szCs w:val="18"/>
        </w:rPr>
        <w:t xml:space="preserve"> for example. </w:t>
      </w:r>
      <w:r>
        <w:rPr>
          <w:szCs w:val="18"/>
        </w:rPr>
        <w:t xml:space="preserve">Even within the R1 soils there may profiles that are slightly less red and have a classification of </w:t>
      </w:r>
      <w:proofErr w:type="spellStart"/>
      <w:r w:rsidRPr="009E6A6C">
        <w:rPr>
          <w:szCs w:val="18"/>
        </w:rPr>
        <w:t>Hypo</w:t>
      </w:r>
      <w:r>
        <w:rPr>
          <w:szCs w:val="18"/>
        </w:rPr>
        <w:t>nitic</w:t>
      </w:r>
      <w:proofErr w:type="spellEnd"/>
      <w:r>
        <w:rPr>
          <w:szCs w:val="18"/>
        </w:rPr>
        <w:t xml:space="preserve"> </w:t>
      </w:r>
      <w:proofErr w:type="spellStart"/>
      <w:r>
        <w:rPr>
          <w:szCs w:val="18"/>
        </w:rPr>
        <w:t>Lixisol</w:t>
      </w:r>
      <w:proofErr w:type="spellEnd"/>
      <w:r w:rsidRPr="009E6A6C">
        <w:rPr>
          <w:szCs w:val="18"/>
        </w:rPr>
        <w:t xml:space="preserve"> </w:t>
      </w:r>
      <w:r>
        <w:rPr>
          <w:szCs w:val="18"/>
        </w:rPr>
        <w:t xml:space="preserve">(Chromic). </w:t>
      </w:r>
      <w:r w:rsidRPr="009E6A6C">
        <w:rPr>
          <w:szCs w:val="18"/>
        </w:rPr>
        <w:t>For th</w:t>
      </w:r>
      <w:r>
        <w:rPr>
          <w:szCs w:val="18"/>
        </w:rPr>
        <w:t>ese</w:t>
      </w:r>
      <w:r w:rsidRPr="009E6A6C">
        <w:rPr>
          <w:szCs w:val="18"/>
        </w:rPr>
        <w:t xml:space="preserve"> reasons a soil map that shows soil types is </w:t>
      </w:r>
      <w:r>
        <w:rPr>
          <w:szCs w:val="18"/>
        </w:rPr>
        <w:t xml:space="preserve">usually not </w:t>
      </w:r>
      <w:r w:rsidRPr="009E6A6C">
        <w:rPr>
          <w:szCs w:val="18"/>
        </w:rPr>
        <w:t>labelled with WRB symbols</w:t>
      </w:r>
      <w:r>
        <w:rPr>
          <w:szCs w:val="18"/>
        </w:rPr>
        <w:t>.</w:t>
      </w:r>
      <w:r w:rsidRPr="009E6A6C">
        <w:rPr>
          <w:szCs w:val="18"/>
        </w:rPr>
        <w:t xml:space="preserve"> </w:t>
      </w:r>
      <w:proofErr w:type="gramStart"/>
      <w:r>
        <w:rPr>
          <w:szCs w:val="18"/>
        </w:rPr>
        <w:t>C</w:t>
      </w:r>
      <w:r w:rsidRPr="009E6A6C">
        <w:rPr>
          <w:szCs w:val="18"/>
        </w:rPr>
        <w:t>onventionally (</w:t>
      </w:r>
      <w:proofErr w:type="spellStart"/>
      <w:r w:rsidRPr="009E6A6C">
        <w:rPr>
          <w:szCs w:val="18"/>
        </w:rPr>
        <w:t>eg</w:t>
      </w:r>
      <w:proofErr w:type="spellEnd"/>
      <w:r w:rsidRPr="009E6A6C">
        <w:rPr>
          <w:szCs w:val="18"/>
        </w:rPr>
        <w:t>.</w:t>
      </w:r>
      <w:proofErr w:type="gramEnd"/>
      <w:r w:rsidRPr="009E6A6C">
        <w:rPr>
          <w:szCs w:val="18"/>
        </w:rPr>
        <w:t xml:space="preserve"> </w:t>
      </w:r>
      <w:proofErr w:type="gramStart"/>
      <w:r w:rsidRPr="009E6A6C">
        <w:rPr>
          <w:i/>
          <w:szCs w:val="18"/>
        </w:rPr>
        <w:t>Soil Survey Manual</w:t>
      </w:r>
      <w:r w:rsidRPr="009E6A6C">
        <w:rPr>
          <w:szCs w:val="18"/>
        </w:rPr>
        <w:t>.</w:t>
      </w:r>
      <w:proofErr w:type="gramEnd"/>
      <w:r w:rsidRPr="009E6A6C">
        <w:rPr>
          <w:szCs w:val="18"/>
        </w:rPr>
        <w:t xml:space="preserve"> </w:t>
      </w:r>
      <w:proofErr w:type="gramStart"/>
      <w:r w:rsidRPr="009E6A6C">
        <w:rPr>
          <w:szCs w:val="18"/>
        </w:rPr>
        <w:t>USDA Handbook No.18.</w:t>
      </w:r>
      <w:proofErr w:type="gramEnd"/>
      <w:r w:rsidRPr="009E6A6C">
        <w:rPr>
          <w:szCs w:val="18"/>
        </w:rPr>
        <w:t xml:space="preserve"> 1962) a soil map displays named soil types each with its unique label. A Soil Map is not to be confused with a Soil Classification Map</w:t>
      </w:r>
      <w:r>
        <w:rPr>
          <w:szCs w:val="18"/>
        </w:rPr>
        <w:t>.</w:t>
      </w:r>
    </w:p>
    <w:p w:rsidR="000A46AE" w:rsidRPr="005A6412" w:rsidRDefault="000A46AE" w:rsidP="00A63715">
      <w:pPr>
        <w:pStyle w:val="FootnoteText"/>
        <w:rPr>
          <w:szCs w:val="18"/>
        </w:rPr>
      </w:pPr>
    </w:p>
  </w:footnote>
  <w:footnote w:id="10">
    <w:p w:rsidR="000A46AE" w:rsidRDefault="000A46AE" w:rsidP="00F74ED1">
      <w:pPr>
        <w:ind w:left="720" w:hanging="720"/>
      </w:pPr>
      <w:r w:rsidRPr="00DF534B">
        <w:rPr>
          <w:rStyle w:val="FootnoteReference"/>
          <w:sz w:val="18"/>
          <w:szCs w:val="18"/>
        </w:rPr>
        <w:footnoteRef/>
      </w:r>
      <w:r w:rsidRPr="00DF534B">
        <w:rPr>
          <w:sz w:val="18"/>
          <w:szCs w:val="18"/>
        </w:rPr>
        <w:t xml:space="preserve">   For irrigated farming highly suitable / profitable (class S1) land may be summarised as flat, flood-free with no requirement for conservation or drainage measures and having deep, well-drained, permeable, fertile, fine loamy to light clay soils with no salinity or </w:t>
      </w:r>
      <w:proofErr w:type="spellStart"/>
      <w:r w:rsidRPr="00DF534B">
        <w:rPr>
          <w:sz w:val="18"/>
          <w:szCs w:val="18"/>
        </w:rPr>
        <w:t>sodicity</w:t>
      </w:r>
      <w:proofErr w:type="spellEnd"/>
      <w:r w:rsidRPr="00DF534B">
        <w:rPr>
          <w:sz w:val="18"/>
          <w:szCs w:val="18"/>
        </w:rPr>
        <w:t xml:space="preserve"> and deep or no groundwater. The land is suitable for surface or pressure irrigation and a wide range of crops, and good yields are predicted. </w:t>
      </w:r>
    </w:p>
  </w:footnote>
  <w:footnote w:id="11">
    <w:p w:rsidR="000A46AE" w:rsidRDefault="000A46AE" w:rsidP="00BC7D0A">
      <w:pPr>
        <w:pStyle w:val="BODYTEXT"/>
        <w:spacing w:line="300" w:lineRule="atLeast"/>
        <w:ind w:left="720" w:hanging="720"/>
        <w:jc w:val="left"/>
        <w:rPr>
          <w:szCs w:val="18"/>
        </w:rPr>
      </w:pPr>
      <w:r w:rsidRPr="003516BE">
        <w:rPr>
          <w:rStyle w:val="FootnoteReference"/>
          <w:rFonts w:ascii="Garamond" w:hAnsi="Garamond"/>
          <w:sz w:val="18"/>
          <w:szCs w:val="18"/>
        </w:rPr>
        <w:footnoteRef/>
      </w:r>
      <w:r w:rsidRPr="009E6A6C">
        <w:rPr>
          <w:szCs w:val="18"/>
        </w:rPr>
        <w:t xml:space="preserve">  </w:t>
      </w:r>
      <w:r>
        <w:rPr>
          <w:rFonts w:ascii="Garamond" w:hAnsi="Garamond"/>
          <w:sz w:val="18"/>
          <w:szCs w:val="18"/>
        </w:rPr>
        <w:t>Tw</w:t>
      </w:r>
      <w:r w:rsidRPr="006367D9">
        <w:rPr>
          <w:rFonts w:ascii="Garamond" w:hAnsi="Garamond"/>
          <w:sz w:val="18"/>
          <w:szCs w:val="18"/>
        </w:rPr>
        <w:t>o</w:t>
      </w:r>
      <w:r>
        <w:rPr>
          <w:rFonts w:ascii="Garamond" w:hAnsi="Garamond"/>
          <w:sz w:val="18"/>
          <w:szCs w:val="18"/>
        </w:rPr>
        <w:t xml:space="preserve"> </w:t>
      </w:r>
      <w:r w:rsidRPr="006801F5">
        <w:rPr>
          <w:rFonts w:ascii="Garamond" w:hAnsi="Garamond"/>
          <w:sz w:val="18"/>
          <w:szCs w:val="18"/>
        </w:rPr>
        <w:t xml:space="preserve">main components of </w:t>
      </w:r>
      <w:r>
        <w:rPr>
          <w:rFonts w:ascii="Garamond" w:hAnsi="Garamond"/>
          <w:sz w:val="18"/>
          <w:szCs w:val="18"/>
        </w:rPr>
        <w:t>‘</w:t>
      </w:r>
      <w:r w:rsidRPr="00076E7A">
        <w:rPr>
          <w:rFonts w:ascii="Garamond" w:hAnsi="Garamond"/>
          <w:sz w:val="18"/>
          <w:szCs w:val="18"/>
        </w:rPr>
        <w:t>productivity and benefits’ (see Annex K) are market prices and input costs and these vary greatly and often over short time-spans. Clearly, if the</w:t>
      </w:r>
      <w:r>
        <w:rPr>
          <w:rFonts w:ascii="Garamond" w:hAnsi="Garamond"/>
          <w:sz w:val="18"/>
          <w:szCs w:val="18"/>
        </w:rPr>
        <w:t>se s</w:t>
      </w:r>
      <w:r w:rsidRPr="00076E7A">
        <w:rPr>
          <w:rFonts w:ascii="Garamond" w:hAnsi="Garamond"/>
          <w:sz w:val="18"/>
          <w:szCs w:val="18"/>
        </w:rPr>
        <w:t>ignificantly change then so too may the profitability / suitability of the land for the LUT</w:t>
      </w:r>
      <w:r>
        <w:rPr>
          <w:rFonts w:ascii="Garamond" w:hAnsi="Garamond"/>
          <w:sz w:val="18"/>
          <w:szCs w:val="18"/>
        </w:rPr>
        <w:t>.</w:t>
      </w:r>
      <w:r w:rsidRPr="00076E7A">
        <w:rPr>
          <w:rFonts w:ascii="Garamond" w:hAnsi="Garamond"/>
          <w:sz w:val="18"/>
          <w:szCs w:val="18"/>
        </w:rPr>
        <w:t xml:space="preserve"> For LUTs embracing a cropping pattern, each crop has different soil and land requirements and different tolerances to</w:t>
      </w:r>
      <w:r w:rsidRPr="006801F5">
        <w:rPr>
          <w:rFonts w:ascii="Garamond" w:hAnsi="Garamond"/>
          <w:sz w:val="18"/>
          <w:szCs w:val="18"/>
        </w:rPr>
        <w:t xml:space="preserve"> salinity, </w:t>
      </w:r>
      <w:proofErr w:type="spellStart"/>
      <w:r w:rsidRPr="006801F5">
        <w:rPr>
          <w:rFonts w:ascii="Garamond" w:hAnsi="Garamond"/>
          <w:sz w:val="18"/>
          <w:szCs w:val="18"/>
        </w:rPr>
        <w:t>sodicity</w:t>
      </w:r>
      <w:proofErr w:type="spellEnd"/>
      <w:r w:rsidRPr="006801F5">
        <w:rPr>
          <w:rFonts w:ascii="Garamond" w:hAnsi="Garamond"/>
          <w:sz w:val="18"/>
          <w:szCs w:val="18"/>
        </w:rPr>
        <w:t xml:space="preserve">, </w:t>
      </w:r>
      <w:proofErr w:type="spellStart"/>
      <w:r w:rsidRPr="006801F5">
        <w:rPr>
          <w:rFonts w:ascii="Garamond" w:hAnsi="Garamond"/>
          <w:sz w:val="18"/>
          <w:szCs w:val="18"/>
        </w:rPr>
        <w:t>waterlogging</w:t>
      </w:r>
      <w:proofErr w:type="spellEnd"/>
      <w:r w:rsidRPr="006801F5">
        <w:rPr>
          <w:rFonts w:ascii="Garamond" w:hAnsi="Garamond"/>
          <w:sz w:val="18"/>
          <w:szCs w:val="18"/>
        </w:rPr>
        <w:t>, etc. Land will be more suited to some crops than others but as input costs and market prices vary so too will the relative profitability of crops; actual cropping patterns in any year will usually be selected to maximise farm profitability. Of great importance is to recognise land suitable or unsuitable for the intended use. Also, the recognition of different types of land and soil is invaluable for stating their management requirements. However, to reliably rank lands into suitability classes reflecting assumed (according to their physical and chemical characteristics) productivity and benefits is very subjective and of limited use</w:t>
      </w:r>
      <w:r>
        <w:rPr>
          <w:rFonts w:ascii="Garamond" w:hAnsi="Garamond"/>
          <w:sz w:val="18"/>
          <w:szCs w:val="18"/>
        </w:rPr>
        <w:t>, certainly</w:t>
      </w:r>
      <w:r w:rsidRPr="006801F5">
        <w:rPr>
          <w:rFonts w:ascii="Garamond" w:hAnsi="Garamond"/>
          <w:sz w:val="18"/>
          <w:szCs w:val="18"/>
        </w:rPr>
        <w:t xml:space="preserve"> beyond the immediate term.</w:t>
      </w:r>
    </w:p>
    <w:p w:rsidR="000A46AE" w:rsidRPr="009E6A6C" w:rsidRDefault="000A46AE" w:rsidP="00BC7D0A">
      <w:pPr>
        <w:pStyle w:val="FootnoteText"/>
        <w:rPr>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6AE" w:rsidRPr="0030067F" w:rsidRDefault="000A46AE" w:rsidP="005057D1">
    <w:pPr>
      <w:pStyle w:val="Header"/>
      <w:rPr>
        <w:i/>
        <w:sz w:val="18"/>
        <w:szCs w:val="18"/>
      </w:rPr>
    </w:pPr>
    <w:r w:rsidRPr="0030067F">
      <w:rPr>
        <w:i/>
        <w:sz w:val="18"/>
        <w:szCs w:val="18"/>
      </w:rPr>
      <w:t>Federal Democratic Republic of Ethiopia, Ministry of Water Resources</w:t>
    </w:r>
  </w:p>
  <w:p w:rsidR="000A46AE" w:rsidRDefault="000A46AE" w:rsidP="005057D1">
    <w:pPr>
      <w:pStyle w:val="Header"/>
      <w:rPr>
        <w:i/>
        <w:sz w:val="18"/>
        <w:szCs w:val="18"/>
      </w:rPr>
    </w:pPr>
    <w:r>
      <w:rPr>
        <w:i/>
        <w:sz w:val="18"/>
        <w:szCs w:val="18"/>
      </w:rPr>
      <w:t xml:space="preserve">Ethiopian </w:t>
    </w:r>
    <w:r w:rsidRPr="0030067F">
      <w:rPr>
        <w:i/>
        <w:sz w:val="18"/>
        <w:szCs w:val="18"/>
      </w:rPr>
      <w:t>Nile Irrigation and Drainage Project</w:t>
    </w:r>
  </w:p>
  <w:p w:rsidR="000A46AE" w:rsidRPr="00F76FC9" w:rsidRDefault="000A46AE" w:rsidP="005057D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6AE" w:rsidRPr="0030067F" w:rsidRDefault="000A46AE" w:rsidP="005017F5">
    <w:pPr>
      <w:pStyle w:val="Header"/>
      <w:rPr>
        <w:i/>
        <w:sz w:val="18"/>
        <w:szCs w:val="18"/>
      </w:rPr>
    </w:pPr>
    <w:r w:rsidRPr="0030067F">
      <w:rPr>
        <w:i/>
        <w:sz w:val="18"/>
        <w:szCs w:val="18"/>
      </w:rPr>
      <w:t>Federal Democratic Republic of Ethiopia, Ministry of Water Resources</w:t>
    </w:r>
  </w:p>
  <w:p w:rsidR="000A46AE" w:rsidRDefault="000A46AE" w:rsidP="005017F5">
    <w:pPr>
      <w:pStyle w:val="Header"/>
      <w:rPr>
        <w:i/>
        <w:sz w:val="18"/>
        <w:szCs w:val="18"/>
      </w:rPr>
    </w:pPr>
    <w:r>
      <w:rPr>
        <w:i/>
        <w:sz w:val="18"/>
        <w:szCs w:val="18"/>
      </w:rPr>
      <w:t xml:space="preserve">Ethiopian </w:t>
    </w:r>
    <w:r w:rsidRPr="0030067F">
      <w:rPr>
        <w:i/>
        <w:sz w:val="18"/>
        <w:szCs w:val="18"/>
      </w:rPr>
      <w:t>Nile Irrigation and Drainage Project</w:t>
    </w:r>
  </w:p>
  <w:p w:rsidR="000A46AE" w:rsidRPr="005017F5" w:rsidRDefault="000A46AE" w:rsidP="005017F5">
    <w:pPr>
      <w:pStyle w:val="Header"/>
      <w:rPr>
        <w:i/>
        <w:sz w:val="18"/>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6AE" w:rsidRPr="0030067F" w:rsidRDefault="000A46AE" w:rsidP="00C00F6E">
    <w:pPr>
      <w:pStyle w:val="Header"/>
      <w:rPr>
        <w:i/>
        <w:sz w:val="18"/>
        <w:szCs w:val="18"/>
      </w:rPr>
    </w:pPr>
    <w:r w:rsidRPr="0030067F">
      <w:rPr>
        <w:i/>
        <w:sz w:val="18"/>
        <w:szCs w:val="18"/>
      </w:rPr>
      <w:t>Federal Democratic Republic of Ethiopia, Ministry of Water Resources</w:t>
    </w:r>
  </w:p>
  <w:p w:rsidR="000A46AE" w:rsidRDefault="000A46AE" w:rsidP="00C00F6E">
    <w:pPr>
      <w:pStyle w:val="Header"/>
      <w:rPr>
        <w:i/>
        <w:sz w:val="18"/>
        <w:szCs w:val="18"/>
      </w:rPr>
    </w:pPr>
    <w:r>
      <w:rPr>
        <w:i/>
        <w:sz w:val="18"/>
        <w:szCs w:val="18"/>
      </w:rPr>
      <w:t xml:space="preserve">Ethiopian </w:t>
    </w:r>
    <w:r w:rsidRPr="0030067F">
      <w:rPr>
        <w:i/>
        <w:sz w:val="18"/>
        <w:szCs w:val="18"/>
      </w:rPr>
      <w:t>Nile Irrigation and Drainage Project</w:t>
    </w:r>
  </w:p>
  <w:p w:rsidR="000A46AE" w:rsidRDefault="000A46AE" w:rsidP="00C00F6E">
    <w:pPr>
      <w:pStyle w:val="Header"/>
      <w:rPr>
        <w:i/>
        <w:sz w:val="18"/>
        <w:szCs w:val="18"/>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6AE" w:rsidRDefault="000A46A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E6910"/>
    <w:multiLevelType w:val="hybridMultilevel"/>
    <w:tmpl w:val="CC4E529C"/>
    <w:lvl w:ilvl="0" w:tplc="9056B800">
      <w:start w:val="1"/>
      <w:numFmt w:val="bullet"/>
      <w:lvlText w:val=""/>
      <w:lvlJc w:val="left"/>
      <w:pPr>
        <w:tabs>
          <w:tab w:val="num" w:pos="720"/>
        </w:tabs>
        <w:ind w:left="709" w:hanging="369"/>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E7A086F"/>
    <w:multiLevelType w:val="hybridMultilevel"/>
    <w:tmpl w:val="503EB15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nsid w:val="0E980950"/>
    <w:multiLevelType w:val="hybridMultilevel"/>
    <w:tmpl w:val="07E2E9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597403"/>
    <w:multiLevelType w:val="hybridMultilevel"/>
    <w:tmpl w:val="C13A4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C46A4E"/>
    <w:multiLevelType w:val="hybridMultilevel"/>
    <w:tmpl w:val="02AA9122"/>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5">
    <w:nsid w:val="18D54EA6"/>
    <w:multiLevelType w:val="hybridMultilevel"/>
    <w:tmpl w:val="02C8F1E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nsid w:val="1CC86CF2"/>
    <w:multiLevelType w:val="hybridMultilevel"/>
    <w:tmpl w:val="B3126FD4"/>
    <w:lvl w:ilvl="0" w:tplc="90404C34">
      <w:numFmt w:val="bullet"/>
      <w:lvlText w:val="-"/>
      <w:lvlJc w:val="left"/>
      <w:pPr>
        <w:ind w:left="1931" w:hanging="360"/>
      </w:pPr>
      <w:rPr>
        <w:rFonts w:hint="default"/>
        <w:b w:val="0"/>
        <w:i w:val="0"/>
        <w:sz w:val="20"/>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7">
    <w:nsid w:val="1D4347C5"/>
    <w:multiLevelType w:val="hybridMultilevel"/>
    <w:tmpl w:val="1A2EA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D824D85"/>
    <w:multiLevelType w:val="hybridMultilevel"/>
    <w:tmpl w:val="68AE43B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nsid w:val="252F3140"/>
    <w:multiLevelType w:val="hybridMultilevel"/>
    <w:tmpl w:val="3A869130"/>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31D75304"/>
    <w:multiLevelType w:val="hybridMultilevel"/>
    <w:tmpl w:val="1502738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3300577A"/>
    <w:multiLevelType w:val="hybridMultilevel"/>
    <w:tmpl w:val="5980F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3086BCB"/>
    <w:multiLevelType w:val="hybridMultilevel"/>
    <w:tmpl w:val="527CEE1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nsid w:val="369C4059"/>
    <w:multiLevelType w:val="hybridMultilevel"/>
    <w:tmpl w:val="B07E48E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nsid w:val="399014EC"/>
    <w:multiLevelType w:val="hybridMultilevel"/>
    <w:tmpl w:val="C942601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nsid w:val="39EA0E49"/>
    <w:multiLevelType w:val="hybridMultilevel"/>
    <w:tmpl w:val="41A60A8E"/>
    <w:lvl w:ilvl="0" w:tplc="90404C34">
      <w:numFmt w:val="bullet"/>
      <w:lvlText w:val="-"/>
      <w:lvlJc w:val="left"/>
      <w:pPr>
        <w:tabs>
          <w:tab w:val="num" w:pos="360"/>
        </w:tabs>
        <w:ind w:left="360" w:hanging="360"/>
      </w:pPr>
      <w:rPr>
        <w:rFonts w:hint="default"/>
        <w:b w:val="0"/>
        <w:i w:val="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0D466A"/>
    <w:multiLevelType w:val="hybridMultilevel"/>
    <w:tmpl w:val="15F00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7361ACB"/>
    <w:multiLevelType w:val="hybridMultilevel"/>
    <w:tmpl w:val="0B2A93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AE1623C"/>
    <w:multiLevelType w:val="hybridMultilevel"/>
    <w:tmpl w:val="B0E0261C"/>
    <w:lvl w:ilvl="0" w:tplc="763A20B0">
      <w:start w:val="1"/>
      <w:numFmt w:val="bullet"/>
      <w:lvlText w:val=""/>
      <w:lvlJc w:val="left"/>
      <w:pPr>
        <w:tabs>
          <w:tab w:val="num" w:pos="720"/>
        </w:tabs>
        <w:ind w:left="720" w:hanging="38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4FC61DF0"/>
    <w:multiLevelType w:val="hybridMultilevel"/>
    <w:tmpl w:val="798EE14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nsid w:val="52F9575A"/>
    <w:multiLevelType w:val="singleLevel"/>
    <w:tmpl w:val="BBDC6A16"/>
    <w:lvl w:ilvl="0">
      <w:start w:val="1"/>
      <w:numFmt w:val="bullet"/>
      <w:pStyle w:val="Bullet"/>
      <w:lvlText w:val=""/>
      <w:lvlJc w:val="left"/>
      <w:pPr>
        <w:tabs>
          <w:tab w:val="num" w:pos="2705"/>
        </w:tabs>
        <w:ind w:left="2705" w:hanging="720"/>
      </w:pPr>
      <w:rPr>
        <w:rFonts w:ascii="Symbol" w:hAnsi="Symbol" w:hint="default"/>
      </w:rPr>
    </w:lvl>
  </w:abstractNum>
  <w:abstractNum w:abstractNumId="21">
    <w:nsid w:val="60915777"/>
    <w:multiLevelType w:val="hybridMultilevel"/>
    <w:tmpl w:val="960E0C58"/>
    <w:lvl w:ilvl="0" w:tplc="90404C34">
      <w:numFmt w:val="bullet"/>
      <w:lvlText w:val="-"/>
      <w:lvlJc w:val="left"/>
      <w:pPr>
        <w:ind w:left="1931" w:hanging="360"/>
      </w:pPr>
      <w:rPr>
        <w:rFonts w:hint="default"/>
        <w:b w:val="0"/>
        <w:i w:val="0"/>
        <w:sz w:val="20"/>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22">
    <w:nsid w:val="64850ED5"/>
    <w:multiLevelType w:val="hybridMultilevel"/>
    <w:tmpl w:val="63F63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5B50AB0"/>
    <w:multiLevelType w:val="multilevel"/>
    <w:tmpl w:val="427E581A"/>
    <w:lvl w:ilvl="0">
      <w:start w:val="1"/>
      <w:numFmt w:val="decimal"/>
      <w:pStyle w:val="Heading1"/>
      <w:lvlText w:val="%1"/>
      <w:lvlJc w:val="left"/>
      <w:pPr>
        <w:tabs>
          <w:tab w:val="num" w:pos="1985"/>
        </w:tabs>
        <w:ind w:left="1985" w:hanging="1985"/>
      </w:pPr>
    </w:lvl>
    <w:lvl w:ilvl="1">
      <w:start w:val="1"/>
      <w:numFmt w:val="decimal"/>
      <w:pStyle w:val="Heading2"/>
      <w:lvlText w:val="%1.%2"/>
      <w:lvlJc w:val="left"/>
      <w:pPr>
        <w:tabs>
          <w:tab w:val="num" w:pos="1985"/>
        </w:tabs>
        <w:ind w:left="1985" w:hanging="1985"/>
      </w:pPr>
    </w:lvl>
    <w:lvl w:ilvl="2">
      <w:start w:val="1"/>
      <w:numFmt w:val="decimal"/>
      <w:pStyle w:val="Heading3"/>
      <w:lvlText w:val="%1.%2.%3"/>
      <w:lvlJc w:val="left"/>
      <w:pPr>
        <w:tabs>
          <w:tab w:val="num" w:pos="1985"/>
        </w:tabs>
        <w:ind w:left="1985" w:hanging="1985"/>
      </w:pPr>
    </w:lvl>
    <w:lvl w:ilvl="3">
      <w:start w:val="1"/>
      <w:numFmt w:val="lowerLetter"/>
      <w:pStyle w:val="Heading4"/>
      <w:lvlText w:val="(%4)"/>
      <w:lvlJc w:val="left"/>
      <w:pPr>
        <w:tabs>
          <w:tab w:val="num" w:pos="2722"/>
        </w:tabs>
        <w:ind w:left="2722" w:hanging="737"/>
      </w:pPr>
    </w:lvl>
    <w:lvl w:ilvl="4">
      <w:start w:val="1"/>
      <w:numFmt w:val="lowerRoman"/>
      <w:pStyle w:val="Heading5"/>
      <w:lvlText w:val="(%5)"/>
      <w:lvlJc w:val="left"/>
      <w:pPr>
        <w:tabs>
          <w:tab w:val="num" w:pos="3802"/>
        </w:tabs>
        <w:ind w:left="3459" w:hanging="737"/>
      </w:pPr>
    </w:lvl>
    <w:lvl w:ilvl="5">
      <w:start w:val="1"/>
      <w:numFmt w:val="decimal"/>
      <w:lvlText w:val="%4.%5.%6"/>
      <w:lvlJc w:val="left"/>
      <w:pPr>
        <w:tabs>
          <w:tab w:val="num" w:pos="1985"/>
        </w:tabs>
        <w:ind w:left="1985" w:hanging="1985"/>
      </w:pPr>
    </w:lvl>
    <w:lvl w:ilvl="6">
      <w:start w:val="1"/>
      <w:numFmt w:val="upperLetter"/>
      <w:pStyle w:val="Heading7"/>
      <w:lvlText w:val="%7 "/>
      <w:lvlJc w:val="left"/>
      <w:pPr>
        <w:tabs>
          <w:tab w:val="num" w:pos="1985"/>
        </w:tabs>
        <w:ind w:left="1985" w:hanging="1985"/>
      </w:pPr>
    </w:lvl>
    <w:lvl w:ilvl="7">
      <w:start w:val="1"/>
      <w:numFmt w:val="decimal"/>
      <w:pStyle w:val="Heading8"/>
      <w:lvlText w:val="%7.%8 "/>
      <w:lvlJc w:val="left"/>
      <w:pPr>
        <w:tabs>
          <w:tab w:val="num" w:pos="1985"/>
        </w:tabs>
        <w:ind w:left="1985" w:hanging="1985"/>
      </w:pPr>
    </w:lvl>
    <w:lvl w:ilvl="8">
      <w:start w:val="1"/>
      <w:numFmt w:val="decimal"/>
      <w:pStyle w:val="Heading9"/>
      <w:lvlText w:val="%7.%9.%8"/>
      <w:lvlJc w:val="left"/>
      <w:pPr>
        <w:tabs>
          <w:tab w:val="num" w:pos="1985"/>
        </w:tabs>
        <w:ind w:left="1985" w:hanging="1985"/>
      </w:pPr>
    </w:lvl>
  </w:abstractNum>
  <w:abstractNum w:abstractNumId="24">
    <w:nsid w:val="6B317626"/>
    <w:multiLevelType w:val="singleLevel"/>
    <w:tmpl w:val="F38AAE32"/>
    <w:lvl w:ilvl="0">
      <w:start w:val="1"/>
      <w:numFmt w:val="bullet"/>
      <w:pStyle w:val="BULLETS1"/>
      <w:lvlText w:val=""/>
      <w:lvlJc w:val="left"/>
      <w:pPr>
        <w:tabs>
          <w:tab w:val="num" w:pos="1440"/>
        </w:tabs>
        <w:ind w:left="1440" w:hanging="720"/>
      </w:pPr>
      <w:rPr>
        <w:rFonts w:ascii="Symbol" w:hAnsi="Symbol" w:hint="default"/>
      </w:rPr>
    </w:lvl>
  </w:abstractNum>
  <w:abstractNum w:abstractNumId="25">
    <w:nsid w:val="6C05534E"/>
    <w:multiLevelType w:val="hybridMultilevel"/>
    <w:tmpl w:val="61A2DCD6"/>
    <w:lvl w:ilvl="0" w:tplc="305819CA">
      <w:start w:val="1"/>
      <w:numFmt w:val="decimal"/>
      <w:pStyle w:val="StyleHeading211pt1"/>
      <w:lvlText w:val="%1."/>
      <w:lvlJc w:val="left"/>
      <w:pPr>
        <w:tabs>
          <w:tab w:val="num" w:pos="397"/>
        </w:tabs>
        <w:ind w:left="397" w:hanging="39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6F415D55"/>
    <w:multiLevelType w:val="multilevel"/>
    <w:tmpl w:val="8AB0EE0C"/>
    <w:styleLink w:val="OpmaakprofielMetopsommingstekens"/>
    <w:lvl w:ilvl="0">
      <w:start w:val="167"/>
      <w:numFmt w:val="bullet"/>
      <w:lvlText w:val=""/>
      <w:lvlJc w:val="left"/>
      <w:pPr>
        <w:tabs>
          <w:tab w:val="num" w:pos="340"/>
        </w:tabs>
        <w:ind w:left="340" w:hanging="340"/>
      </w:pPr>
      <w:rPr>
        <w:rFonts w:ascii="Wingdings" w:hAnsi="Wingdings" w:hint="default"/>
        <w:sz w:val="21"/>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36C56EA"/>
    <w:multiLevelType w:val="multilevel"/>
    <w:tmpl w:val="33A80E5A"/>
    <w:lvl w:ilvl="0">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740E1B90"/>
    <w:multiLevelType w:val="hybridMultilevel"/>
    <w:tmpl w:val="3300FF3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nsid w:val="74CE56E7"/>
    <w:multiLevelType w:val="hybridMultilevel"/>
    <w:tmpl w:val="69CE6F90"/>
    <w:lvl w:ilvl="0" w:tplc="362A44B6">
      <w:start w:val="1"/>
      <w:numFmt w:val="bullet"/>
      <w:lvlText w:val=""/>
      <w:lvlJc w:val="left"/>
      <w:pPr>
        <w:tabs>
          <w:tab w:val="num" w:pos="72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753840E6"/>
    <w:multiLevelType w:val="hybridMultilevel"/>
    <w:tmpl w:val="EC701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AA14945"/>
    <w:multiLevelType w:val="hybridMultilevel"/>
    <w:tmpl w:val="2F7C0A5A"/>
    <w:lvl w:ilvl="0" w:tplc="90404C34">
      <w:numFmt w:val="bullet"/>
      <w:lvlText w:val="-"/>
      <w:lvlJc w:val="left"/>
      <w:pPr>
        <w:tabs>
          <w:tab w:val="num" w:pos="360"/>
        </w:tabs>
        <w:ind w:left="360" w:hanging="360"/>
      </w:pPr>
      <w:rPr>
        <w:rFonts w:hint="default"/>
        <w:b w:val="0"/>
        <w:i w:val="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EBF4A7F"/>
    <w:multiLevelType w:val="hybridMultilevel"/>
    <w:tmpl w:val="3A38D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23"/>
  </w:num>
  <w:num w:numId="4">
    <w:abstractNumId w:val="24"/>
  </w:num>
  <w:num w:numId="5">
    <w:abstractNumId w:val="15"/>
  </w:num>
  <w:num w:numId="6">
    <w:abstractNumId w:val="31"/>
  </w:num>
  <w:num w:numId="7">
    <w:abstractNumId w:val="1"/>
  </w:num>
  <w:num w:numId="8">
    <w:abstractNumId w:val="5"/>
  </w:num>
  <w:num w:numId="9">
    <w:abstractNumId w:val="21"/>
  </w:num>
  <w:num w:numId="10">
    <w:abstractNumId w:val="9"/>
  </w:num>
  <w:num w:numId="11">
    <w:abstractNumId w:val="6"/>
  </w:num>
  <w:num w:numId="12">
    <w:abstractNumId w:val="3"/>
  </w:num>
  <w:num w:numId="13">
    <w:abstractNumId w:val="12"/>
  </w:num>
  <w:num w:numId="14">
    <w:abstractNumId w:val="10"/>
  </w:num>
  <w:num w:numId="15">
    <w:abstractNumId w:val="19"/>
  </w:num>
  <w:num w:numId="16">
    <w:abstractNumId w:val="29"/>
  </w:num>
  <w:num w:numId="17">
    <w:abstractNumId w:val="0"/>
  </w:num>
  <w:num w:numId="18">
    <w:abstractNumId w:val="25"/>
  </w:num>
  <w:num w:numId="19">
    <w:abstractNumId w:val="18"/>
  </w:num>
  <w:num w:numId="20">
    <w:abstractNumId w:val="2"/>
  </w:num>
  <w:num w:numId="21">
    <w:abstractNumId w:val="22"/>
  </w:num>
  <w:num w:numId="22">
    <w:abstractNumId w:val="7"/>
  </w:num>
  <w:num w:numId="23">
    <w:abstractNumId w:val="11"/>
  </w:num>
  <w:num w:numId="24">
    <w:abstractNumId w:val="32"/>
  </w:num>
  <w:num w:numId="25">
    <w:abstractNumId w:val="30"/>
  </w:num>
  <w:num w:numId="26">
    <w:abstractNumId w:val="17"/>
  </w:num>
  <w:num w:numId="27">
    <w:abstractNumId w:val="16"/>
  </w:num>
  <w:num w:numId="28">
    <w:abstractNumId w:val="28"/>
  </w:num>
  <w:num w:numId="29">
    <w:abstractNumId w:val="13"/>
  </w:num>
  <w:num w:numId="30">
    <w:abstractNumId w:val="8"/>
  </w:num>
  <w:num w:numId="31">
    <w:abstractNumId w:val="14"/>
  </w:num>
  <w:num w:numId="32">
    <w:abstractNumId w:val="27"/>
  </w:num>
  <w:num w:numId="33">
    <w:abstractNumId w:val="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attachedTemplate r:id="rId1"/>
  <w:linkStyles/>
  <w:stylePaneFormatFilter w:val="0004"/>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B04CAA"/>
    <w:rsid w:val="00000DC9"/>
    <w:rsid w:val="0000290B"/>
    <w:rsid w:val="00003369"/>
    <w:rsid w:val="000048A2"/>
    <w:rsid w:val="00005B25"/>
    <w:rsid w:val="000067EA"/>
    <w:rsid w:val="00006832"/>
    <w:rsid w:val="0000760C"/>
    <w:rsid w:val="000076C5"/>
    <w:rsid w:val="00007D8F"/>
    <w:rsid w:val="00013CFE"/>
    <w:rsid w:val="00016883"/>
    <w:rsid w:val="00017DAD"/>
    <w:rsid w:val="00020ACD"/>
    <w:rsid w:val="000216ED"/>
    <w:rsid w:val="00021FD0"/>
    <w:rsid w:val="0002468D"/>
    <w:rsid w:val="00024A46"/>
    <w:rsid w:val="00024EBF"/>
    <w:rsid w:val="000264BB"/>
    <w:rsid w:val="00027354"/>
    <w:rsid w:val="00030A44"/>
    <w:rsid w:val="00030F29"/>
    <w:rsid w:val="000320E1"/>
    <w:rsid w:val="00032613"/>
    <w:rsid w:val="0003412D"/>
    <w:rsid w:val="00034328"/>
    <w:rsid w:val="00035A28"/>
    <w:rsid w:val="000360F8"/>
    <w:rsid w:val="0003707D"/>
    <w:rsid w:val="000379C1"/>
    <w:rsid w:val="000407E9"/>
    <w:rsid w:val="000407F4"/>
    <w:rsid w:val="000407F7"/>
    <w:rsid w:val="0004110C"/>
    <w:rsid w:val="00043DB1"/>
    <w:rsid w:val="00044331"/>
    <w:rsid w:val="000444EB"/>
    <w:rsid w:val="000456F4"/>
    <w:rsid w:val="00045F0A"/>
    <w:rsid w:val="0004617B"/>
    <w:rsid w:val="0004798A"/>
    <w:rsid w:val="000523DB"/>
    <w:rsid w:val="00052881"/>
    <w:rsid w:val="00052B1E"/>
    <w:rsid w:val="000546CA"/>
    <w:rsid w:val="00055693"/>
    <w:rsid w:val="00055F14"/>
    <w:rsid w:val="00056785"/>
    <w:rsid w:val="000575D1"/>
    <w:rsid w:val="0006357C"/>
    <w:rsid w:val="00064FEE"/>
    <w:rsid w:val="00065E09"/>
    <w:rsid w:val="00066057"/>
    <w:rsid w:val="00066531"/>
    <w:rsid w:val="00066F45"/>
    <w:rsid w:val="00067B89"/>
    <w:rsid w:val="00073067"/>
    <w:rsid w:val="0007442E"/>
    <w:rsid w:val="00074C1B"/>
    <w:rsid w:val="00075CA7"/>
    <w:rsid w:val="00076FBC"/>
    <w:rsid w:val="00077AE7"/>
    <w:rsid w:val="0008037A"/>
    <w:rsid w:val="00082E94"/>
    <w:rsid w:val="0008353C"/>
    <w:rsid w:val="0008408C"/>
    <w:rsid w:val="00084E78"/>
    <w:rsid w:val="00084F23"/>
    <w:rsid w:val="00085C39"/>
    <w:rsid w:val="00087267"/>
    <w:rsid w:val="000879C0"/>
    <w:rsid w:val="00091D1E"/>
    <w:rsid w:val="00093369"/>
    <w:rsid w:val="00093978"/>
    <w:rsid w:val="00094494"/>
    <w:rsid w:val="0009493D"/>
    <w:rsid w:val="00094C9C"/>
    <w:rsid w:val="000952A9"/>
    <w:rsid w:val="000965D9"/>
    <w:rsid w:val="00097699"/>
    <w:rsid w:val="00097890"/>
    <w:rsid w:val="00097EE6"/>
    <w:rsid w:val="000A0C0B"/>
    <w:rsid w:val="000A342C"/>
    <w:rsid w:val="000A46AE"/>
    <w:rsid w:val="000A644A"/>
    <w:rsid w:val="000A6EEE"/>
    <w:rsid w:val="000A6F10"/>
    <w:rsid w:val="000A7151"/>
    <w:rsid w:val="000B2094"/>
    <w:rsid w:val="000B258B"/>
    <w:rsid w:val="000B37B5"/>
    <w:rsid w:val="000B4C44"/>
    <w:rsid w:val="000B6E04"/>
    <w:rsid w:val="000B7D7D"/>
    <w:rsid w:val="000C1719"/>
    <w:rsid w:val="000C3320"/>
    <w:rsid w:val="000C3A47"/>
    <w:rsid w:val="000D0551"/>
    <w:rsid w:val="000D0FE9"/>
    <w:rsid w:val="000D19E5"/>
    <w:rsid w:val="000D1B10"/>
    <w:rsid w:val="000D1D28"/>
    <w:rsid w:val="000D1D35"/>
    <w:rsid w:val="000D2096"/>
    <w:rsid w:val="000D2A3B"/>
    <w:rsid w:val="000D33E0"/>
    <w:rsid w:val="000D3642"/>
    <w:rsid w:val="000D493E"/>
    <w:rsid w:val="000D5FA9"/>
    <w:rsid w:val="000D6057"/>
    <w:rsid w:val="000D60E5"/>
    <w:rsid w:val="000D6915"/>
    <w:rsid w:val="000D707C"/>
    <w:rsid w:val="000E15DC"/>
    <w:rsid w:val="000E1AD2"/>
    <w:rsid w:val="000E3921"/>
    <w:rsid w:val="000E40EC"/>
    <w:rsid w:val="000E42A9"/>
    <w:rsid w:val="000E536E"/>
    <w:rsid w:val="000E64B2"/>
    <w:rsid w:val="000F03CF"/>
    <w:rsid w:val="000F219A"/>
    <w:rsid w:val="000F2B02"/>
    <w:rsid w:val="000F33A3"/>
    <w:rsid w:val="000F3CC8"/>
    <w:rsid w:val="000F47E8"/>
    <w:rsid w:val="000F4D3F"/>
    <w:rsid w:val="000F740C"/>
    <w:rsid w:val="00102BA3"/>
    <w:rsid w:val="0010462F"/>
    <w:rsid w:val="00106856"/>
    <w:rsid w:val="00111037"/>
    <w:rsid w:val="001127F0"/>
    <w:rsid w:val="00113080"/>
    <w:rsid w:val="001143E9"/>
    <w:rsid w:val="0011521B"/>
    <w:rsid w:val="00116836"/>
    <w:rsid w:val="001171AC"/>
    <w:rsid w:val="0011796C"/>
    <w:rsid w:val="00121F9E"/>
    <w:rsid w:val="00123905"/>
    <w:rsid w:val="001254C5"/>
    <w:rsid w:val="00125BB1"/>
    <w:rsid w:val="00126020"/>
    <w:rsid w:val="001260BE"/>
    <w:rsid w:val="00126F19"/>
    <w:rsid w:val="0012772D"/>
    <w:rsid w:val="001305C9"/>
    <w:rsid w:val="0013140D"/>
    <w:rsid w:val="00131CEE"/>
    <w:rsid w:val="001328F9"/>
    <w:rsid w:val="00132DE5"/>
    <w:rsid w:val="0013302B"/>
    <w:rsid w:val="0013434C"/>
    <w:rsid w:val="00134CA0"/>
    <w:rsid w:val="00134DB4"/>
    <w:rsid w:val="00135259"/>
    <w:rsid w:val="00137926"/>
    <w:rsid w:val="00137CC4"/>
    <w:rsid w:val="00137DCB"/>
    <w:rsid w:val="00142340"/>
    <w:rsid w:val="00142F49"/>
    <w:rsid w:val="00143911"/>
    <w:rsid w:val="00143E45"/>
    <w:rsid w:val="001442F3"/>
    <w:rsid w:val="00144D0C"/>
    <w:rsid w:val="001459BE"/>
    <w:rsid w:val="00145ED5"/>
    <w:rsid w:val="00145FF8"/>
    <w:rsid w:val="00146199"/>
    <w:rsid w:val="0014672C"/>
    <w:rsid w:val="001469BC"/>
    <w:rsid w:val="001501DA"/>
    <w:rsid w:val="0015039C"/>
    <w:rsid w:val="00152AA4"/>
    <w:rsid w:val="00153517"/>
    <w:rsid w:val="00154439"/>
    <w:rsid w:val="00155633"/>
    <w:rsid w:val="00156D03"/>
    <w:rsid w:val="001600A1"/>
    <w:rsid w:val="001600B2"/>
    <w:rsid w:val="00162D71"/>
    <w:rsid w:val="00162E45"/>
    <w:rsid w:val="00164595"/>
    <w:rsid w:val="00164735"/>
    <w:rsid w:val="00170EB9"/>
    <w:rsid w:val="001734BC"/>
    <w:rsid w:val="00173887"/>
    <w:rsid w:val="001754AC"/>
    <w:rsid w:val="00175CA7"/>
    <w:rsid w:val="001771DD"/>
    <w:rsid w:val="00177C96"/>
    <w:rsid w:val="0019056E"/>
    <w:rsid w:val="00190798"/>
    <w:rsid w:val="00190A36"/>
    <w:rsid w:val="00190A5B"/>
    <w:rsid w:val="00191ACD"/>
    <w:rsid w:val="001921D7"/>
    <w:rsid w:val="00192547"/>
    <w:rsid w:val="00192717"/>
    <w:rsid w:val="001927A3"/>
    <w:rsid w:val="00192EB0"/>
    <w:rsid w:val="00194216"/>
    <w:rsid w:val="001946F5"/>
    <w:rsid w:val="00194EBC"/>
    <w:rsid w:val="001966BF"/>
    <w:rsid w:val="001A031A"/>
    <w:rsid w:val="001A11B1"/>
    <w:rsid w:val="001A259D"/>
    <w:rsid w:val="001A290D"/>
    <w:rsid w:val="001A6599"/>
    <w:rsid w:val="001A66B8"/>
    <w:rsid w:val="001A7445"/>
    <w:rsid w:val="001B0E15"/>
    <w:rsid w:val="001B1476"/>
    <w:rsid w:val="001B1926"/>
    <w:rsid w:val="001B2295"/>
    <w:rsid w:val="001B57AB"/>
    <w:rsid w:val="001B5F2F"/>
    <w:rsid w:val="001B60F6"/>
    <w:rsid w:val="001B7800"/>
    <w:rsid w:val="001B7C19"/>
    <w:rsid w:val="001C0E96"/>
    <w:rsid w:val="001C1BF5"/>
    <w:rsid w:val="001C3A92"/>
    <w:rsid w:val="001C3C01"/>
    <w:rsid w:val="001C3C5B"/>
    <w:rsid w:val="001C5531"/>
    <w:rsid w:val="001C68C9"/>
    <w:rsid w:val="001C7D08"/>
    <w:rsid w:val="001D2903"/>
    <w:rsid w:val="001D3A84"/>
    <w:rsid w:val="001D4ED0"/>
    <w:rsid w:val="001D5657"/>
    <w:rsid w:val="001D67EA"/>
    <w:rsid w:val="001D7215"/>
    <w:rsid w:val="001E039D"/>
    <w:rsid w:val="001E0A3E"/>
    <w:rsid w:val="001E16B0"/>
    <w:rsid w:val="001E2B65"/>
    <w:rsid w:val="001E45CF"/>
    <w:rsid w:val="001E4BF8"/>
    <w:rsid w:val="001E63E1"/>
    <w:rsid w:val="001F0A97"/>
    <w:rsid w:val="001F0CDD"/>
    <w:rsid w:val="001F188A"/>
    <w:rsid w:val="001F2BEF"/>
    <w:rsid w:val="001F2DA9"/>
    <w:rsid w:val="001F3621"/>
    <w:rsid w:val="001F369C"/>
    <w:rsid w:val="001F3EF1"/>
    <w:rsid w:val="001F447D"/>
    <w:rsid w:val="001F4656"/>
    <w:rsid w:val="001F571B"/>
    <w:rsid w:val="002003DE"/>
    <w:rsid w:val="0020070F"/>
    <w:rsid w:val="0020281F"/>
    <w:rsid w:val="00202CDE"/>
    <w:rsid w:val="002059B7"/>
    <w:rsid w:val="00205C8C"/>
    <w:rsid w:val="00206341"/>
    <w:rsid w:val="00211469"/>
    <w:rsid w:val="0021334F"/>
    <w:rsid w:val="00213764"/>
    <w:rsid w:val="0021584C"/>
    <w:rsid w:val="002162E2"/>
    <w:rsid w:val="00216890"/>
    <w:rsid w:val="00216A41"/>
    <w:rsid w:val="00220A04"/>
    <w:rsid w:val="0022336E"/>
    <w:rsid w:val="0022341A"/>
    <w:rsid w:val="002239B3"/>
    <w:rsid w:val="00223D7C"/>
    <w:rsid w:val="002241DA"/>
    <w:rsid w:val="00225D4D"/>
    <w:rsid w:val="002265A6"/>
    <w:rsid w:val="0022662F"/>
    <w:rsid w:val="00230092"/>
    <w:rsid w:val="0023059A"/>
    <w:rsid w:val="002330A8"/>
    <w:rsid w:val="002350AF"/>
    <w:rsid w:val="0023613E"/>
    <w:rsid w:val="00237343"/>
    <w:rsid w:val="00237A21"/>
    <w:rsid w:val="00237B97"/>
    <w:rsid w:val="00243528"/>
    <w:rsid w:val="00243668"/>
    <w:rsid w:val="00243D9F"/>
    <w:rsid w:val="00244276"/>
    <w:rsid w:val="00245371"/>
    <w:rsid w:val="0024763B"/>
    <w:rsid w:val="002507A6"/>
    <w:rsid w:val="00250DC6"/>
    <w:rsid w:val="0025290D"/>
    <w:rsid w:val="0025393A"/>
    <w:rsid w:val="00254A41"/>
    <w:rsid w:val="00256FCF"/>
    <w:rsid w:val="00257545"/>
    <w:rsid w:val="002577A7"/>
    <w:rsid w:val="00257A68"/>
    <w:rsid w:val="00261A98"/>
    <w:rsid w:val="00261D67"/>
    <w:rsid w:val="002623D8"/>
    <w:rsid w:val="00262DFB"/>
    <w:rsid w:val="00262E8A"/>
    <w:rsid w:val="00263444"/>
    <w:rsid w:val="00263992"/>
    <w:rsid w:val="002642CB"/>
    <w:rsid w:val="00264323"/>
    <w:rsid w:val="002650EB"/>
    <w:rsid w:val="00266B05"/>
    <w:rsid w:val="00266E66"/>
    <w:rsid w:val="00266FEE"/>
    <w:rsid w:val="00270683"/>
    <w:rsid w:val="00270CD3"/>
    <w:rsid w:val="00270F94"/>
    <w:rsid w:val="00271454"/>
    <w:rsid w:val="00271AA5"/>
    <w:rsid w:val="002724B6"/>
    <w:rsid w:val="00272B98"/>
    <w:rsid w:val="00272BFB"/>
    <w:rsid w:val="00272CBC"/>
    <w:rsid w:val="00274EA2"/>
    <w:rsid w:val="0027500B"/>
    <w:rsid w:val="00275454"/>
    <w:rsid w:val="00275FDC"/>
    <w:rsid w:val="0027666F"/>
    <w:rsid w:val="0027723D"/>
    <w:rsid w:val="002819C7"/>
    <w:rsid w:val="00284142"/>
    <w:rsid w:val="002841FC"/>
    <w:rsid w:val="00287256"/>
    <w:rsid w:val="002872FB"/>
    <w:rsid w:val="00290DFB"/>
    <w:rsid w:val="002921A1"/>
    <w:rsid w:val="00292B02"/>
    <w:rsid w:val="002968B2"/>
    <w:rsid w:val="00297802"/>
    <w:rsid w:val="002A087B"/>
    <w:rsid w:val="002A11A0"/>
    <w:rsid w:val="002A1818"/>
    <w:rsid w:val="002A3BAC"/>
    <w:rsid w:val="002A3FF7"/>
    <w:rsid w:val="002A4733"/>
    <w:rsid w:val="002A52F2"/>
    <w:rsid w:val="002A6889"/>
    <w:rsid w:val="002A6F1D"/>
    <w:rsid w:val="002A7799"/>
    <w:rsid w:val="002B04E0"/>
    <w:rsid w:val="002B0692"/>
    <w:rsid w:val="002B221A"/>
    <w:rsid w:val="002B236D"/>
    <w:rsid w:val="002B362A"/>
    <w:rsid w:val="002B4F90"/>
    <w:rsid w:val="002B66BB"/>
    <w:rsid w:val="002B7336"/>
    <w:rsid w:val="002B785D"/>
    <w:rsid w:val="002B7AEC"/>
    <w:rsid w:val="002C02C7"/>
    <w:rsid w:val="002C07C5"/>
    <w:rsid w:val="002C3928"/>
    <w:rsid w:val="002C40B1"/>
    <w:rsid w:val="002C598B"/>
    <w:rsid w:val="002C6299"/>
    <w:rsid w:val="002C692E"/>
    <w:rsid w:val="002C6BC0"/>
    <w:rsid w:val="002D11D9"/>
    <w:rsid w:val="002D16E3"/>
    <w:rsid w:val="002D1A9A"/>
    <w:rsid w:val="002D21ED"/>
    <w:rsid w:val="002D4A1E"/>
    <w:rsid w:val="002D53E8"/>
    <w:rsid w:val="002D5886"/>
    <w:rsid w:val="002D612F"/>
    <w:rsid w:val="002D689F"/>
    <w:rsid w:val="002D77D1"/>
    <w:rsid w:val="002E1386"/>
    <w:rsid w:val="002E4F20"/>
    <w:rsid w:val="002E4F68"/>
    <w:rsid w:val="002E584E"/>
    <w:rsid w:val="002E5F96"/>
    <w:rsid w:val="002F2995"/>
    <w:rsid w:val="002F3D34"/>
    <w:rsid w:val="002F4D1E"/>
    <w:rsid w:val="002F517C"/>
    <w:rsid w:val="002F6A7A"/>
    <w:rsid w:val="002F7C88"/>
    <w:rsid w:val="003001DA"/>
    <w:rsid w:val="003023E8"/>
    <w:rsid w:val="00302FDF"/>
    <w:rsid w:val="003047ED"/>
    <w:rsid w:val="00306911"/>
    <w:rsid w:val="00306DD9"/>
    <w:rsid w:val="0030777B"/>
    <w:rsid w:val="0030783D"/>
    <w:rsid w:val="00310F20"/>
    <w:rsid w:val="0031779E"/>
    <w:rsid w:val="00317932"/>
    <w:rsid w:val="00317FC3"/>
    <w:rsid w:val="0032020A"/>
    <w:rsid w:val="00320388"/>
    <w:rsid w:val="0032191F"/>
    <w:rsid w:val="00321E2D"/>
    <w:rsid w:val="00321FC4"/>
    <w:rsid w:val="003221BA"/>
    <w:rsid w:val="003226A8"/>
    <w:rsid w:val="003244C2"/>
    <w:rsid w:val="003246A5"/>
    <w:rsid w:val="00325202"/>
    <w:rsid w:val="003304EE"/>
    <w:rsid w:val="00330F55"/>
    <w:rsid w:val="00331ABD"/>
    <w:rsid w:val="00331D17"/>
    <w:rsid w:val="00332169"/>
    <w:rsid w:val="0033430B"/>
    <w:rsid w:val="003359FD"/>
    <w:rsid w:val="00337001"/>
    <w:rsid w:val="00342082"/>
    <w:rsid w:val="00346143"/>
    <w:rsid w:val="00346EFA"/>
    <w:rsid w:val="00347AF4"/>
    <w:rsid w:val="00350399"/>
    <w:rsid w:val="003504B9"/>
    <w:rsid w:val="003537FE"/>
    <w:rsid w:val="00354071"/>
    <w:rsid w:val="00356EFE"/>
    <w:rsid w:val="00357AFA"/>
    <w:rsid w:val="00357EB8"/>
    <w:rsid w:val="00361351"/>
    <w:rsid w:val="0036184D"/>
    <w:rsid w:val="0036204F"/>
    <w:rsid w:val="0036228C"/>
    <w:rsid w:val="00363336"/>
    <w:rsid w:val="00363468"/>
    <w:rsid w:val="00363ABC"/>
    <w:rsid w:val="003644E1"/>
    <w:rsid w:val="00364A84"/>
    <w:rsid w:val="00365ADE"/>
    <w:rsid w:val="0036776B"/>
    <w:rsid w:val="00367CFB"/>
    <w:rsid w:val="00367D4B"/>
    <w:rsid w:val="00370EC5"/>
    <w:rsid w:val="003714E7"/>
    <w:rsid w:val="00371AB2"/>
    <w:rsid w:val="00371E36"/>
    <w:rsid w:val="003739E9"/>
    <w:rsid w:val="00374E3F"/>
    <w:rsid w:val="00375538"/>
    <w:rsid w:val="00376CDC"/>
    <w:rsid w:val="00376E3A"/>
    <w:rsid w:val="00377B39"/>
    <w:rsid w:val="003807F3"/>
    <w:rsid w:val="00380AA0"/>
    <w:rsid w:val="00380C11"/>
    <w:rsid w:val="00384DB4"/>
    <w:rsid w:val="00384F1F"/>
    <w:rsid w:val="0038753E"/>
    <w:rsid w:val="003904F1"/>
    <w:rsid w:val="00391E39"/>
    <w:rsid w:val="00392DF6"/>
    <w:rsid w:val="00392E74"/>
    <w:rsid w:val="003939B2"/>
    <w:rsid w:val="00393DBB"/>
    <w:rsid w:val="00394056"/>
    <w:rsid w:val="00394634"/>
    <w:rsid w:val="00396B49"/>
    <w:rsid w:val="0039794A"/>
    <w:rsid w:val="00397DB8"/>
    <w:rsid w:val="003A0D63"/>
    <w:rsid w:val="003A1DD6"/>
    <w:rsid w:val="003A1FE4"/>
    <w:rsid w:val="003A2B02"/>
    <w:rsid w:val="003A3508"/>
    <w:rsid w:val="003A3E65"/>
    <w:rsid w:val="003A6EE4"/>
    <w:rsid w:val="003A727B"/>
    <w:rsid w:val="003A7F17"/>
    <w:rsid w:val="003B0F37"/>
    <w:rsid w:val="003B3BD8"/>
    <w:rsid w:val="003B3F5B"/>
    <w:rsid w:val="003B464D"/>
    <w:rsid w:val="003B5243"/>
    <w:rsid w:val="003B5F72"/>
    <w:rsid w:val="003B6912"/>
    <w:rsid w:val="003B69A3"/>
    <w:rsid w:val="003B6B3C"/>
    <w:rsid w:val="003B73A5"/>
    <w:rsid w:val="003C0404"/>
    <w:rsid w:val="003C167F"/>
    <w:rsid w:val="003C1FD4"/>
    <w:rsid w:val="003C2372"/>
    <w:rsid w:val="003C2D74"/>
    <w:rsid w:val="003C41EE"/>
    <w:rsid w:val="003C57B4"/>
    <w:rsid w:val="003C5AAE"/>
    <w:rsid w:val="003C5B34"/>
    <w:rsid w:val="003C6E44"/>
    <w:rsid w:val="003C7702"/>
    <w:rsid w:val="003D1A2B"/>
    <w:rsid w:val="003D218A"/>
    <w:rsid w:val="003D2CD0"/>
    <w:rsid w:val="003D4145"/>
    <w:rsid w:val="003D42BF"/>
    <w:rsid w:val="003D49A5"/>
    <w:rsid w:val="003D4EFE"/>
    <w:rsid w:val="003D5555"/>
    <w:rsid w:val="003D6CCB"/>
    <w:rsid w:val="003D7E00"/>
    <w:rsid w:val="003E0B2D"/>
    <w:rsid w:val="003E3163"/>
    <w:rsid w:val="003E3E82"/>
    <w:rsid w:val="003E4197"/>
    <w:rsid w:val="003E4C54"/>
    <w:rsid w:val="003E591C"/>
    <w:rsid w:val="003E7306"/>
    <w:rsid w:val="003E7328"/>
    <w:rsid w:val="003F0046"/>
    <w:rsid w:val="003F04B6"/>
    <w:rsid w:val="003F6FDF"/>
    <w:rsid w:val="003F7349"/>
    <w:rsid w:val="003F747A"/>
    <w:rsid w:val="003F76C4"/>
    <w:rsid w:val="0040233C"/>
    <w:rsid w:val="004026AD"/>
    <w:rsid w:val="0040318E"/>
    <w:rsid w:val="004034CC"/>
    <w:rsid w:val="00403673"/>
    <w:rsid w:val="00404742"/>
    <w:rsid w:val="0040593D"/>
    <w:rsid w:val="00407D0F"/>
    <w:rsid w:val="0041004F"/>
    <w:rsid w:val="004108BE"/>
    <w:rsid w:val="00410BE4"/>
    <w:rsid w:val="00410D2F"/>
    <w:rsid w:val="0041173B"/>
    <w:rsid w:val="00412365"/>
    <w:rsid w:val="00412535"/>
    <w:rsid w:val="00412658"/>
    <w:rsid w:val="0041297B"/>
    <w:rsid w:val="004147F0"/>
    <w:rsid w:val="00415DA8"/>
    <w:rsid w:val="004161DA"/>
    <w:rsid w:val="00416470"/>
    <w:rsid w:val="00417A30"/>
    <w:rsid w:val="0042005F"/>
    <w:rsid w:val="00420AD7"/>
    <w:rsid w:val="0042168D"/>
    <w:rsid w:val="00422423"/>
    <w:rsid w:val="00425294"/>
    <w:rsid w:val="00430781"/>
    <w:rsid w:val="00432398"/>
    <w:rsid w:val="0043297D"/>
    <w:rsid w:val="004330A4"/>
    <w:rsid w:val="00433142"/>
    <w:rsid w:val="00433D7C"/>
    <w:rsid w:val="004340FC"/>
    <w:rsid w:val="00434810"/>
    <w:rsid w:val="0043594B"/>
    <w:rsid w:val="00436F3B"/>
    <w:rsid w:val="00437883"/>
    <w:rsid w:val="00440177"/>
    <w:rsid w:val="004408AC"/>
    <w:rsid w:val="00440D15"/>
    <w:rsid w:val="00441997"/>
    <w:rsid w:val="00441B08"/>
    <w:rsid w:val="004427A1"/>
    <w:rsid w:val="00443940"/>
    <w:rsid w:val="00443BEE"/>
    <w:rsid w:val="0044478D"/>
    <w:rsid w:val="00444FD3"/>
    <w:rsid w:val="00447A1D"/>
    <w:rsid w:val="00452476"/>
    <w:rsid w:val="00452A01"/>
    <w:rsid w:val="00453119"/>
    <w:rsid w:val="0045567A"/>
    <w:rsid w:val="00456A18"/>
    <w:rsid w:val="00456DD8"/>
    <w:rsid w:val="004610AF"/>
    <w:rsid w:val="00462B9E"/>
    <w:rsid w:val="00463E16"/>
    <w:rsid w:val="0046496E"/>
    <w:rsid w:val="00466DEC"/>
    <w:rsid w:val="00466F45"/>
    <w:rsid w:val="00467044"/>
    <w:rsid w:val="004678E9"/>
    <w:rsid w:val="00467B7A"/>
    <w:rsid w:val="00470110"/>
    <w:rsid w:val="00470644"/>
    <w:rsid w:val="00470BFA"/>
    <w:rsid w:val="00470E41"/>
    <w:rsid w:val="00471993"/>
    <w:rsid w:val="004732B4"/>
    <w:rsid w:val="00474E42"/>
    <w:rsid w:val="00475947"/>
    <w:rsid w:val="00475F22"/>
    <w:rsid w:val="004802E7"/>
    <w:rsid w:val="00481387"/>
    <w:rsid w:val="00482BA7"/>
    <w:rsid w:val="00484F79"/>
    <w:rsid w:val="00485693"/>
    <w:rsid w:val="004860EB"/>
    <w:rsid w:val="00486E22"/>
    <w:rsid w:val="0048764D"/>
    <w:rsid w:val="00487EFA"/>
    <w:rsid w:val="0049006F"/>
    <w:rsid w:val="0049081B"/>
    <w:rsid w:val="00492DC6"/>
    <w:rsid w:val="00494636"/>
    <w:rsid w:val="004959A2"/>
    <w:rsid w:val="004965B2"/>
    <w:rsid w:val="004A068E"/>
    <w:rsid w:val="004A0852"/>
    <w:rsid w:val="004A0D5D"/>
    <w:rsid w:val="004A21FE"/>
    <w:rsid w:val="004A2D0A"/>
    <w:rsid w:val="004A41C7"/>
    <w:rsid w:val="004A4CFC"/>
    <w:rsid w:val="004A5882"/>
    <w:rsid w:val="004A6F87"/>
    <w:rsid w:val="004A7141"/>
    <w:rsid w:val="004A7214"/>
    <w:rsid w:val="004B11F8"/>
    <w:rsid w:val="004B2999"/>
    <w:rsid w:val="004B36F2"/>
    <w:rsid w:val="004B3CF3"/>
    <w:rsid w:val="004B4E06"/>
    <w:rsid w:val="004B5B86"/>
    <w:rsid w:val="004B5CD9"/>
    <w:rsid w:val="004B793B"/>
    <w:rsid w:val="004B7AB7"/>
    <w:rsid w:val="004C02BF"/>
    <w:rsid w:val="004C0898"/>
    <w:rsid w:val="004C0C27"/>
    <w:rsid w:val="004C0D4F"/>
    <w:rsid w:val="004C1875"/>
    <w:rsid w:val="004C3238"/>
    <w:rsid w:val="004C339D"/>
    <w:rsid w:val="004C4946"/>
    <w:rsid w:val="004C498A"/>
    <w:rsid w:val="004C4FDE"/>
    <w:rsid w:val="004C5430"/>
    <w:rsid w:val="004C7E59"/>
    <w:rsid w:val="004D073E"/>
    <w:rsid w:val="004D15C4"/>
    <w:rsid w:val="004D1CDD"/>
    <w:rsid w:val="004D3C20"/>
    <w:rsid w:val="004D3CE6"/>
    <w:rsid w:val="004D3CF8"/>
    <w:rsid w:val="004D4DC9"/>
    <w:rsid w:val="004D59DC"/>
    <w:rsid w:val="004D64C5"/>
    <w:rsid w:val="004D70CC"/>
    <w:rsid w:val="004D7385"/>
    <w:rsid w:val="004D7971"/>
    <w:rsid w:val="004E13EA"/>
    <w:rsid w:val="004E1FBE"/>
    <w:rsid w:val="004E2859"/>
    <w:rsid w:val="004E2FD8"/>
    <w:rsid w:val="004E3387"/>
    <w:rsid w:val="004E4616"/>
    <w:rsid w:val="004E5BE6"/>
    <w:rsid w:val="004F241E"/>
    <w:rsid w:val="004F2B90"/>
    <w:rsid w:val="004F2F5D"/>
    <w:rsid w:val="004F37E5"/>
    <w:rsid w:val="004F54F6"/>
    <w:rsid w:val="004F653D"/>
    <w:rsid w:val="00501627"/>
    <w:rsid w:val="005017F5"/>
    <w:rsid w:val="00501E1A"/>
    <w:rsid w:val="0050257C"/>
    <w:rsid w:val="00504C05"/>
    <w:rsid w:val="005057D1"/>
    <w:rsid w:val="005130A1"/>
    <w:rsid w:val="00515643"/>
    <w:rsid w:val="0051671D"/>
    <w:rsid w:val="00516FEB"/>
    <w:rsid w:val="005208E5"/>
    <w:rsid w:val="0052090B"/>
    <w:rsid w:val="005215E1"/>
    <w:rsid w:val="0052337C"/>
    <w:rsid w:val="005239DC"/>
    <w:rsid w:val="0052713F"/>
    <w:rsid w:val="005275C4"/>
    <w:rsid w:val="00527A69"/>
    <w:rsid w:val="005300FA"/>
    <w:rsid w:val="0053416F"/>
    <w:rsid w:val="005405BC"/>
    <w:rsid w:val="00540C7C"/>
    <w:rsid w:val="0054139F"/>
    <w:rsid w:val="005419D6"/>
    <w:rsid w:val="0054291A"/>
    <w:rsid w:val="00542E39"/>
    <w:rsid w:val="00542FCB"/>
    <w:rsid w:val="005444EF"/>
    <w:rsid w:val="00544B0C"/>
    <w:rsid w:val="00544C45"/>
    <w:rsid w:val="00544EBB"/>
    <w:rsid w:val="005451F7"/>
    <w:rsid w:val="00545D4C"/>
    <w:rsid w:val="005468D5"/>
    <w:rsid w:val="005469B1"/>
    <w:rsid w:val="00547372"/>
    <w:rsid w:val="00547741"/>
    <w:rsid w:val="0054784E"/>
    <w:rsid w:val="00547A58"/>
    <w:rsid w:val="00551153"/>
    <w:rsid w:val="0055149D"/>
    <w:rsid w:val="005525D5"/>
    <w:rsid w:val="00553D32"/>
    <w:rsid w:val="00555570"/>
    <w:rsid w:val="00556374"/>
    <w:rsid w:val="00556A8A"/>
    <w:rsid w:val="0055775E"/>
    <w:rsid w:val="005577E1"/>
    <w:rsid w:val="005609DA"/>
    <w:rsid w:val="00561CFA"/>
    <w:rsid w:val="0056339F"/>
    <w:rsid w:val="00564258"/>
    <w:rsid w:val="00564F5F"/>
    <w:rsid w:val="005672E4"/>
    <w:rsid w:val="005677B6"/>
    <w:rsid w:val="00567BD5"/>
    <w:rsid w:val="00567C9E"/>
    <w:rsid w:val="005769CD"/>
    <w:rsid w:val="00577E71"/>
    <w:rsid w:val="0058300B"/>
    <w:rsid w:val="00583C53"/>
    <w:rsid w:val="005844EC"/>
    <w:rsid w:val="005847C8"/>
    <w:rsid w:val="00584F84"/>
    <w:rsid w:val="00591DBA"/>
    <w:rsid w:val="00591EE8"/>
    <w:rsid w:val="00591F27"/>
    <w:rsid w:val="0059289F"/>
    <w:rsid w:val="00592A09"/>
    <w:rsid w:val="00592BA7"/>
    <w:rsid w:val="00592F23"/>
    <w:rsid w:val="00593D06"/>
    <w:rsid w:val="005A0560"/>
    <w:rsid w:val="005A1092"/>
    <w:rsid w:val="005A1F30"/>
    <w:rsid w:val="005A2172"/>
    <w:rsid w:val="005A3AFD"/>
    <w:rsid w:val="005A3FBC"/>
    <w:rsid w:val="005A47DD"/>
    <w:rsid w:val="005A489C"/>
    <w:rsid w:val="005A4B65"/>
    <w:rsid w:val="005A4F3B"/>
    <w:rsid w:val="005A6BEA"/>
    <w:rsid w:val="005A6F7D"/>
    <w:rsid w:val="005B04F0"/>
    <w:rsid w:val="005B11D2"/>
    <w:rsid w:val="005B1B96"/>
    <w:rsid w:val="005B23B4"/>
    <w:rsid w:val="005B2AC9"/>
    <w:rsid w:val="005B3FEA"/>
    <w:rsid w:val="005B437D"/>
    <w:rsid w:val="005B47B5"/>
    <w:rsid w:val="005B4ED9"/>
    <w:rsid w:val="005B5B7B"/>
    <w:rsid w:val="005B6780"/>
    <w:rsid w:val="005B6E04"/>
    <w:rsid w:val="005B7BFE"/>
    <w:rsid w:val="005C0498"/>
    <w:rsid w:val="005C48BF"/>
    <w:rsid w:val="005C57E0"/>
    <w:rsid w:val="005C6BC1"/>
    <w:rsid w:val="005C76B6"/>
    <w:rsid w:val="005D05BE"/>
    <w:rsid w:val="005D1E90"/>
    <w:rsid w:val="005D226D"/>
    <w:rsid w:val="005D2558"/>
    <w:rsid w:val="005D3385"/>
    <w:rsid w:val="005D4F32"/>
    <w:rsid w:val="005D55D3"/>
    <w:rsid w:val="005D68B6"/>
    <w:rsid w:val="005D6C55"/>
    <w:rsid w:val="005D7487"/>
    <w:rsid w:val="005E010F"/>
    <w:rsid w:val="005E0A60"/>
    <w:rsid w:val="005E1878"/>
    <w:rsid w:val="005E1DE6"/>
    <w:rsid w:val="005E305C"/>
    <w:rsid w:val="005E5D15"/>
    <w:rsid w:val="005E69EC"/>
    <w:rsid w:val="005E6D52"/>
    <w:rsid w:val="005F0117"/>
    <w:rsid w:val="005F04B7"/>
    <w:rsid w:val="005F16CD"/>
    <w:rsid w:val="005F1ADA"/>
    <w:rsid w:val="005F1D96"/>
    <w:rsid w:val="005F276A"/>
    <w:rsid w:val="005F2D9F"/>
    <w:rsid w:val="005F3C31"/>
    <w:rsid w:val="005F5619"/>
    <w:rsid w:val="005F7977"/>
    <w:rsid w:val="00601F2C"/>
    <w:rsid w:val="00602E09"/>
    <w:rsid w:val="006050FF"/>
    <w:rsid w:val="0060559E"/>
    <w:rsid w:val="00605925"/>
    <w:rsid w:val="006060E5"/>
    <w:rsid w:val="00606BF0"/>
    <w:rsid w:val="006072A4"/>
    <w:rsid w:val="006072F9"/>
    <w:rsid w:val="00607E92"/>
    <w:rsid w:val="0061082D"/>
    <w:rsid w:val="00611E73"/>
    <w:rsid w:val="00612864"/>
    <w:rsid w:val="00614F71"/>
    <w:rsid w:val="006155F2"/>
    <w:rsid w:val="00615AFA"/>
    <w:rsid w:val="00615B94"/>
    <w:rsid w:val="0062099A"/>
    <w:rsid w:val="00621FE4"/>
    <w:rsid w:val="00622220"/>
    <w:rsid w:val="00622887"/>
    <w:rsid w:val="00623237"/>
    <w:rsid w:val="006236EF"/>
    <w:rsid w:val="00625DF5"/>
    <w:rsid w:val="00626D37"/>
    <w:rsid w:val="00626D3F"/>
    <w:rsid w:val="00626F8B"/>
    <w:rsid w:val="006278C7"/>
    <w:rsid w:val="00630CF6"/>
    <w:rsid w:val="00631273"/>
    <w:rsid w:val="00631EBD"/>
    <w:rsid w:val="00632400"/>
    <w:rsid w:val="006331B5"/>
    <w:rsid w:val="00634752"/>
    <w:rsid w:val="006351BE"/>
    <w:rsid w:val="00635637"/>
    <w:rsid w:val="006358E8"/>
    <w:rsid w:val="006362DC"/>
    <w:rsid w:val="006366DF"/>
    <w:rsid w:val="00637D50"/>
    <w:rsid w:val="00640326"/>
    <w:rsid w:val="00640A7F"/>
    <w:rsid w:val="00641D5F"/>
    <w:rsid w:val="0064426B"/>
    <w:rsid w:val="00650744"/>
    <w:rsid w:val="0065127A"/>
    <w:rsid w:val="00651EA3"/>
    <w:rsid w:val="00653EA0"/>
    <w:rsid w:val="00653EC8"/>
    <w:rsid w:val="0065403D"/>
    <w:rsid w:val="00655653"/>
    <w:rsid w:val="0065739A"/>
    <w:rsid w:val="0066006D"/>
    <w:rsid w:val="00660280"/>
    <w:rsid w:val="00660FD6"/>
    <w:rsid w:val="006627B9"/>
    <w:rsid w:val="006645B8"/>
    <w:rsid w:val="00664C36"/>
    <w:rsid w:val="00666613"/>
    <w:rsid w:val="00666ED9"/>
    <w:rsid w:val="0067036D"/>
    <w:rsid w:val="00672421"/>
    <w:rsid w:val="00672FBA"/>
    <w:rsid w:val="006737EB"/>
    <w:rsid w:val="006738C3"/>
    <w:rsid w:val="006742F6"/>
    <w:rsid w:val="006750DA"/>
    <w:rsid w:val="00675123"/>
    <w:rsid w:val="00676710"/>
    <w:rsid w:val="00677744"/>
    <w:rsid w:val="00680270"/>
    <w:rsid w:val="00680FEB"/>
    <w:rsid w:val="006811E2"/>
    <w:rsid w:val="00681726"/>
    <w:rsid w:val="00682083"/>
    <w:rsid w:val="00682B2D"/>
    <w:rsid w:val="006837E3"/>
    <w:rsid w:val="00683A50"/>
    <w:rsid w:val="00686C02"/>
    <w:rsid w:val="00686E30"/>
    <w:rsid w:val="00691511"/>
    <w:rsid w:val="006922FE"/>
    <w:rsid w:val="0069238C"/>
    <w:rsid w:val="006925E5"/>
    <w:rsid w:val="0069275A"/>
    <w:rsid w:val="0069449E"/>
    <w:rsid w:val="00694BE3"/>
    <w:rsid w:val="00695A4D"/>
    <w:rsid w:val="006966F2"/>
    <w:rsid w:val="00697940"/>
    <w:rsid w:val="006979C9"/>
    <w:rsid w:val="00697EDD"/>
    <w:rsid w:val="006A02FE"/>
    <w:rsid w:val="006A0459"/>
    <w:rsid w:val="006A2573"/>
    <w:rsid w:val="006A4A37"/>
    <w:rsid w:val="006A5259"/>
    <w:rsid w:val="006A5AA7"/>
    <w:rsid w:val="006A6202"/>
    <w:rsid w:val="006A68E6"/>
    <w:rsid w:val="006B047C"/>
    <w:rsid w:val="006B082A"/>
    <w:rsid w:val="006B1D55"/>
    <w:rsid w:val="006B1D8D"/>
    <w:rsid w:val="006B1F77"/>
    <w:rsid w:val="006B4E93"/>
    <w:rsid w:val="006B58D0"/>
    <w:rsid w:val="006C09C5"/>
    <w:rsid w:val="006C2177"/>
    <w:rsid w:val="006C325D"/>
    <w:rsid w:val="006C6A79"/>
    <w:rsid w:val="006C7BB1"/>
    <w:rsid w:val="006D092C"/>
    <w:rsid w:val="006D4919"/>
    <w:rsid w:val="006D49EB"/>
    <w:rsid w:val="006D4D7E"/>
    <w:rsid w:val="006D557A"/>
    <w:rsid w:val="006E4021"/>
    <w:rsid w:val="006E51D8"/>
    <w:rsid w:val="006E71D7"/>
    <w:rsid w:val="006E71EA"/>
    <w:rsid w:val="006E7ECF"/>
    <w:rsid w:val="006F00AE"/>
    <w:rsid w:val="006F0F60"/>
    <w:rsid w:val="006F1CA6"/>
    <w:rsid w:val="006F1FCC"/>
    <w:rsid w:val="006F347A"/>
    <w:rsid w:val="006F3881"/>
    <w:rsid w:val="006F429D"/>
    <w:rsid w:val="006F4921"/>
    <w:rsid w:val="006F4A47"/>
    <w:rsid w:val="006F5006"/>
    <w:rsid w:val="006F5A04"/>
    <w:rsid w:val="006F6A4D"/>
    <w:rsid w:val="006F6D55"/>
    <w:rsid w:val="006F7088"/>
    <w:rsid w:val="00700C63"/>
    <w:rsid w:val="00701D6B"/>
    <w:rsid w:val="00704AC8"/>
    <w:rsid w:val="00707168"/>
    <w:rsid w:val="00711AB8"/>
    <w:rsid w:val="00712B22"/>
    <w:rsid w:val="0071407E"/>
    <w:rsid w:val="00715453"/>
    <w:rsid w:val="007171E6"/>
    <w:rsid w:val="007205A7"/>
    <w:rsid w:val="00722DC7"/>
    <w:rsid w:val="007240D0"/>
    <w:rsid w:val="007246F4"/>
    <w:rsid w:val="0072480D"/>
    <w:rsid w:val="00725FBF"/>
    <w:rsid w:val="0073271A"/>
    <w:rsid w:val="00732AD2"/>
    <w:rsid w:val="007334A5"/>
    <w:rsid w:val="00733633"/>
    <w:rsid w:val="00734BEC"/>
    <w:rsid w:val="00735C67"/>
    <w:rsid w:val="00735F03"/>
    <w:rsid w:val="00736BFC"/>
    <w:rsid w:val="00736DF5"/>
    <w:rsid w:val="00737035"/>
    <w:rsid w:val="007421D1"/>
    <w:rsid w:val="00743418"/>
    <w:rsid w:val="00743910"/>
    <w:rsid w:val="00744108"/>
    <w:rsid w:val="0074468C"/>
    <w:rsid w:val="00750066"/>
    <w:rsid w:val="00750DD6"/>
    <w:rsid w:val="00751290"/>
    <w:rsid w:val="00751DDF"/>
    <w:rsid w:val="00752EEF"/>
    <w:rsid w:val="00753D09"/>
    <w:rsid w:val="0075489D"/>
    <w:rsid w:val="00754F26"/>
    <w:rsid w:val="00760293"/>
    <w:rsid w:val="007611F8"/>
    <w:rsid w:val="007614E7"/>
    <w:rsid w:val="00761720"/>
    <w:rsid w:val="00762D50"/>
    <w:rsid w:val="007644BF"/>
    <w:rsid w:val="00766949"/>
    <w:rsid w:val="00766A71"/>
    <w:rsid w:val="0076725C"/>
    <w:rsid w:val="0077060E"/>
    <w:rsid w:val="0077063F"/>
    <w:rsid w:val="00770D42"/>
    <w:rsid w:val="00771A3D"/>
    <w:rsid w:val="00773F3B"/>
    <w:rsid w:val="00774B49"/>
    <w:rsid w:val="00775CE1"/>
    <w:rsid w:val="00776BC7"/>
    <w:rsid w:val="0077763E"/>
    <w:rsid w:val="00777A03"/>
    <w:rsid w:val="00780995"/>
    <w:rsid w:val="0078146B"/>
    <w:rsid w:val="0078435E"/>
    <w:rsid w:val="007845E9"/>
    <w:rsid w:val="007860C9"/>
    <w:rsid w:val="007867ED"/>
    <w:rsid w:val="007869C4"/>
    <w:rsid w:val="00787119"/>
    <w:rsid w:val="007871BB"/>
    <w:rsid w:val="00790DB6"/>
    <w:rsid w:val="00792439"/>
    <w:rsid w:val="007939CE"/>
    <w:rsid w:val="00795917"/>
    <w:rsid w:val="00796AF4"/>
    <w:rsid w:val="00796C04"/>
    <w:rsid w:val="00796F80"/>
    <w:rsid w:val="007A00E1"/>
    <w:rsid w:val="007A508A"/>
    <w:rsid w:val="007A65B2"/>
    <w:rsid w:val="007A6AED"/>
    <w:rsid w:val="007A7CCE"/>
    <w:rsid w:val="007B0535"/>
    <w:rsid w:val="007B2EDE"/>
    <w:rsid w:val="007B3DA7"/>
    <w:rsid w:val="007B58C5"/>
    <w:rsid w:val="007B6C08"/>
    <w:rsid w:val="007B7C1E"/>
    <w:rsid w:val="007C148D"/>
    <w:rsid w:val="007C15CD"/>
    <w:rsid w:val="007C2A54"/>
    <w:rsid w:val="007C2E59"/>
    <w:rsid w:val="007C3EE1"/>
    <w:rsid w:val="007C3FCA"/>
    <w:rsid w:val="007C4FEA"/>
    <w:rsid w:val="007C67BA"/>
    <w:rsid w:val="007C690A"/>
    <w:rsid w:val="007C713B"/>
    <w:rsid w:val="007C7A80"/>
    <w:rsid w:val="007D11AD"/>
    <w:rsid w:val="007D18A4"/>
    <w:rsid w:val="007D7761"/>
    <w:rsid w:val="007E045F"/>
    <w:rsid w:val="007E4FA3"/>
    <w:rsid w:val="007E59CD"/>
    <w:rsid w:val="007E6706"/>
    <w:rsid w:val="007E7060"/>
    <w:rsid w:val="007E7791"/>
    <w:rsid w:val="007E7ACF"/>
    <w:rsid w:val="007F05AF"/>
    <w:rsid w:val="007F0B19"/>
    <w:rsid w:val="007F0EB6"/>
    <w:rsid w:val="007F2477"/>
    <w:rsid w:val="007F27E3"/>
    <w:rsid w:val="007F2D6A"/>
    <w:rsid w:val="007F2E81"/>
    <w:rsid w:val="007F3E17"/>
    <w:rsid w:val="007F4448"/>
    <w:rsid w:val="007F6A42"/>
    <w:rsid w:val="007F7034"/>
    <w:rsid w:val="007F78E4"/>
    <w:rsid w:val="00801722"/>
    <w:rsid w:val="00801786"/>
    <w:rsid w:val="00801993"/>
    <w:rsid w:val="00801BDD"/>
    <w:rsid w:val="00802F34"/>
    <w:rsid w:val="008043D2"/>
    <w:rsid w:val="008051A9"/>
    <w:rsid w:val="00805320"/>
    <w:rsid w:val="00806681"/>
    <w:rsid w:val="00806865"/>
    <w:rsid w:val="00806E35"/>
    <w:rsid w:val="00810A61"/>
    <w:rsid w:val="00810C99"/>
    <w:rsid w:val="0081141F"/>
    <w:rsid w:val="00811948"/>
    <w:rsid w:val="00811BC8"/>
    <w:rsid w:val="008125D1"/>
    <w:rsid w:val="008131E9"/>
    <w:rsid w:val="00813CF9"/>
    <w:rsid w:val="00814391"/>
    <w:rsid w:val="00814C6D"/>
    <w:rsid w:val="00815E40"/>
    <w:rsid w:val="008168A8"/>
    <w:rsid w:val="00816AA1"/>
    <w:rsid w:val="00816FAD"/>
    <w:rsid w:val="00817955"/>
    <w:rsid w:val="00822933"/>
    <w:rsid w:val="00823B5C"/>
    <w:rsid w:val="008249CE"/>
    <w:rsid w:val="008258BD"/>
    <w:rsid w:val="00827675"/>
    <w:rsid w:val="00833578"/>
    <w:rsid w:val="008339C5"/>
    <w:rsid w:val="00834192"/>
    <w:rsid w:val="00834767"/>
    <w:rsid w:val="00835931"/>
    <w:rsid w:val="00836766"/>
    <w:rsid w:val="00836C15"/>
    <w:rsid w:val="008377A8"/>
    <w:rsid w:val="00837CE0"/>
    <w:rsid w:val="00841934"/>
    <w:rsid w:val="00842661"/>
    <w:rsid w:val="0084304A"/>
    <w:rsid w:val="00843DE9"/>
    <w:rsid w:val="00844798"/>
    <w:rsid w:val="008449ED"/>
    <w:rsid w:val="00844E09"/>
    <w:rsid w:val="00845779"/>
    <w:rsid w:val="00846FCE"/>
    <w:rsid w:val="00847242"/>
    <w:rsid w:val="00847E08"/>
    <w:rsid w:val="008506F8"/>
    <w:rsid w:val="00850AC7"/>
    <w:rsid w:val="008515FD"/>
    <w:rsid w:val="00851FC5"/>
    <w:rsid w:val="00852EBE"/>
    <w:rsid w:val="008535A7"/>
    <w:rsid w:val="00853F2C"/>
    <w:rsid w:val="008545B3"/>
    <w:rsid w:val="008550FF"/>
    <w:rsid w:val="00856309"/>
    <w:rsid w:val="00856A4A"/>
    <w:rsid w:val="00860A65"/>
    <w:rsid w:val="0086305D"/>
    <w:rsid w:val="00863C77"/>
    <w:rsid w:val="00864D60"/>
    <w:rsid w:val="00864E7E"/>
    <w:rsid w:val="00864F87"/>
    <w:rsid w:val="00865C29"/>
    <w:rsid w:val="00865D58"/>
    <w:rsid w:val="0086662B"/>
    <w:rsid w:val="0086729C"/>
    <w:rsid w:val="008679A8"/>
    <w:rsid w:val="00870302"/>
    <w:rsid w:val="00871EFF"/>
    <w:rsid w:val="00872591"/>
    <w:rsid w:val="0087312E"/>
    <w:rsid w:val="0087385A"/>
    <w:rsid w:val="008739A4"/>
    <w:rsid w:val="00873F4C"/>
    <w:rsid w:val="00874D55"/>
    <w:rsid w:val="008770F9"/>
    <w:rsid w:val="00877167"/>
    <w:rsid w:val="00877C88"/>
    <w:rsid w:val="00880BE8"/>
    <w:rsid w:val="00881902"/>
    <w:rsid w:val="00881EF2"/>
    <w:rsid w:val="008903A3"/>
    <w:rsid w:val="00890974"/>
    <w:rsid w:val="0089106A"/>
    <w:rsid w:val="0089313C"/>
    <w:rsid w:val="0089371A"/>
    <w:rsid w:val="00893A90"/>
    <w:rsid w:val="00893F61"/>
    <w:rsid w:val="008941F7"/>
    <w:rsid w:val="0089550B"/>
    <w:rsid w:val="00895C73"/>
    <w:rsid w:val="00895DB7"/>
    <w:rsid w:val="00896583"/>
    <w:rsid w:val="00896C8D"/>
    <w:rsid w:val="00897231"/>
    <w:rsid w:val="008A0106"/>
    <w:rsid w:val="008A06E9"/>
    <w:rsid w:val="008A0BB2"/>
    <w:rsid w:val="008A0DEB"/>
    <w:rsid w:val="008A0F03"/>
    <w:rsid w:val="008A197E"/>
    <w:rsid w:val="008A20AC"/>
    <w:rsid w:val="008A302A"/>
    <w:rsid w:val="008A3635"/>
    <w:rsid w:val="008A40A8"/>
    <w:rsid w:val="008A575B"/>
    <w:rsid w:val="008B0521"/>
    <w:rsid w:val="008B0E8B"/>
    <w:rsid w:val="008B1E21"/>
    <w:rsid w:val="008B2673"/>
    <w:rsid w:val="008B2940"/>
    <w:rsid w:val="008B362D"/>
    <w:rsid w:val="008B5143"/>
    <w:rsid w:val="008B661C"/>
    <w:rsid w:val="008B74C5"/>
    <w:rsid w:val="008C19D4"/>
    <w:rsid w:val="008C3A0F"/>
    <w:rsid w:val="008C510A"/>
    <w:rsid w:val="008C59DA"/>
    <w:rsid w:val="008C6B75"/>
    <w:rsid w:val="008C7A13"/>
    <w:rsid w:val="008C7A82"/>
    <w:rsid w:val="008D0345"/>
    <w:rsid w:val="008D1D9F"/>
    <w:rsid w:val="008D3C31"/>
    <w:rsid w:val="008D476C"/>
    <w:rsid w:val="008D5ACC"/>
    <w:rsid w:val="008D63C2"/>
    <w:rsid w:val="008E033B"/>
    <w:rsid w:val="008E06FB"/>
    <w:rsid w:val="008E1D54"/>
    <w:rsid w:val="008E2A88"/>
    <w:rsid w:val="008E3CCB"/>
    <w:rsid w:val="008E4388"/>
    <w:rsid w:val="008E45EB"/>
    <w:rsid w:val="008F1121"/>
    <w:rsid w:val="008F2287"/>
    <w:rsid w:val="008F2731"/>
    <w:rsid w:val="008F2955"/>
    <w:rsid w:val="008F336B"/>
    <w:rsid w:val="008F40A1"/>
    <w:rsid w:val="008F446D"/>
    <w:rsid w:val="008F4564"/>
    <w:rsid w:val="008F6E7D"/>
    <w:rsid w:val="00901570"/>
    <w:rsid w:val="00902540"/>
    <w:rsid w:val="0090334B"/>
    <w:rsid w:val="0090346E"/>
    <w:rsid w:val="009036E2"/>
    <w:rsid w:val="0090437D"/>
    <w:rsid w:val="009043BF"/>
    <w:rsid w:val="00904784"/>
    <w:rsid w:val="0090495B"/>
    <w:rsid w:val="00904EC7"/>
    <w:rsid w:val="00905666"/>
    <w:rsid w:val="0090621B"/>
    <w:rsid w:val="00911214"/>
    <w:rsid w:val="009137C5"/>
    <w:rsid w:val="00915536"/>
    <w:rsid w:val="00915BF9"/>
    <w:rsid w:val="00915D1C"/>
    <w:rsid w:val="0091608A"/>
    <w:rsid w:val="009169DC"/>
    <w:rsid w:val="00916A87"/>
    <w:rsid w:val="0092099B"/>
    <w:rsid w:val="009219DA"/>
    <w:rsid w:val="0092416D"/>
    <w:rsid w:val="0092423E"/>
    <w:rsid w:val="00924428"/>
    <w:rsid w:val="00924D39"/>
    <w:rsid w:val="009250B0"/>
    <w:rsid w:val="009254AF"/>
    <w:rsid w:val="00926A5A"/>
    <w:rsid w:val="00927653"/>
    <w:rsid w:val="00927C4B"/>
    <w:rsid w:val="009301A4"/>
    <w:rsid w:val="00930749"/>
    <w:rsid w:val="0093079C"/>
    <w:rsid w:val="0093127B"/>
    <w:rsid w:val="0093235B"/>
    <w:rsid w:val="00932466"/>
    <w:rsid w:val="00932B0C"/>
    <w:rsid w:val="00932F61"/>
    <w:rsid w:val="00934382"/>
    <w:rsid w:val="0093515C"/>
    <w:rsid w:val="009352B6"/>
    <w:rsid w:val="009359C4"/>
    <w:rsid w:val="009366CB"/>
    <w:rsid w:val="00936F60"/>
    <w:rsid w:val="0094050E"/>
    <w:rsid w:val="00940870"/>
    <w:rsid w:val="00940D9C"/>
    <w:rsid w:val="00941F6B"/>
    <w:rsid w:val="00942FB9"/>
    <w:rsid w:val="0094303C"/>
    <w:rsid w:val="00943EFE"/>
    <w:rsid w:val="009445C3"/>
    <w:rsid w:val="00944A4F"/>
    <w:rsid w:val="00946526"/>
    <w:rsid w:val="00946759"/>
    <w:rsid w:val="00947F84"/>
    <w:rsid w:val="00950A3D"/>
    <w:rsid w:val="009512C6"/>
    <w:rsid w:val="00951581"/>
    <w:rsid w:val="0095325F"/>
    <w:rsid w:val="00953FFF"/>
    <w:rsid w:val="00954300"/>
    <w:rsid w:val="00954465"/>
    <w:rsid w:val="00955692"/>
    <w:rsid w:val="009558EA"/>
    <w:rsid w:val="009576A9"/>
    <w:rsid w:val="00961E72"/>
    <w:rsid w:val="00961F87"/>
    <w:rsid w:val="00962A18"/>
    <w:rsid w:val="00962DAB"/>
    <w:rsid w:val="00966A42"/>
    <w:rsid w:val="009676D8"/>
    <w:rsid w:val="00967E4F"/>
    <w:rsid w:val="00970B64"/>
    <w:rsid w:val="00973265"/>
    <w:rsid w:val="00973BDB"/>
    <w:rsid w:val="00974C7E"/>
    <w:rsid w:val="00976050"/>
    <w:rsid w:val="00976202"/>
    <w:rsid w:val="009762DA"/>
    <w:rsid w:val="0097633B"/>
    <w:rsid w:val="00976615"/>
    <w:rsid w:val="009827A6"/>
    <w:rsid w:val="00983693"/>
    <w:rsid w:val="00983729"/>
    <w:rsid w:val="009847FF"/>
    <w:rsid w:val="009848B8"/>
    <w:rsid w:val="00985A24"/>
    <w:rsid w:val="00986FD5"/>
    <w:rsid w:val="00990301"/>
    <w:rsid w:val="0099032A"/>
    <w:rsid w:val="00990BAC"/>
    <w:rsid w:val="009916CA"/>
    <w:rsid w:val="0099260B"/>
    <w:rsid w:val="009956EA"/>
    <w:rsid w:val="00996615"/>
    <w:rsid w:val="009967CD"/>
    <w:rsid w:val="00996B63"/>
    <w:rsid w:val="009979E7"/>
    <w:rsid w:val="009A0894"/>
    <w:rsid w:val="009A27AE"/>
    <w:rsid w:val="009A2AF1"/>
    <w:rsid w:val="009A2EC9"/>
    <w:rsid w:val="009A3F07"/>
    <w:rsid w:val="009A56C4"/>
    <w:rsid w:val="009A63D5"/>
    <w:rsid w:val="009A6E79"/>
    <w:rsid w:val="009B05A3"/>
    <w:rsid w:val="009B2101"/>
    <w:rsid w:val="009B23D7"/>
    <w:rsid w:val="009B2A54"/>
    <w:rsid w:val="009B2FA2"/>
    <w:rsid w:val="009B3D24"/>
    <w:rsid w:val="009B4A8B"/>
    <w:rsid w:val="009B60BE"/>
    <w:rsid w:val="009B7765"/>
    <w:rsid w:val="009C020A"/>
    <w:rsid w:val="009C14CE"/>
    <w:rsid w:val="009C268D"/>
    <w:rsid w:val="009C2DA0"/>
    <w:rsid w:val="009C4055"/>
    <w:rsid w:val="009C4708"/>
    <w:rsid w:val="009C57E9"/>
    <w:rsid w:val="009C621D"/>
    <w:rsid w:val="009C6C4E"/>
    <w:rsid w:val="009C7656"/>
    <w:rsid w:val="009C7664"/>
    <w:rsid w:val="009C7EA2"/>
    <w:rsid w:val="009D015F"/>
    <w:rsid w:val="009D409F"/>
    <w:rsid w:val="009D4295"/>
    <w:rsid w:val="009D4882"/>
    <w:rsid w:val="009D4BDC"/>
    <w:rsid w:val="009E00D6"/>
    <w:rsid w:val="009E067F"/>
    <w:rsid w:val="009E0A18"/>
    <w:rsid w:val="009E1312"/>
    <w:rsid w:val="009E68FC"/>
    <w:rsid w:val="009E6A6C"/>
    <w:rsid w:val="009F1604"/>
    <w:rsid w:val="009F1C74"/>
    <w:rsid w:val="009F2047"/>
    <w:rsid w:val="009F2300"/>
    <w:rsid w:val="009F2A8E"/>
    <w:rsid w:val="009F3B08"/>
    <w:rsid w:val="009F57B4"/>
    <w:rsid w:val="009F610F"/>
    <w:rsid w:val="009F65C1"/>
    <w:rsid w:val="009F6BF2"/>
    <w:rsid w:val="009F7564"/>
    <w:rsid w:val="009F7DE9"/>
    <w:rsid w:val="009F7F23"/>
    <w:rsid w:val="00A0099F"/>
    <w:rsid w:val="00A00ADD"/>
    <w:rsid w:val="00A02147"/>
    <w:rsid w:val="00A0218E"/>
    <w:rsid w:val="00A0537B"/>
    <w:rsid w:val="00A0735F"/>
    <w:rsid w:val="00A07563"/>
    <w:rsid w:val="00A07D0A"/>
    <w:rsid w:val="00A127CC"/>
    <w:rsid w:val="00A1291A"/>
    <w:rsid w:val="00A14463"/>
    <w:rsid w:val="00A14B0F"/>
    <w:rsid w:val="00A1774E"/>
    <w:rsid w:val="00A17FA1"/>
    <w:rsid w:val="00A21A45"/>
    <w:rsid w:val="00A225C6"/>
    <w:rsid w:val="00A23F80"/>
    <w:rsid w:val="00A25765"/>
    <w:rsid w:val="00A2578F"/>
    <w:rsid w:val="00A25CB1"/>
    <w:rsid w:val="00A2653E"/>
    <w:rsid w:val="00A265CE"/>
    <w:rsid w:val="00A2719F"/>
    <w:rsid w:val="00A27C11"/>
    <w:rsid w:val="00A27F02"/>
    <w:rsid w:val="00A3159F"/>
    <w:rsid w:val="00A335BF"/>
    <w:rsid w:val="00A34AF6"/>
    <w:rsid w:val="00A35057"/>
    <w:rsid w:val="00A3553E"/>
    <w:rsid w:val="00A35A4B"/>
    <w:rsid w:val="00A365BF"/>
    <w:rsid w:val="00A37165"/>
    <w:rsid w:val="00A378E2"/>
    <w:rsid w:val="00A37AA1"/>
    <w:rsid w:val="00A4033D"/>
    <w:rsid w:val="00A40AEC"/>
    <w:rsid w:val="00A41C16"/>
    <w:rsid w:val="00A433B0"/>
    <w:rsid w:val="00A44AE9"/>
    <w:rsid w:val="00A45C05"/>
    <w:rsid w:val="00A45D97"/>
    <w:rsid w:val="00A46006"/>
    <w:rsid w:val="00A466C3"/>
    <w:rsid w:val="00A505DF"/>
    <w:rsid w:val="00A509E1"/>
    <w:rsid w:val="00A50B04"/>
    <w:rsid w:val="00A51DD1"/>
    <w:rsid w:val="00A53444"/>
    <w:rsid w:val="00A547B0"/>
    <w:rsid w:val="00A54FFF"/>
    <w:rsid w:val="00A55896"/>
    <w:rsid w:val="00A558DD"/>
    <w:rsid w:val="00A55B85"/>
    <w:rsid w:val="00A57136"/>
    <w:rsid w:val="00A60668"/>
    <w:rsid w:val="00A61F27"/>
    <w:rsid w:val="00A63715"/>
    <w:rsid w:val="00A63B9B"/>
    <w:rsid w:val="00A63F18"/>
    <w:rsid w:val="00A6467D"/>
    <w:rsid w:val="00A652DD"/>
    <w:rsid w:val="00A653A2"/>
    <w:rsid w:val="00A66604"/>
    <w:rsid w:val="00A669EF"/>
    <w:rsid w:val="00A66A8E"/>
    <w:rsid w:val="00A67118"/>
    <w:rsid w:val="00A67342"/>
    <w:rsid w:val="00A67FD2"/>
    <w:rsid w:val="00A70EA5"/>
    <w:rsid w:val="00A716FB"/>
    <w:rsid w:val="00A7271E"/>
    <w:rsid w:val="00A73ACA"/>
    <w:rsid w:val="00A7440A"/>
    <w:rsid w:val="00A75A95"/>
    <w:rsid w:val="00A75B8A"/>
    <w:rsid w:val="00A83F5A"/>
    <w:rsid w:val="00A83FFD"/>
    <w:rsid w:val="00A85E52"/>
    <w:rsid w:val="00A86A29"/>
    <w:rsid w:val="00A86A81"/>
    <w:rsid w:val="00A86B3A"/>
    <w:rsid w:val="00A86E0A"/>
    <w:rsid w:val="00A8715C"/>
    <w:rsid w:val="00A90444"/>
    <w:rsid w:val="00A905A1"/>
    <w:rsid w:val="00A9170E"/>
    <w:rsid w:val="00A92BFA"/>
    <w:rsid w:val="00A92CE6"/>
    <w:rsid w:val="00A938FF"/>
    <w:rsid w:val="00A9418E"/>
    <w:rsid w:val="00AA28B4"/>
    <w:rsid w:val="00AA2FD9"/>
    <w:rsid w:val="00AA3295"/>
    <w:rsid w:val="00AA42B0"/>
    <w:rsid w:val="00AA4BF8"/>
    <w:rsid w:val="00AA520F"/>
    <w:rsid w:val="00AA52A2"/>
    <w:rsid w:val="00AB115B"/>
    <w:rsid w:val="00AB4535"/>
    <w:rsid w:val="00AB5625"/>
    <w:rsid w:val="00AB5ED3"/>
    <w:rsid w:val="00AB6493"/>
    <w:rsid w:val="00AB6BBD"/>
    <w:rsid w:val="00AB7E0A"/>
    <w:rsid w:val="00AC050D"/>
    <w:rsid w:val="00AC17A9"/>
    <w:rsid w:val="00AC18D6"/>
    <w:rsid w:val="00AC1E69"/>
    <w:rsid w:val="00AC2C5E"/>
    <w:rsid w:val="00AC309C"/>
    <w:rsid w:val="00AC4671"/>
    <w:rsid w:val="00AC4842"/>
    <w:rsid w:val="00AC5296"/>
    <w:rsid w:val="00AC5F98"/>
    <w:rsid w:val="00AC63B9"/>
    <w:rsid w:val="00AD1396"/>
    <w:rsid w:val="00AD354E"/>
    <w:rsid w:val="00AD5027"/>
    <w:rsid w:val="00AD6422"/>
    <w:rsid w:val="00AD7BB0"/>
    <w:rsid w:val="00AE47D6"/>
    <w:rsid w:val="00AE5CCA"/>
    <w:rsid w:val="00AE6AD0"/>
    <w:rsid w:val="00AE7164"/>
    <w:rsid w:val="00AE7359"/>
    <w:rsid w:val="00AE775E"/>
    <w:rsid w:val="00AF0358"/>
    <w:rsid w:val="00AF03D4"/>
    <w:rsid w:val="00AF1559"/>
    <w:rsid w:val="00AF1743"/>
    <w:rsid w:val="00AF1C64"/>
    <w:rsid w:val="00AF371B"/>
    <w:rsid w:val="00AF4750"/>
    <w:rsid w:val="00AF7718"/>
    <w:rsid w:val="00B004E7"/>
    <w:rsid w:val="00B02997"/>
    <w:rsid w:val="00B03F3A"/>
    <w:rsid w:val="00B0428E"/>
    <w:rsid w:val="00B04CAA"/>
    <w:rsid w:val="00B04CBB"/>
    <w:rsid w:val="00B0523E"/>
    <w:rsid w:val="00B065A5"/>
    <w:rsid w:val="00B06977"/>
    <w:rsid w:val="00B075C3"/>
    <w:rsid w:val="00B108F7"/>
    <w:rsid w:val="00B10E8F"/>
    <w:rsid w:val="00B11AE4"/>
    <w:rsid w:val="00B11CC9"/>
    <w:rsid w:val="00B13449"/>
    <w:rsid w:val="00B139A6"/>
    <w:rsid w:val="00B147D7"/>
    <w:rsid w:val="00B1688B"/>
    <w:rsid w:val="00B16D75"/>
    <w:rsid w:val="00B171F7"/>
    <w:rsid w:val="00B1740E"/>
    <w:rsid w:val="00B17507"/>
    <w:rsid w:val="00B2011D"/>
    <w:rsid w:val="00B202DF"/>
    <w:rsid w:val="00B21263"/>
    <w:rsid w:val="00B21AB0"/>
    <w:rsid w:val="00B21B2F"/>
    <w:rsid w:val="00B2229B"/>
    <w:rsid w:val="00B226B9"/>
    <w:rsid w:val="00B23E4A"/>
    <w:rsid w:val="00B246BA"/>
    <w:rsid w:val="00B24F7B"/>
    <w:rsid w:val="00B2670A"/>
    <w:rsid w:val="00B27AFC"/>
    <w:rsid w:val="00B31333"/>
    <w:rsid w:val="00B31412"/>
    <w:rsid w:val="00B31B2F"/>
    <w:rsid w:val="00B31FC3"/>
    <w:rsid w:val="00B32E2C"/>
    <w:rsid w:val="00B34BDA"/>
    <w:rsid w:val="00B36EA7"/>
    <w:rsid w:val="00B37643"/>
    <w:rsid w:val="00B406DA"/>
    <w:rsid w:val="00B408C3"/>
    <w:rsid w:val="00B41F23"/>
    <w:rsid w:val="00B424A8"/>
    <w:rsid w:val="00B43C88"/>
    <w:rsid w:val="00B4455D"/>
    <w:rsid w:val="00B45983"/>
    <w:rsid w:val="00B46A8A"/>
    <w:rsid w:val="00B46BF6"/>
    <w:rsid w:val="00B47171"/>
    <w:rsid w:val="00B522B5"/>
    <w:rsid w:val="00B52DE4"/>
    <w:rsid w:val="00B54126"/>
    <w:rsid w:val="00B63FF9"/>
    <w:rsid w:val="00B70AF9"/>
    <w:rsid w:val="00B71436"/>
    <w:rsid w:val="00B73FD3"/>
    <w:rsid w:val="00B76943"/>
    <w:rsid w:val="00B81709"/>
    <w:rsid w:val="00B8429C"/>
    <w:rsid w:val="00B8488B"/>
    <w:rsid w:val="00B85278"/>
    <w:rsid w:val="00B87694"/>
    <w:rsid w:val="00B87AB3"/>
    <w:rsid w:val="00B90205"/>
    <w:rsid w:val="00B9148C"/>
    <w:rsid w:val="00B92AF6"/>
    <w:rsid w:val="00B93041"/>
    <w:rsid w:val="00B93A1D"/>
    <w:rsid w:val="00B94982"/>
    <w:rsid w:val="00B95FBE"/>
    <w:rsid w:val="00BA103B"/>
    <w:rsid w:val="00BA13CA"/>
    <w:rsid w:val="00BA2D70"/>
    <w:rsid w:val="00BA2E89"/>
    <w:rsid w:val="00BA486D"/>
    <w:rsid w:val="00BA4A78"/>
    <w:rsid w:val="00BA4DD3"/>
    <w:rsid w:val="00BA4E51"/>
    <w:rsid w:val="00BA4FE3"/>
    <w:rsid w:val="00BA6DC9"/>
    <w:rsid w:val="00BB030E"/>
    <w:rsid w:val="00BB2634"/>
    <w:rsid w:val="00BB4B25"/>
    <w:rsid w:val="00BB5866"/>
    <w:rsid w:val="00BC2F56"/>
    <w:rsid w:val="00BC6259"/>
    <w:rsid w:val="00BC6DE0"/>
    <w:rsid w:val="00BC7D0A"/>
    <w:rsid w:val="00BC7EF4"/>
    <w:rsid w:val="00BD073A"/>
    <w:rsid w:val="00BD0F4F"/>
    <w:rsid w:val="00BD27F4"/>
    <w:rsid w:val="00BD2A99"/>
    <w:rsid w:val="00BD4B1D"/>
    <w:rsid w:val="00BD4BEF"/>
    <w:rsid w:val="00BD4DEB"/>
    <w:rsid w:val="00BD6935"/>
    <w:rsid w:val="00BD745E"/>
    <w:rsid w:val="00BE081E"/>
    <w:rsid w:val="00BE1331"/>
    <w:rsid w:val="00BE5326"/>
    <w:rsid w:val="00BE5A3A"/>
    <w:rsid w:val="00BE6565"/>
    <w:rsid w:val="00BE771C"/>
    <w:rsid w:val="00BF024E"/>
    <w:rsid w:val="00BF0970"/>
    <w:rsid w:val="00BF09E3"/>
    <w:rsid w:val="00BF0A19"/>
    <w:rsid w:val="00BF109A"/>
    <w:rsid w:val="00BF2184"/>
    <w:rsid w:val="00BF25C5"/>
    <w:rsid w:val="00BF27A5"/>
    <w:rsid w:val="00BF2D95"/>
    <w:rsid w:val="00BF2DE7"/>
    <w:rsid w:val="00BF431E"/>
    <w:rsid w:val="00BF4FED"/>
    <w:rsid w:val="00BF5D40"/>
    <w:rsid w:val="00BF665C"/>
    <w:rsid w:val="00BF6842"/>
    <w:rsid w:val="00BF6867"/>
    <w:rsid w:val="00BF7CE4"/>
    <w:rsid w:val="00C0042C"/>
    <w:rsid w:val="00C007AE"/>
    <w:rsid w:val="00C00F6E"/>
    <w:rsid w:val="00C01F11"/>
    <w:rsid w:val="00C038DD"/>
    <w:rsid w:val="00C044A5"/>
    <w:rsid w:val="00C0455A"/>
    <w:rsid w:val="00C05379"/>
    <w:rsid w:val="00C066A2"/>
    <w:rsid w:val="00C077F7"/>
    <w:rsid w:val="00C1054D"/>
    <w:rsid w:val="00C106F1"/>
    <w:rsid w:val="00C1104D"/>
    <w:rsid w:val="00C12DE3"/>
    <w:rsid w:val="00C12E92"/>
    <w:rsid w:val="00C139AC"/>
    <w:rsid w:val="00C142E8"/>
    <w:rsid w:val="00C1568F"/>
    <w:rsid w:val="00C15F43"/>
    <w:rsid w:val="00C1615A"/>
    <w:rsid w:val="00C1662D"/>
    <w:rsid w:val="00C1722A"/>
    <w:rsid w:val="00C179B3"/>
    <w:rsid w:val="00C21AAE"/>
    <w:rsid w:val="00C238F1"/>
    <w:rsid w:val="00C23A3E"/>
    <w:rsid w:val="00C240B1"/>
    <w:rsid w:val="00C25C32"/>
    <w:rsid w:val="00C25DB9"/>
    <w:rsid w:val="00C27ED5"/>
    <w:rsid w:val="00C30CAF"/>
    <w:rsid w:val="00C402B5"/>
    <w:rsid w:val="00C407D0"/>
    <w:rsid w:val="00C412B5"/>
    <w:rsid w:val="00C419E2"/>
    <w:rsid w:val="00C41EFE"/>
    <w:rsid w:val="00C42BE7"/>
    <w:rsid w:val="00C44CD7"/>
    <w:rsid w:val="00C4535E"/>
    <w:rsid w:val="00C4563E"/>
    <w:rsid w:val="00C465BD"/>
    <w:rsid w:val="00C478A4"/>
    <w:rsid w:val="00C5041E"/>
    <w:rsid w:val="00C515DA"/>
    <w:rsid w:val="00C51AF2"/>
    <w:rsid w:val="00C52993"/>
    <w:rsid w:val="00C53C6E"/>
    <w:rsid w:val="00C53D48"/>
    <w:rsid w:val="00C54BDA"/>
    <w:rsid w:val="00C55764"/>
    <w:rsid w:val="00C561A0"/>
    <w:rsid w:val="00C57C30"/>
    <w:rsid w:val="00C60D7A"/>
    <w:rsid w:val="00C628DB"/>
    <w:rsid w:val="00C62B08"/>
    <w:rsid w:val="00C65A65"/>
    <w:rsid w:val="00C6634A"/>
    <w:rsid w:val="00C66855"/>
    <w:rsid w:val="00C677DF"/>
    <w:rsid w:val="00C70910"/>
    <w:rsid w:val="00C71E68"/>
    <w:rsid w:val="00C71ED9"/>
    <w:rsid w:val="00C73F01"/>
    <w:rsid w:val="00C76015"/>
    <w:rsid w:val="00C76E9C"/>
    <w:rsid w:val="00C76EE8"/>
    <w:rsid w:val="00C81978"/>
    <w:rsid w:val="00C828CA"/>
    <w:rsid w:val="00C834A8"/>
    <w:rsid w:val="00C845AC"/>
    <w:rsid w:val="00C84AA3"/>
    <w:rsid w:val="00C85A25"/>
    <w:rsid w:val="00C85EDB"/>
    <w:rsid w:val="00C861A1"/>
    <w:rsid w:val="00C86993"/>
    <w:rsid w:val="00C86F91"/>
    <w:rsid w:val="00C87E4C"/>
    <w:rsid w:val="00C91226"/>
    <w:rsid w:val="00C93BEF"/>
    <w:rsid w:val="00C93D25"/>
    <w:rsid w:val="00C93EB4"/>
    <w:rsid w:val="00C93FEF"/>
    <w:rsid w:val="00C96465"/>
    <w:rsid w:val="00C971D3"/>
    <w:rsid w:val="00CA03FE"/>
    <w:rsid w:val="00CA0AF3"/>
    <w:rsid w:val="00CA1121"/>
    <w:rsid w:val="00CA130C"/>
    <w:rsid w:val="00CA2041"/>
    <w:rsid w:val="00CA221B"/>
    <w:rsid w:val="00CA28B4"/>
    <w:rsid w:val="00CA2AAA"/>
    <w:rsid w:val="00CA38D8"/>
    <w:rsid w:val="00CA4091"/>
    <w:rsid w:val="00CA4B3B"/>
    <w:rsid w:val="00CA5841"/>
    <w:rsid w:val="00CA692E"/>
    <w:rsid w:val="00CB147D"/>
    <w:rsid w:val="00CB2095"/>
    <w:rsid w:val="00CB4C8E"/>
    <w:rsid w:val="00CB57FD"/>
    <w:rsid w:val="00CC06C7"/>
    <w:rsid w:val="00CC0B0F"/>
    <w:rsid w:val="00CC1B7D"/>
    <w:rsid w:val="00CC31AD"/>
    <w:rsid w:val="00CC41FF"/>
    <w:rsid w:val="00CC4405"/>
    <w:rsid w:val="00CC4D7B"/>
    <w:rsid w:val="00CC7912"/>
    <w:rsid w:val="00CC7F04"/>
    <w:rsid w:val="00CD034C"/>
    <w:rsid w:val="00CD0435"/>
    <w:rsid w:val="00CD0914"/>
    <w:rsid w:val="00CD1D68"/>
    <w:rsid w:val="00CD24B1"/>
    <w:rsid w:val="00CD2994"/>
    <w:rsid w:val="00CD2FE6"/>
    <w:rsid w:val="00CD39C9"/>
    <w:rsid w:val="00CD5118"/>
    <w:rsid w:val="00CD68EB"/>
    <w:rsid w:val="00CD6B66"/>
    <w:rsid w:val="00CE0196"/>
    <w:rsid w:val="00CE0696"/>
    <w:rsid w:val="00CE11EC"/>
    <w:rsid w:val="00CE2BDC"/>
    <w:rsid w:val="00CE3073"/>
    <w:rsid w:val="00CE4553"/>
    <w:rsid w:val="00CE4A1D"/>
    <w:rsid w:val="00CE609C"/>
    <w:rsid w:val="00CE6599"/>
    <w:rsid w:val="00CE6AA8"/>
    <w:rsid w:val="00CE7859"/>
    <w:rsid w:val="00CE78AD"/>
    <w:rsid w:val="00CF01E9"/>
    <w:rsid w:val="00CF09FF"/>
    <w:rsid w:val="00CF15D4"/>
    <w:rsid w:val="00CF1B95"/>
    <w:rsid w:val="00CF309F"/>
    <w:rsid w:val="00CF31E9"/>
    <w:rsid w:val="00CF4C56"/>
    <w:rsid w:val="00CF5B50"/>
    <w:rsid w:val="00CF6731"/>
    <w:rsid w:val="00CF7258"/>
    <w:rsid w:val="00D0189C"/>
    <w:rsid w:val="00D02A3E"/>
    <w:rsid w:val="00D05E7B"/>
    <w:rsid w:val="00D071AB"/>
    <w:rsid w:val="00D10B40"/>
    <w:rsid w:val="00D119CD"/>
    <w:rsid w:val="00D11F16"/>
    <w:rsid w:val="00D136CE"/>
    <w:rsid w:val="00D13CAE"/>
    <w:rsid w:val="00D14476"/>
    <w:rsid w:val="00D1652A"/>
    <w:rsid w:val="00D178C7"/>
    <w:rsid w:val="00D17B3C"/>
    <w:rsid w:val="00D21B20"/>
    <w:rsid w:val="00D22337"/>
    <w:rsid w:val="00D2430A"/>
    <w:rsid w:val="00D254AF"/>
    <w:rsid w:val="00D255AB"/>
    <w:rsid w:val="00D25D92"/>
    <w:rsid w:val="00D27EA3"/>
    <w:rsid w:val="00D3185A"/>
    <w:rsid w:val="00D3287C"/>
    <w:rsid w:val="00D34C7A"/>
    <w:rsid w:val="00D353D4"/>
    <w:rsid w:val="00D35CA0"/>
    <w:rsid w:val="00D3674F"/>
    <w:rsid w:val="00D36F02"/>
    <w:rsid w:val="00D37DD7"/>
    <w:rsid w:val="00D40E76"/>
    <w:rsid w:val="00D4153D"/>
    <w:rsid w:val="00D44AD3"/>
    <w:rsid w:val="00D46550"/>
    <w:rsid w:val="00D46822"/>
    <w:rsid w:val="00D50715"/>
    <w:rsid w:val="00D5103F"/>
    <w:rsid w:val="00D533A5"/>
    <w:rsid w:val="00D54628"/>
    <w:rsid w:val="00D56F3B"/>
    <w:rsid w:val="00D57A1A"/>
    <w:rsid w:val="00D60680"/>
    <w:rsid w:val="00D609A0"/>
    <w:rsid w:val="00D6165B"/>
    <w:rsid w:val="00D624BF"/>
    <w:rsid w:val="00D639F4"/>
    <w:rsid w:val="00D6419E"/>
    <w:rsid w:val="00D64F68"/>
    <w:rsid w:val="00D65404"/>
    <w:rsid w:val="00D655B4"/>
    <w:rsid w:val="00D66DBA"/>
    <w:rsid w:val="00D678B4"/>
    <w:rsid w:val="00D712C5"/>
    <w:rsid w:val="00D716EE"/>
    <w:rsid w:val="00D718D9"/>
    <w:rsid w:val="00D71AAF"/>
    <w:rsid w:val="00D73783"/>
    <w:rsid w:val="00D73A95"/>
    <w:rsid w:val="00D74C56"/>
    <w:rsid w:val="00D768FD"/>
    <w:rsid w:val="00D80010"/>
    <w:rsid w:val="00D8005E"/>
    <w:rsid w:val="00D82B1E"/>
    <w:rsid w:val="00D83461"/>
    <w:rsid w:val="00D83B1C"/>
    <w:rsid w:val="00D85D3C"/>
    <w:rsid w:val="00D86506"/>
    <w:rsid w:val="00D90010"/>
    <w:rsid w:val="00D90180"/>
    <w:rsid w:val="00D91E38"/>
    <w:rsid w:val="00D91FE0"/>
    <w:rsid w:val="00D920D3"/>
    <w:rsid w:val="00D924D3"/>
    <w:rsid w:val="00D9289A"/>
    <w:rsid w:val="00D93231"/>
    <w:rsid w:val="00D93FB5"/>
    <w:rsid w:val="00D94B62"/>
    <w:rsid w:val="00D95DCA"/>
    <w:rsid w:val="00D95F9C"/>
    <w:rsid w:val="00D96719"/>
    <w:rsid w:val="00D96FD8"/>
    <w:rsid w:val="00DA0060"/>
    <w:rsid w:val="00DA068C"/>
    <w:rsid w:val="00DA3895"/>
    <w:rsid w:val="00DA4216"/>
    <w:rsid w:val="00DA7F30"/>
    <w:rsid w:val="00DB01F5"/>
    <w:rsid w:val="00DB044C"/>
    <w:rsid w:val="00DB0F8C"/>
    <w:rsid w:val="00DB1045"/>
    <w:rsid w:val="00DB1D78"/>
    <w:rsid w:val="00DB1D8E"/>
    <w:rsid w:val="00DB2D41"/>
    <w:rsid w:val="00DB3FCF"/>
    <w:rsid w:val="00DB46FE"/>
    <w:rsid w:val="00DB4F70"/>
    <w:rsid w:val="00DB6B6C"/>
    <w:rsid w:val="00DB6C3D"/>
    <w:rsid w:val="00DB6F9A"/>
    <w:rsid w:val="00DB7467"/>
    <w:rsid w:val="00DC31D0"/>
    <w:rsid w:val="00DC3646"/>
    <w:rsid w:val="00DC3CCC"/>
    <w:rsid w:val="00DC59F9"/>
    <w:rsid w:val="00DC5ADB"/>
    <w:rsid w:val="00DC7094"/>
    <w:rsid w:val="00DD010D"/>
    <w:rsid w:val="00DD31F5"/>
    <w:rsid w:val="00DD3EBF"/>
    <w:rsid w:val="00DD3F60"/>
    <w:rsid w:val="00DD7689"/>
    <w:rsid w:val="00DE4F37"/>
    <w:rsid w:val="00DE66C8"/>
    <w:rsid w:val="00DF0245"/>
    <w:rsid w:val="00DF219C"/>
    <w:rsid w:val="00DF3F6C"/>
    <w:rsid w:val="00DF4E10"/>
    <w:rsid w:val="00E00398"/>
    <w:rsid w:val="00E003D5"/>
    <w:rsid w:val="00E01D7F"/>
    <w:rsid w:val="00E02DCD"/>
    <w:rsid w:val="00E02FF6"/>
    <w:rsid w:val="00E035D2"/>
    <w:rsid w:val="00E03E32"/>
    <w:rsid w:val="00E03F39"/>
    <w:rsid w:val="00E042AD"/>
    <w:rsid w:val="00E0440F"/>
    <w:rsid w:val="00E04875"/>
    <w:rsid w:val="00E0539E"/>
    <w:rsid w:val="00E07C4B"/>
    <w:rsid w:val="00E111C3"/>
    <w:rsid w:val="00E155E8"/>
    <w:rsid w:val="00E17EBB"/>
    <w:rsid w:val="00E209ED"/>
    <w:rsid w:val="00E2166C"/>
    <w:rsid w:val="00E219BB"/>
    <w:rsid w:val="00E220F7"/>
    <w:rsid w:val="00E23B25"/>
    <w:rsid w:val="00E308DE"/>
    <w:rsid w:val="00E30AFE"/>
    <w:rsid w:val="00E3124A"/>
    <w:rsid w:val="00E31E8D"/>
    <w:rsid w:val="00E324DC"/>
    <w:rsid w:val="00E33661"/>
    <w:rsid w:val="00E33EEB"/>
    <w:rsid w:val="00E33FBE"/>
    <w:rsid w:val="00E352C7"/>
    <w:rsid w:val="00E35942"/>
    <w:rsid w:val="00E370AA"/>
    <w:rsid w:val="00E37109"/>
    <w:rsid w:val="00E40428"/>
    <w:rsid w:val="00E40827"/>
    <w:rsid w:val="00E41BAF"/>
    <w:rsid w:val="00E43A94"/>
    <w:rsid w:val="00E46102"/>
    <w:rsid w:val="00E4610B"/>
    <w:rsid w:val="00E46E39"/>
    <w:rsid w:val="00E502A1"/>
    <w:rsid w:val="00E50E05"/>
    <w:rsid w:val="00E51A0D"/>
    <w:rsid w:val="00E52ED3"/>
    <w:rsid w:val="00E5435B"/>
    <w:rsid w:val="00E546DD"/>
    <w:rsid w:val="00E54B21"/>
    <w:rsid w:val="00E55803"/>
    <w:rsid w:val="00E56135"/>
    <w:rsid w:val="00E6138B"/>
    <w:rsid w:val="00E61599"/>
    <w:rsid w:val="00E61C1C"/>
    <w:rsid w:val="00E62873"/>
    <w:rsid w:val="00E62987"/>
    <w:rsid w:val="00E65B95"/>
    <w:rsid w:val="00E71251"/>
    <w:rsid w:val="00E72FE5"/>
    <w:rsid w:val="00E7385B"/>
    <w:rsid w:val="00E73CEC"/>
    <w:rsid w:val="00E74E82"/>
    <w:rsid w:val="00E77D86"/>
    <w:rsid w:val="00E81C49"/>
    <w:rsid w:val="00E81E02"/>
    <w:rsid w:val="00E81FEF"/>
    <w:rsid w:val="00E833EB"/>
    <w:rsid w:val="00E849BE"/>
    <w:rsid w:val="00E851D6"/>
    <w:rsid w:val="00E862FE"/>
    <w:rsid w:val="00E8637E"/>
    <w:rsid w:val="00E8684A"/>
    <w:rsid w:val="00E901A4"/>
    <w:rsid w:val="00E9170E"/>
    <w:rsid w:val="00E91F82"/>
    <w:rsid w:val="00E92CA7"/>
    <w:rsid w:val="00E9306C"/>
    <w:rsid w:val="00E95871"/>
    <w:rsid w:val="00E97495"/>
    <w:rsid w:val="00E97959"/>
    <w:rsid w:val="00EA1289"/>
    <w:rsid w:val="00EA15C0"/>
    <w:rsid w:val="00EA1CAC"/>
    <w:rsid w:val="00EA3AF2"/>
    <w:rsid w:val="00EA3CDF"/>
    <w:rsid w:val="00EA4E64"/>
    <w:rsid w:val="00EA5943"/>
    <w:rsid w:val="00EA5979"/>
    <w:rsid w:val="00EA636A"/>
    <w:rsid w:val="00EA64B2"/>
    <w:rsid w:val="00EA71A0"/>
    <w:rsid w:val="00EB0AD9"/>
    <w:rsid w:val="00EB0C31"/>
    <w:rsid w:val="00EB2252"/>
    <w:rsid w:val="00EB351B"/>
    <w:rsid w:val="00EB6515"/>
    <w:rsid w:val="00EB65D7"/>
    <w:rsid w:val="00EB77FE"/>
    <w:rsid w:val="00EB78FD"/>
    <w:rsid w:val="00EC261F"/>
    <w:rsid w:val="00EC3974"/>
    <w:rsid w:val="00EC4A7C"/>
    <w:rsid w:val="00EC4C9C"/>
    <w:rsid w:val="00EC62DD"/>
    <w:rsid w:val="00EC69E4"/>
    <w:rsid w:val="00EC7859"/>
    <w:rsid w:val="00EC7AE9"/>
    <w:rsid w:val="00ED198E"/>
    <w:rsid w:val="00ED1DBD"/>
    <w:rsid w:val="00ED318A"/>
    <w:rsid w:val="00ED401B"/>
    <w:rsid w:val="00ED47CB"/>
    <w:rsid w:val="00ED5A4E"/>
    <w:rsid w:val="00ED5FE4"/>
    <w:rsid w:val="00ED711B"/>
    <w:rsid w:val="00ED759D"/>
    <w:rsid w:val="00ED7A4F"/>
    <w:rsid w:val="00EE0182"/>
    <w:rsid w:val="00EE07EB"/>
    <w:rsid w:val="00EE3198"/>
    <w:rsid w:val="00EE43B5"/>
    <w:rsid w:val="00EE4A22"/>
    <w:rsid w:val="00EE56A6"/>
    <w:rsid w:val="00EE62CD"/>
    <w:rsid w:val="00EE707E"/>
    <w:rsid w:val="00EF062E"/>
    <w:rsid w:val="00EF478B"/>
    <w:rsid w:val="00EF4900"/>
    <w:rsid w:val="00EF55FA"/>
    <w:rsid w:val="00EF627E"/>
    <w:rsid w:val="00EF74C4"/>
    <w:rsid w:val="00F02C2F"/>
    <w:rsid w:val="00F03E11"/>
    <w:rsid w:val="00F04388"/>
    <w:rsid w:val="00F04B22"/>
    <w:rsid w:val="00F076F7"/>
    <w:rsid w:val="00F07AE1"/>
    <w:rsid w:val="00F10468"/>
    <w:rsid w:val="00F10FE3"/>
    <w:rsid w:val="00F111E8"/>
    <w:rsid w:val="00F11B92"/>
    <w:rsid w:val="00F12053"/>
    <w:rsid w:val="00F12DC9"/>
    <w:rsid w:val="00F12E83"/>
    <w:rsid w:val="00F14B6A"/>
    <w:rsid w:val="00F14BA8"/>
    <w:rsid w:val="00F14E2D"/>
    <w:rsid w:val="00F14E92"/>
    <w:rsid w:val="00F15241"/>
    <w:rsid w:val="00F207A9"/>
    <w:rsid w:val="00F21A7D"/>
    <w:rsid w:val="00F22158"/>
    <w:rsid w:val="00F22668"/>
    <w:rsid w:val="00F22D47"/>
    <w:rsid w:val="00F2330A"/>
    <w:rsid w:val="00F2336F"/>
    <w:rsid w:val="00F244AD"/>
    <w:rsid w:val="00F25518"/>
    <w:rsid w:val="00F258FF"/>
    <w:rsid w:val="00F269C7"/>
    <w:rsid w:val="00F26D3B"/>
    <w:rsid w:val="00F30656"/>
    <w:rsid w:val="00F340EE"/>
    <w:rsid w:val="00F344FF"/>
    <w:rsid w:val="00F345F3"/>
    <w:rsid w:val="00F34EE8"/>
    <w:rsid w:val="00F3577F"/>
    <w:rsid w:val="00F35C32"/>
    <w:rsid w:val="00F376F5"/>
    <w:rsid w:val="00F37917"/>
    <w:rsid w:val="00F404CF"/>
    <w:rsid w:val="00F40B55"/>
    <w:rsid w:val="00F41F08"/>
    <w:rsid w:val="00F42DC0"/>
    <w:rsid w:val="00F43E03"/>
    <w:rsid w:val="00F443FB"/>
    <w:rsid w:val="00F44755"/>
    <w:rsid w:val="00F44B68"/>
    <w:rsid w:val="00F50933"/>
    <w:rsid w:val="00F52FE2"/>
    <w:rsid w:val="00F5347D"/>
    <w:rsid w:val="00F5376E"/>
    <w:rsid w:val="00F53770"/>
    <w:rsid w:val="00F53B86"/>
    <w:rsid w:val="00F573CC"/>
    <w:rsid w:val="00F57986"/>
    <w:rsid w:val="00F60DCD"/>
    <w:rsid w:val="00F62A71"/>
    <w:rsid w:val="00F62F1E"/>
    <w:rsid w:val="00F64FDE"/>
    <w:rsid w:val="00F673D7"/>
    <w:rsid w:val="00F70A1B"/>
    <w:rsid w:val="00F7126B"/>
    <w:rsid w:val="00F7163A"/>
    <w:rsid w:val="00F71C89"/>
    <w:rsid w:val="00F738C3"/>
    <w:rsid w:val="00F73CB7"/>
    <w:rsid w:val="00F73FA7"/>
    <w:rsid w:val="00F740FD"/>
    <w:rsid w:val="00F74ED1"/>
    <w:rsid w:val="00F74EF8"/>
    <w:rsid w:val="00F76BD5"/>
    <w:rsid w:val="00F76C0A"/>
    <w:rsid w:val="00F81961"/>
    <w:rsid w:val="00F843E8"/>
    <w:rsid w:val="00F86813"/>
    <w:rsid w:val="00F87178"/>
    <w:rsid w:val="00F87878"/>
    <w:rsid w:val="00F91D10"/>
    <w:rsid w:val="00F92734"/>
    <w:rsid w:val="00F941AE"/>
    <w:rsid w:val="00F949C8"/>
    <w:rsid w:val="00F964BF"/>
    <w:rsid w:val="00F9650A"/>
    <w:rsid w:val="00FA2532"/>
    <w:rsid w:val="00FA2B2C"/>
    <w:rsid w:val="00FA2FED"/>
    <w:rsid w:val="00FA4496"/>
    <w:rsid w:val="00FA5309"/>
    <w:rsid w:val="00FA55A4"/>
    <w:rsid w:val="00FA584B"/>
    <w:rsid w:val="00FA64D8"/>
    <w:rsid w:val="00FA6A14"/>
    <w:rsid w:val="00FA7324"/>
    <w:rsid w:val="00FA765D"/>
    <w:rsid w:val="00FA7CEF"/>
    <w:rsid w:val="00FB1442"/>
    <w:rsid w:val="00FB1D6A"/>
    <w:rsid w:val="00FB2796"/>
    <w:rsid w:val="00FB378E"/>
    <w:rsid w:val="00FB64D3"/>
    <w:rsid w:val="00FB6710"/>
    <w:rsid w:val="00FB67F8"/>
    <w:rsid w:val="00FC028F"/>
    <w:rsid w:val="00FC1249"/>
    <w:rsid w:val="00FC1564"/>
    <w:rsid w:val="00FC2A9A"/>
    <w:rsid w:val="00FC2CD1"/>
    <w:rsid w:val="00FC2CE1"/>
    <w:rsid w:val="00FC3AA4"/>
    <w:rsid w:val="00FC48C6"/>
    <w:rsid w:val="00FD12DF"/>
    <w:rsid w:val="00FD12E9"/>
    <w:rsid w:val="00FD21EA"/>
    <w:rsid w:val="00FD23F8"/>
    <w:rsid w:val="00FD572A"/>
    <w:rsid w:val="00FD5889"/>
    <w:rsid w:val="00FD72A6"/>
    <w:rsid w:val="00FE2112"/>
    <w:rsid w:val="00FE3C29"/>
    <w:rsid w:val="00FE3C94"/>
    <w:rsid w:val="00FE63EB"/>
    <w:rsid w:val="00FE657F"/>
    <w:rsid w:val="00FF1C58"/>
    <w:rsid w:val="00FF2910"/>
    <w:rsid w:val="00FF6FFB"/>
    <w:rsid w:val="00FF723A"/>
    <w:rsid w:val="00FF78D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hon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country-region"/>
  <w:smartTagType w:namespaceuri="urn:schemas-microsoft-com:office:smarttags" w:name="place"/>
  <w:smartTagType w:namespaceuri="urn:schemas-microsoft-com:office:smarttags" w:name="metricconverter"/>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50FF"/>
    <w:pPr>
      <w:spacing w:line="300" w:lineRule="atLeast"/>
    </w:pPr>
    <w:rPr>
      <w:rFonts w:ascii="Garamond" w:hAnsi="Garamond"/>
      <w:sz w:val="22"/>
      <w:lang w:eastAsia="en-US"/>
    </w:rPr>
  </w:style>
  <w:style w:type="paragraph" w:styleId="Heading1">
    <w:name w:val="heading 1"/>
    <w:aliases w:val="Title1"/>
    <w:basedOn w:val="Normal"/>
    <w:next w:val="Heading2"/>
    <w:link w:val="Heading1Char"/>
    <w:autoRedefine/>
    <w:qFormat/>
    <w:rsid w:val="008550FF"/>
    <w:pPr>
      <w:keepNext/>
      <w:numPr>
        <w:numId w:val="3"/>
      </w:numPr>
      <w:tabs>
        <w:tab w:val="left" w:pos="851"/>
      </w:tabs>
      <w:spacing w:after="120" w:line="240" w:lineRule="auto"/>
      <w:outlineLvl w:val="0"/>
    </w:pPr>
    <w:rPr>
      <w:rFonts w:ascii="Arial Bold" w:hAnsi="Arial Bold" w:cs="Arial"/>
      <w:b/>
      <w:caps/>
      <w:sz w:val="24"/>
    </w:rPr>
  </w:style>
  <w:style w:type="paragraph" w:styleId="Heading2">
    <w:name w:val="heading 2"/>
    <w:aliases w:val=" Char"/>
    <w:basedOn w:val="Normal"/>
    <w:next w:val="NormalIndent"/>
    <w:link w:val="Heading2Char"/>
    <w:qFormat/>
    <w:rsid w:val="008550FF"/>
    <w:pPr>
      <w:keepNext/>
      <w:numPr>
        <w:ilvl w:val="1"/>
        <w:numId w:val="3"/>
      </w:numPr>
      <w:tabs>
        <w:tab w:val="left" w:pos="851"/>
      </w:tabs>
      <w:outlineLvl w:val="1"/>
    </w:pPr>
    <w:rPr>
      <w:b/>
      <w:i/>
    </w:rPr>
  </w:style>
  <w:style w:type="paragraph" w:styleId="Heading3">
    <w:name w:val="heading 3"/>
    <w:basedOn w:val="Normal"/>
    <w:next w:val="NormalIndent"/>
    <w:link w:val="Heading3Char"/>
    <w:qFormat/>
    <w:rsid w:val="008550FF"/>
    <w:pPr>
      <w:keepNext/>
      <w:numPr>
        <w:ilvl w:val="2"/>
        <w:numId w:val="3"/>
      </w:numPr>
      <w:tabs>
        <w:tab w:val="left" w:pos="851"/>
      </w:tabs>
      <w:outlineLvl w:val="2"/>
    </w:pPr>
    <w:rPr>
      <w:i/>
    </w:rPr>
  </w:style>
  <w:style w:type="paragraph" w:styleId="Heading4">
    <w:name w:val="heading 4"/>
    <w:aliases w:val="Sub-Clause Sub-paragraph"/>
    <w:basedOn w:val="Normal"/>
    <w:link w:val="Heading4Char"/>
    <w:qFormat/>
    <w:rsid w:val="008550FF"/>
    <w:pPr>
      <w:numPr>
        <w:ilvl w:val="3"/>
        <w:numId w:val="3"/>
      </w:numPr>
      <w:outlineLvl w:val="3"/>
    </w:pPr>
  </w:style>
  <w:style w:type="paragraph" w:styleId="Heading5">
    <w:name w:val="heading 5"/>
    <w:basedOn w:val="Normal"/>
    <w:link w:val="Heading5Char"/>
    <w:qFormat/>
    <w:rsid w:val="008550FF"/>
    <w:pPr>
      <w:numPr>
        <w:ilvl w:val="4"/>
        <w:numId w:val="3"/>
      </w:numPr>
      <w:tabs>
        <w:tab w:val="left" w:pos="3425"/>
      </w:tabs>
      <w:outlineLvl w:val="4"/>
    </w:pPr>
  </w:style>
  <w:style w:type="paragraph" w:styleId="Heading6">
    <w:name w:val="heading 6"/>
    <w:basedOn w:val="Normal"/>
    <w:next w:val="NormalIndent"/>
    <w:link w:val="Heading6Char"/>
    <w:rsid w:val="008550FF"/>
    <w:pPr>
      <w:outlineLvl w:val="5"/>
    </w:pPr>
  </w:style>
  <w:style w:type="paragraph" w:styleId="Heading7">
    <w:name w:val="heading 7"/>
    <w:basedOn w:val="Normal"/>
    <w:next w:val="Heading8"/>
    <w:link w:val="Heading7Char"/>
    <w:qFormat/>
    <w:rsid w:val="008550FF"/>
    <w:pPr>
      <w:keepNext/>
      <w:numPr>
        <w:ilvl w:val="6"/>
        <w:numId w:val="3"/>
      </w:numPr>
      <w:spacing w:after="800"/>
      <w:outlineLvl w:val="6"/>
    </w:pPr>
    <w:rPr>
      <w:rFonts w:ascii="Arial" w:hAnsi="Arial"/>
      <w:b/>
      <w:sz w:val="36"/>
    </w:rPr>
  </w:style>
  <w:style w:type="paragraph" w:styleId="Heading8">
    <w:name w:val="heading 8"/>
    <w:basedOn w:val="Normal"/>
    <w:next w:val="NormalIndent"/>
    <w:link w:val="Heading8Char"/>
    <w:qFormat/>
    <w:rsid w:val="008550FF"/>
    <w:pPr>
      <w:keepNext/>
      <w:numPr>
        <w:ilvl w:val="7"/>
        <w:numId w:val="3"/>
      </w:numPr>
      <w:outlineLvl w:val="7"/>
    </w:pPr>
    <w:rPr>
      <w:b/>
      <w:i/>
    </w:rPr>
  </w:style>
  <w:style w:type="paragraph" w:styleId="Heading9">
    <w:name w:val="heading 9"/>
    <w:basedOn w:val="Normal"/>
    <w:next w:val="NormalIndent"/>
    <w:link w:val="Heading9Char"/>
    <w:qFormat/>
    <w:rsid w:val="008550FF"/>
    <w:pPr>
      <w:keepNext/>
      <w:numPr>
        <w:ilvl w:val="8"/>
        <w:numId w:val="3"/>
      </w:numPr>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aliases w:val="Char Char,Char Char Char Char Char Char Char Char Char Char Char Char Char Char Char Char,Normal Indent1 Char,Char Char Char Char Char Char Char Char  Char Char Char Char Char Char Char Char Char,Char Char3,Char Char Char2"/>
    <w:basedOn w:val="Normal"/>
    <w:link w:val="NormalIndentChar"/>
    <w:rsid w:val="008550FF"/>
    <w:pPr>
      <w:ind w:left="851"/>
    </w:pPr>
  </w:style>
  <w:style w:type="paragraph" w:customStyle="1" w:styleId="Bullet">
    <w:name w:val="Bullet"/>
    <w:basedOn w:val="Normal"/>
    <w:link w:val="BulletChar"/>
    <w:rsid w:val="008550FF"/>
    <w:pPr>
      <w:numPr>
        <w:numId w:val="2"/>
      </w:numPr>
    </w:pPr>
  </w:style>
  <w:style w:type="paragraph" w:styleId="BalloonText">
    <w:name w:val="Balloon Text"/>
    <w:basedOn w:val="Normal"/>
    <w:link w:val="BalloonTextChar"/>
    <w:uiPriority w:val="99"/>
    <w:semiHidden/>
    <w:rsid w:val="006366DF"/>
    <w:rPr>
      <w:rFonts w:ascii="Tahoma" w:hAnsi="Tahoma" w:cs="Tahoma"/>
      <w:sz w:val="16"/>
      <w:szCs w:val="16"/>
    </w:rPr>
  </w:style>
  <w:style w:type="table" w:styleId="TableGrid">
    <w:name w:val="Table Grid"/>
    <w:basedOn w:val="TableNormal"/>
    <w:uiPriority w:val="59"/>
    <w:rsid w:val="00621F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
    <w:autoRedefine/>
    <w:qFormat/>
    <w:rsid w:val="008550FF"/>
    <w:pPr>
      <w:keepNext/>
      <w:tabs>
        <w:tab w:val="left" w:pos="1151"/>
      </w:tabs>
      <w:ind w:left="1888" w:hanging="1151"/>
    </w:pPr>
    <w:rPr>
      <w:rFonts w:cs="Arial"/>
      <w:b/>
      <w:bCs/>
      <w:szCs w:val="22"/>
    </w:rPr>
  </w:style>
  <w:style w:type="paragraph" w:styleId="Header">
    <w:name w:val="header"/>
    <w:basedOn w:val="Normal"/>
    <w:link w:val="HeaderChar"/>
    <w:rsid w:val="008550FF"/>
    <w:pPr>
      <w:tabs>
        <w:tab w:val="center" w:pos="4153"/>
        <w:tab w:val="right" w:pos="8306"/>
      </w:tabs>
    </w:pPr>
  </w:style>
  <w:style w:type="paragraph" w:styleId="Footer">
    <w:name w:val="footer"/>
    <w:basedOn w:val="Normal"/>
    <w:link w:val="FooterChar"/>
    <w:rsid w:val="008550FF"/>
    <w:pPr>
      <w:keepNext/>
      <w:spacing w:line="200" w:lineRule="atLeast"/>
    </w:pPr>
    <w:rPr>
      <w:rFonts w:ascii="Arial" w:hAnsi="Arial"/>
      <w:b/>
      <w:sz w:val="18"/>
    </w:rPr>
  </w:style>
  <w:style w:type="character" w:styleId="PageNumber">
    <w:name w:val="page number"/>
    <w:basedOn w:val="DefaultParagraphFont"/>
    <w:rsid w:val="008550FF"/>
    <w:rPr>
      <w:rFonts w:ascii="Garamond" w:hAnsi="Garamond"/>
      <w:sz w:val="22"/>
    </w:rPr>
  </w:style>
  <w:style w:type="character" w:customStyle="1" w:styleId="Rfrencedenotedebasdepage">
    <w:name w:val="Référence de note de bas de page"/>
    <w:rsid w:val="00DE66C8"/>
    <w:rPr>
      <w:vertAlign w:val="superscript"/>
    </w:rPr>
  </w:style>
  <w:style w:type="paragraph" w:styleId="FootnoteText">
    <w:name w:val="footnote text"/>
    <w:aliases w:val="Fußnote,single space,ft,FOOTNOTES,fn,(NECG) Footnote Text,Footnote Text Char Char Char Char Char,Footnote Text Char Char Char Char Char Char,(NECG) Footnote Text Char Char Char Char Char,ft2,ADB,footnote text Char"/>
    <w:basedOn w:val="Normal"/>
    <w:link w:val="FootnoteTextChar"/>
    <w:semiHidden/>
    <w:rsid w:val="00DE66C8"/>
    <w:pPr>
      <w:ind w:left="720" w:hanging="720"/>
      <w:jc w:val="both"/>
    </w:pPr>
    <w:rPr>
      <w:sz w:val="18"/>
      <w:lang w:eastAsia="nl-NL"/>
    </w:rPr>
  </w:style>
  <w:style w:type="paragraph" w:styleId="TOC1">
    <w:name w:val="toc 1"/>
    <w:basedOn w:val="Normal"/>
    <w:next w:val="Normal"/>
    <w:uiPriority w:val="39"/>
    <w:rsid w:val="008550FF"/>
    <w:pPr>
      <w:tabs>
        <w:tab w:val="left" w:pos="567"/>
        <w:tab w:val="right" w:pos="9072"/>
      </w:tabs>
      <w:spacing w:before="300"/>
      <w:ind w:left="567" w:right="709" w:hanging="567"/>
    </w:pPr>
    <w:rPr>
      <w:rFonts w:ascii="Arial" w:hAnsi="Arial"/>
      <w:b/>
    </w:rPr>
  </w:style>
  <w:style w:type="paragraph" w:styleId="TOC2">
    <w:name w:val="toc 2"/>
    <w:basedOn w:val="Normal"/>
    <w:next w:val="Normal"/>
    <w:uiPriority w:val="39"/>
    <w:rsid w:val="008550FF"/>
    <w:pPr>
      <w:tabs>
        <w:tab w:val="left" w:pos="1134"/>
        <w:tab w:val="right" w:pos="9072"/>
      </w:tabs>
      <w:ind w:left="1134" w:right="709" w:hanging="567"/>
    </w:pPr>
    <w:rPr>
      <w:i/>
    </w:rPr>
  </w:style>
  <w:style w:type="paragraph" w:styleId="TOC3">
    <w:name w:val="toc 3"/>
    <w:basedOn w:val="Normal"/>
    <w:next w:val="Normal"/>
    <w:uiPriority w:val="39"/>
    <w:rsid w:val="008550FF"/>
    <w:pPr>
      <w:tabs>
        <w:tab w:val="left" w:pos="1701"/>
        <w:tab w:val="left" w:pos="1780"/>
        <w:tab w:val="right" w:pos="9072"/>
      </w:tabs>
      <w:ind w:left="1701" w:right="709" w:hanging="567"/>
    </w:pPr>
    <w:rPr>
      <w:noProof/>
    </w:rPr>
  </w:style>
  <w:style w:type="character" w:styleId="Hyperlink">
    <w:name w:val="Hyperlink"/>
    <w:basedOn w:val="DefaultParagraphFont"/>
    <w:uiPriority w:val="99"/>
    <w:rsid w:val="00485693"/>
    <w:rPr>
      <w:rFonts w:ascii="Garamond" w:hAnsi="Garamond"/>
      <w:color w:val="0000FF"/>
      <w:u w:val="single"/>
    </w:rPr>
  </w:style>
  <w:style w:type="paragraph" w:styleId="TOC4">
    <w:name w:val="toc 4"/>
    <w:basedOn w:val="Normal"/>
    <w:next w:val="Normal"/>
    <w:autoRedefine/>
    <w:uiPriority w:val="39"/>
    <w:rsid w:val="002350AF"/>
    <w:pPr>
      <w:ind w:left="720"/>
    </w:pPr>
    <w:rPr>
      <w:lang w:val="nl-NL" w:eastAsia="nl-NL"/>
    </w:rPr>
  </w:style>
  <w:style w:type="paragraph" w:styleId="TOC5">
    <w:name w:val="toc 5"/>
    <w:basedOn w:val="Normal"/>
    <w:next w:val="Normal"/>
    <w:autoRedefine/>
    <w:uiPriority w:val="39"/>
    <w:rsid w:val="002350AF"/>
    <w:pPr>
      <w:ind w:left="960"/>
    </w:pPr>
    <w:rPr>
      <w:lang w:val="nl-NL" w:eastAsia="nl-NL"/>
    </w:rPr>
  </w:style>
  <w:style w:type="paragraph" w:styleId="TOC6">
    <w:name w:val="toc 6"/>
    <w:basedOn w:val="Normal"/>
    <w:next w:val="Normal"/>
    <w:autoRedefine/>
    <w:uiPriority w:val="39"/>
    <w:rsid w:val="002350AF"/>
    <w:pPr>
      <w:ind w:left="1200"/>
    </w:pPr>
    <w:rPr>
      <w:lang w:val="nl-NL" w:eastAsia="nl-NL"/>
    </w:rPr>
  </w:style>
  <w:style w:type="paragraph" w:styleId="TOC7">
    <w:name w:val="toc 7"/>
    <w:basedOn w:val="Normal"/>
    <w:next w:val="Normal"/>
    <w:autoRedefine/>
    <w:uiPriority w:val="39"/>
    <w:rsid w:val="002350AF"/>
    <w:pPr>
      <w:ind w:left="1440"/>
    </w:pPr>
    <w:rPr>
      <w:lang w:val="nl-NL" w:eastAsia="nl-NL"/>
    </w:rPr>
  </w:style>
  <w:style w:type="paragraph" w:styleId="TOC8">
    <w:name w:val="toc 8"/>
    <w:basedOn w:val="Normal"/>
    <w:next w:val="Normal"/>
    <w:autoRedefine/>
    <w:uiPriority w:val="39"/>
    <w:rsid w:val="002350AF"/>
    <w:pPr>
      <w:ind w:left="1680"/>
    </w:pPr>
    <w:rPr>
      <w:lang w:val="nl-NL" w:eastAsia="nl-NL"/>
    </w:rPr>
  </w:style>
  <w:style w:type="paragraph" w:styleId="TOC9">
    <w:name w:val="toc 9"/>
    <w:basedOn w:val="Normal"/>
    <w:next w:val="Normal"/>
    <w:autoRedefine/>
    <w:uiPriority w:val="39"/>
    <w:rsid w:val="002350AF"/>
    <w:pPr>
      <w:ind w:left="1920"/>
    </w:pPr>
    <w:rPr>
      <w:lang w:val="nl-NL" w:eastAsia="nl-NL"/>
    </w:rPr>
  </w:style>
  <w:style w:type="paragraph" w:styleId="Title">
    <w:name w:val="Title"/>
    <w:aliases w:val=" Char Char"/>
    <w:basedOn w:val="Normal"/>
    <w:link w:val="TitleChar"/>
    <w:qFormat/>
    <w:rsid w:val="008550FF"/>
    <w:pPr>
      <w:spacing w:line="440" w:lineRule="atLeast"/>
    </w:pPr>
    <w:rPr>
      <w:rFonts w:ascii="Arial" w:hAnsi="Arial"/>
      <w:b/>
      <w:sz w:val="36"/>
    </w:rPr>
  </w:style>
  <w:style w:type="paragraph" w:customStyle="1" w:styleId="Title1">
    <w:name w:val="Title 1"/>
    <w:basedOn w:val="Title"/>
    <w:rsid w:val="008550FF"/>
    <w:rPr>
      <w:b w:val="0"/>
      <w:sz w:val="32"/>
    </w:rPr>
  </w:style>
  <w:style w:type="character" w:customStyle="1" w:styleId="NormalIndentChar">
    <w:name w:val="Normal Indent Char"/>
    <w:aliases w:val="Char Char Char,Char Char Char Char Char Char Char Char Char Char Char Char Char Char Char Char Char,Normal Indent1 Char Char,Char Char Char Char Char Char Char Char  Char Char Char Char Char Char Char Char Char Char,Char Char3 Char"/>
    <w:basedOn w:val="DefaultParagraphFont"/>
    <w:link w:val="NormalIndent"/>
    <w:rsid w:val="005D1E90"/>
    <w:rPr>
      <w:rFonts w:ascii="Garamond" w:hAnsi="Garamond"/>
      <w:sz w:val="22"/>
      <w:lang w:eastAsia="en-US"/>
    </w:rPr>
  </w:style>
  <w:style w:type="character" w:customStyle="1" w:styleId="TitleChar">
    <w:name w:val="Title Char"/>
    <w:aliases w:val=" Char Char Char"/>
    <w:basedOn w:val="DefaultParagraphFont"/>
    <w:link w:val="Title"/>
    <w:rsid w:val="008550FF"/>
    <w:rPr>
      <w:rFonts w:ascii="Arial" w:hAnsi="Arial"/>
      <w:b/>
      <w:sz w:val="36"/>
      <w:lang w:eastAsia="en-US"/>
    </w:rPr>
  </w:style>
  <w:style w:type="paragraph" w:customStyle="1" w:styleId="CharChar1">
    <w:name w:val="Char Char1"/>
    <w:basedOn w:val="Normal"/>
    <w:autoRedefine/>
    <w:rsid w:val="003B69A3"/>
    <w:pPr>
      <w:tabs>
        <w:tab w:val="left" w:pos="1134"/>
      </w:tabs>
      <w:ind w:left="1440" w:hanging="1440"/>
    </w:pPr>
    <w:rPr>
      <w:rFonts w:eastAsia="SimSun"/>
      <w:b/>
      <w:caps/>
      <w:lang w:eastAsia="zh-CN"/>
    </w:rPr>
  </w:style>
  <w:style w:type="paragraph" w:styleId="TableofFigures">
    <w:name w:val="table of figures"/>
    <w:basedOn w:val="Normal"/>
    <w:next w:val="Normal"/>
    <w:uiPriority w:val="99"/>
    <w:rsid w:val="00A8715C"/>
    <w:pPr>
      <w:ind w:left="480" w:hanging="480"/>
    </w:pPr>
  </w:style>
  <w:style w:type="paragraph" w:customStyle="1" w:styleId="1">
    <w:name w:val="1"/>
    <w:basedOn w:val="Normal"/>
    <w:autoRedefine/>
    <w:rsid w:val="000A644A"/>
    <w:pPr>
      <w:tabs>
        <w:tab w:val="left" w:pos="1134"/>
      </w:tabs>
      <w:spacing w:before="120" w:after="120"/>
      <w:jc w:val="both"/>
    </w:pPr>
    <w:rPr>
      <w:rFonts w:eastAsia="SimSun"/>
      <w:caps/>
      <w:lang w:eastAsia="zh-CN"/>
    </w:rPr>
  </w:style>
  <w:style w:type="paragraph" w:styleId="BodyTextIndent">
    <w:name w:val="Body Text Indent"/>
    <w:basedOn w:val="Normal"/>
    <w:rsid w:val="007E59CD"/>
    <w:pPr>
      <w:spacing w:after="120"/>
      <w:ind w:left="283"/>
    </w:pPr>
  </w:style>
  <w:style w:type="paragraph" w:customStyle="1" w:styleId="Char21CharChar">
    <w:name w:val="Char21 Char Char"/>
    <w:basedOn w:val="Normal"/>
    <w:autoRedefine/>
    <w:rsid w:val="00B95FBE"/>
    <w:pPr>
      <w:tabs>
        <w:tab w:val="left" w:pos="1134"/>
      </w:tabs>
      <w:jc w:val="both"/>
    </w:pPr>
    <w:rPr>
      <w:rFonts w:eastAsia="SimSun"/>
      <w:caps/>
      <w:lang w:eastAsia="zh-CN"/>
    </w:rPr>
  </w:style>
  <w:style w:type="character" w:customStyle="1" w:styleId="Char1">
    <w:name w:val="Char1"/>
    <w:basedOn w:val="DefaultParagraphFont"/>
    <w:rsid w:val="00B95FBE"/>
    <w:rPr>
      <w:rFonts w:ascii="Garamond" w:hAnsi="Garamond"/>
      <w:sz w:val="24"/>
      <w:szCs w:val="24"/>
      <w:lang w:val="en-GB" w:eastAsia="en-US" w:bidi="ar-SA"/>
    </w:rPr>
  </w:style>
  <w:style w:type="paragraph" w:customStyle="1" w:styleId="1CharCharChar">
    <w:name w:val="1 Char Char Char"/>
    <w:basedOn w:val="Normal"/>
    <w:autoRedefine/>
    <w:rsid w:val="00B95FBE"/>
    <w:pPr>
      <w:tabs>
        <w:tab w:val="left" w:pos="1134"/>
      </w:tabs>
      <w:spacing w:before="120" w:after="120"/>
      <w:jc w:val="both"/>
    </w:pPr>
    <w:rPr>
      <w:rFonts w:eastAsia="SimSun"/>
      <w:caps/>
      <w:lang w:eastAsia="zh-CN"/>
    </w:rPr>
  </w:style>
  <w:style w:type="paragraph" w:styleId="ListParagraph">
    <w:name w:val="List Paragraph"/>
    <w:basedOn w:val="Normal"/>
    <w:link w:val="ListParagraphChar"/>
    <w:uiPriority w:val="34"/>
    <w:qFormat/>
    <w:rsid w:val="008550FF"/>
    <w:pPr>
      <w:ind w:left="851"/>
    </w:pPr>
  </w:style>
  <w:style w:type="character" w:customStyle="1" w:styleId="BulletChar">
    <w:name w:val="Bullet Char"/>
    <w:basedOn w:val="DefaultParagraphFont"/>
    <w:link w:val="Bullet"/>
    <w:rsid w:val="002D5886"/>
    <w:rPr>
      <w:rFonts w:ascii="Garamond" w:hAnsi="Garamond"/>
      <w:sz w:val="22"/>
      <w:lang w:eastAsia="en-US"/>
    </w:rPr>
  </w:style>
  <w:style w:type="character" w:customStyle="1" w:styleId="Heading2Char">
    <w:name w:val="Heading 2 Char"/>
    <w:aliases w:val=" Char Char1"/>
    <w:basedOn w:val="DefaultParagraphFont"/>
    <w:link w:val="Heading2"/>
    <w:rsid w:val="008550FF"/>
    <w:rPr>
      <w:rFonts w:ascii="Garamond" w:hAnsi="Garamond"/>
      <w:b/>
      <w:i/>
      <w:sz w:val="22"/>
      <w:lang w:eastAsia="en-US"/>
    </w:rPr>
  </w:style>
  <w:style w:type="paragraph" w:styleId="List">
    <w:name w:val="List"/>
    <w:basedOn w:val="Normal"/>
    <w:rsid w:val="00D35CA0"/>
    <w:pPr>
      <w:tabs>
        <w:tab w:val="left" w:pos="567"/>
      </w:tabs>
      <w:spacing w:before="60" w:after="120"/>
      <w:ind w:left="567" w:hanging="567"/>
      <w:jc w:val="both"/>
    </w:pPr>
    <w:rPr>
      <w:lang w:eastAsia="nl-NL"/>
    </w:rPr>
  </w:style>
  <w:style w:type="character" w:styleId="FootnoteReference">
    <w:name w:val="footnote reference"/>
    <w:basedOn w:val="DefaultParagraphFont"/>
    <w:semiHidden/>
    <w:rsid w:val="007871BB"/>
    <w:rPr>
      <w:vertAlign w:val="superscript"/>
    </w:rPr>
  </w:style>
  <w:style w:type="character" w:customStyle="1" w:styleId="CharCharCharChar">
    <w:name w:val="Char Char Char Char"/>
    <w:basedOn w:val="DefaultParagraphFont"/>
    <w:rsid w:val="0092099B"/>
    <w:rPr>
      <w:rFonts w:ascii="Arial" w:hAnsi="Arial"/>
      <w:b/>
      <w:bCs/>
      <w:sz w:val="22"/>
      <w:lang w:val="en-US" w:eastAsia="en-US" w:bidi="ar-SA"/>
    </w:rPr>
  </w:style>
  <w:style w:type="numbering" w:customStyle="1" w:styleId="OpmaakprofielMetopsommingstekens">
    <w:name w:val="Opmaakprofiel Met opsommingstekens"/>
    <w:basedOn w:val="NoList"/>
    <w:rsid w:val="00C4535E"/>
    <w:pPr>
      <w:numPr>
        <w:numId w:val="1"/>
      </w:numPr>
    </w:pPr>
  </w:style>
  <w:style w:type="paragraph" w:customStyle="1" w:styleId="CharChar1CharChar">
    <w:name w:val="Char Char1 Char Char"/>
    <w:basedOn w:val="Normal"/>
    <w:autoRedefine/>
    <w:rsid w:val="003B6912"/>
    <w:pPr>
      <w:tabs>
        <w:tab w:val="left" w:pos="1134"/>
      </w:tabs>
      <w:jc w:val="both"/>
    </w:pPr>
    <w:rPr>
      <w:rFonts w:eastAsia="SimSun"/>
      <w:caps/>
      <w:lang w:eastAsia="zh-CN"/>
    </w:rPr>
  </w:style>
  <w:style w:type="character" w:customStyle="1" w:styleId="Heading6Char">
    <w:name w:val="Heading 6 Char"/>
    <w:basedOn w:val="DefaultParagraphFont"/>
    <w:link w:val="Heading6"/>
    <w:rsid w:val="00243668"/>
    <w:rPr>
      <w:rFonts w:ascii="Garamond" w:hAnsi="Garamond"/>
      <w:sz w:val="22"/>
      <w:lang w:eastAsia="en-US"/>
    </w:rPr>
  </w:style>
  <w:style w:type="paragraph" w:customStyle="1" w:styleId="Footer1">
    <w:name w:val="Footer 1"/>
    <w:basedOn w:val="Footer"/>
    <w:rsid w:val="008550FF"/>
    <w:rPr>
      <w:b w:val="0"/>
      <w:sz w:val="16"/>
    </w:rPr>
  </w:style>
  <w:style w:type="paragraph" w:customStyle="1" w:styleId="Footer2">
    <w:name w:val="Footer 2"/>
    <w:basedOn w:val="Normal"/>
    <w:rsid w:val="008550FF"/>
    <w:pPr>
      <w:tabs>
        <w:tab w:val="left" w:pos="1985"/>
      </w:tabs>
      <w:spacing w:line="240" w:lineRule="auto"/>
    </w:pPr>
    <w:rPr>
      <w:rFonts w:ascii="Arial" w:hAnsi="Arial"/>
      <w:sz w:val="12"/>
    </w:rPr>
  </w:style>
  <w:style w:type="paragraph" w:customStyle="1" w:styleId="Single">
    <w:name w:val="Single"/>
    <w:basedOn w:val="Normal"/>
    <w:rsid w:val="008550FF"/>
  </w:style>
  <w:style w:type="character" w:customStyle="1" w:styleId="Heading1Char">
    <w:name w:val="Heading 1 Char"/>
    <w:aliases w:val="Title1 Char"/>
    <w:basedOn w:val="DefaultParagraphFont"/>
    <w:link w:val="Heading1"/>
    <w:rsid w:val="008550FF"/>
    <w:rPr>
      <w:rFonts w:ascii="Arial Bold" w:hAnsi="Arial Bold" w:cs="Arial"/>
      <w:b/>
      <w:caps/>
      <w:sz w:val="24"/>
      <w:lang w:eastAsia="en-US"/>
    </w:rPr>
  </w:style>
  <w:style w:type="character" w:customStyle="1" w:styleId="Heading3Char">
    <w:name w:val="Heading 3 Char"/>
    <w:basedOn w:val="DefaultParagraphFont"/>
    <w:link w:val="Heading3"/>
    <w:rsid w:val="008550FF"/>
    <w:rPr>
      <w:rFonts w:ascii="Garamond" w:hAnsi="Garamond"/>
      <w:i/>
      <w:sz w:val="22"/>
      <w:lang w:eastAsia="en-US"/>
    </w:rPr>
  </w:style>
  <w:style w:type="character" w:customStyle="1" w:styleId="Heading4Char">
    <w:name w:val="Heading 4 Char"/>
    <w:aliases w:val="Sub-Clause Sub-paragraph Char"/>
    <w:basedOn w:val="DefaultParagraphFont"/>
    <w:link w:val="Heading4"/>
    <w:rsid w:val="008550FF"/>
    <w:rPr>
      <w:rFonts w:ascii="Garamond" w:hAnsi="Garamond"/>
      <w:sz w:val="22"/>
      <w:lang w:eastAsia="en-US"/>
    </w:rPr>
  </w:style>
  <w:style w:type="character" w:customStyle="1" w:styleId="Heading5Char">
    <w:name w:val="Heading 5 Char"/>
    <w:basedOn w:val="DefaultParagraphFont"/>
    <w:link w:val="Heading5"/>
    <w:rsid w:val="008550FF"/>
    <w:rPr>
      <w:rFonts w:ascii="Garamond" w:hAnsi="Garamond"/>
      <w:sz w:val="22"/>
      <w:lang w:eastAsia="en-US"/>
    </w:rPr>
  </w:style>
  <w:style w:type="character" w:customStyle="1" w:styleId="Heading7Char">
    <w:name w:val="Heading 7 Char"/>
    <w:basedOn w:val="DefaultParagraphFont"/>
    <w:link w:val="Heading7"/>
    <w:rsid w:val="008550FF"/>
    <w:rPr>
      <w:rFonts w:ascii="Arial" w:hAnsi="Arial"/>
      <w:b/>
      <w:sz w:val="36"/>
      <w:lang w:eastAsia="en-US"/>
    </w:rPr>
  </w:style>
  <w:style w:type="character" w:customStyle="1" w:styleId="Heading8Char">
    <w:name w:val="Heading 8 Char"/>
    <w:basedOn w:val="DefaultParagraphFont"/>
    <w:link w:val="Heading8"/>
    <w:rsid w:val="008550FF"/>
    <w:rPr>
      <w:rFonts w:ascii="Garamond" w:hAnsi="Garamond"/>
      <w:b/>
      <w:i/>
      <w:sz w:val="22"/>
      <w:lang w:eastAsia="en-US"/>
    </w:rPr>
  </w:style>
  <w:style w:type="character" w:customStyle="1" w:styleId="Heading9Char">
    <w:name w:val="Heading 9 Char"/>
    <w:basedOn w:val="DefaultParagraphFont"/>
    <w:link w:val="Heading9"/>
    <w:rsid w:val="008550FF"/>
    <w:rPr>
      <w:rFonts w:ascii="Garamond" w:hAnsi="Garamond"/>
      <w:i/>
      <w:sz w:val="22"/>
      <w:lang w:eastAsia="en-US"/>
    </w:rPr>
  </w:style>
  <w:style w:type="character" w:styleId="Strong">
    <w:name w:val="Strong"/>
    <w:basedOn w:val="DefaultParagraphFont"/>
    <w:uiPriority w:val="22"/>
    <w:qFormat/>
    <w:rsid w:val="008550FF"/>
    <w:rPr>
      <w:b/>
      <w:bCs/>
    </w:rPr>
  </w:style>
  <w:style w:type="paragraph" w:styleId="Quote">
    <w:name w:val="Quote"/>
    <w:basedOn w:val="Normal"/>
    <w:next w:val="Normal"/>
    <w:link w:val="QuoteChar"/>
    <w:uiPriority w:val="29"/>
    <w:qFormat/>
    <w:rsid w:val="008550FF"/>
    <w:rPr>
      <w:rFonts w:ascii="Arial" w:hAnsi="Arial"/>
      <w:i/>
      <w:iCs/>
      <w:color w:val="000000" w:themeColor="text1"/>
      <w:lang w:val="en-US"/>
    </w:rPr>
  </w:style>
  <w:style w:type="character" w:customStyle="1" w:styleId="QuoteChar">
    <w:name w:val="Quote Char"/>
    <w:basedOn w:val="DefaultParagraphFont"/>
    <w:link w:val="Quote"/>
    <w:uiPriority w:val="29"/>
    <w:rsid w:val="008550FF"/>
    <w:rPr>
      <w:rFonts w:ascii="Arial" w:hAnsi="Arial"/>
      <w:i/>
      <w:iCs/>
      <w:color w:val="000000" w:themeColor="text1"/>
      <w:sz w:val="22"/>
      <w:lang w:val="en-US" w:eastAsia="en-US"/>
    </w:rPr>
  </w:style>
  <w:style w:type="character" w:styleId="IntenseReference">
    <w:name w:val="Intense Reference"/>
    <w:basedOn w:val="DefaultParagraphFont"/>
    <w:uiPriority w:val="32"/>
    <w:qFormat/>
    <w:rsid w:val="008550FF"/>
    <w:rPr>
      <w:b/>
      <w:bCs/>
      <w:smallCaps/>
      <w:color w:val="C0504D" w:themeColor="accent2"/>
      <w:spacing w:val="5"/>
      <w:u w:val="single"/>
    </w:rPr>
  </w:style>
  <w:style w:type="paragraph" w:styleId="NoSpacing">
    <w:name w:val="No Spacing"/>
    <w:autoRedefine/>
    <w:qFormat/>
    <w:rsid w:val="008A20AC"/>
    <w:pPr>
      <w:ind w:left="360"/>
    </w:pPr>
    <w:rPr>
      <w:rFonts w:ascii="Garamond" w:hAnsi="Garamond"/>
      <w:sz w:val="22"/>
      <w:lang w:eastAsia="en-US"/>
    </w:rPr>
  </w:style>
  <w:style w:type="character" w:customStyle="1" w:styleId="FootnoteTextChar">
    <w:name w:val="Footnote Text Char"/>
    <w:aliases w:val="Fußnote Char,single space Char,ft Char,FOOTNOTES Char,fn Char,(NECG) Footnote Text Char,Footnote Text Char Char Char Char Char Char1,Footnote Text Char Char Char Char Char Char Char,(NECG) Footnote Text Char Char Char Char Char Char"/>
    <w:basedOn w:val="DefaultParagraphFont"/>
    <w:link w:val="FootnoteText"/>
    <w:semiHidden/>
    <w:locked/>
    <w:rsid w:val="004F241E"/>
    <w:rPr>
      <w:rFonts w:ascii="Garamond" w:hAnsi="Garamond"/>
      <w:sz w:val="18"/>
      <w:lang w:eastAsia="nl-NL"/>
    </w:rPr>
  </w:style>
  <w:style w:type="character" w:customStyle="1" w:styleId="NormalIndentChar1">
    <w:name w:val="Normal Indent Char1"/>
    <w:basedOn w:val="DefaultParagraphFont"/>
    <w:locked/>
    <w:rsid w:val="005F1ADA"/>
    <w:rPr>
      <w:rFonts w:ascii="Garamond" w:hAnsi="Garamond"/>
      <w:sz w:val="24"/>
      <w:lang w:val="en-GB" w:eastAsia="en-US" w:bidi="ar-SA"/>
    </w:rPr>
  </w:style>
  <w:style w:type="character" w:customStyle="1" w:styleId="HeaderChar">
    <w:name w:val="Header Char"/>
    <w:basedOn w:val="DefaultParagraphFont"/>
    <w:link w:val="Header"/>
    <w:rsid w:val="005017F5"/>
    <w:rPr>
      <w:rFonts w:ascii="Garamond" w:hAnsi="Garamond"/>
      <w:sz w:val="22"/>
      <w:lang w:eastAsia="en-US"/>
    </w:rPr>
  </w:style>
  <w:style w:type="paragraph" w:customStyle="1" w:styleId="BODYTEXT">
    <w:name w:val="BODYTEXT"/>
    <w:basedOn w:val="Normal"/>
    <w:rsid w:val="00C00F6E"/>
    <w:pPr>
      <w:spacing w:line="240" w:lineRule="auto"/>
      <w:jc w:val="both"/>
    </w:pPr>
    <w:rPr>
      <w:rFonts w:ascii="Arial" w:hAnsi="Arial"/>
    </w:rPr>
  </w:style>
  <w:style w:type="paragraph" w:styleId="BodyText0">
    <w:name w:val="Body Text"/>
    <w:basedOn w:val="Normal"/>
    <w:link w:val="BodyTextChar"/>
    <w:rsid w:val="00C00F6E"/>
    <w:pPr>
      <w:tabs>
        <w:tab w:val="left" w:pos="720"/>
      </w:tabs>
      <w:spacing w:line="240" w:lineRule="auto"/>
      <w:jc w:val="both"/>
    </w:pPr>
    <w:rPr>
      <w:rFonts w:ascii="Arial" w:hAnsi="Arial"/>
      <w:lang w:eastAsia="en-GB"/>
    </w:rPr>
  </w:style>
  <w:style w:type="character" w:customStyle="1" w:styleId="BodyTextChar">
    <w:name w:val="Body Text Char"/>
    <w:basedOn w:val="DefaultParagraphFont"/>
    <w:link w:val="BodyText0"/>
    <w:rsid w:val="00C00F6E"/>
    <w:rPr>
      <w:rFonts w:ascii="Arial" w:hAnsi="Arial"/>
      <w:sz w:val="22"/>
    </w:rPr>
  </w:style>
  <w:style w:type="character" w:customStyle="1" w:styleId="FooterChar">
    <w:name w:val="Footer Char"/>
    <w:basedOn w:val="DefaultParagraphFont"/>
    <w:link w:val="Footer"/>
    <w:rsid w:val="00C00F6E"/>
    <w:rPr>
      <w:rFonts w:ascii="Arial" w:hAnsi="Arial"/>
      <w:b/>
      <w:sz w:val="18"/>
      <w:lang w:eastAsia="en-US"/>
    </w:rPr>
  </w:style>
  <w:style w:type="paragraph" w:customStyle="1" w:styleId="BULLETS1">
    <w:name w:val="BULLETS1"/>
    <w:basedOn w:val="Normal"/>
    <w:rsid w:val="00C00F6E"/>
    <w:pPr>
      <w:numPr>
        <w:numId w:val="4"/>
      </w:numPr>
      <w:spacing w:after="240" w:line="240" w:lineRule="auto"/>
      <w:jc w:val="both"/>
    </w:pPr>
    <w:rPr>
      <w:rFonts w:ascii="Arial" w:hAnsi="Arial"/>
    </w:rPr>
  </w:style>
  <w:style w:type="paragraph" w:customStyle="1" w:styleId="SUBHEAD">
    <w:name w:val="SUBHEAD"/>
    <w:basedOn w:val="Normal"/>
    <w:next w:val="Heading2"/>
    <w:link w:val="SUBHEADChar"/>
    <w:rsid w:val="00C00F6E"/>
    <w:pPr>
      <w:spacing w:after="240" w:line="240" w:lineRule="auto"/>
      <w:jc w:val="both"/>
    </w:pPr>
    <w:rPr>
      <w:rFonts w:ascii="Arial" w:hAnsi="Arial"/>
      <w:b/>
      <w:sz w:val="24"/>
    </w:rPr>
  </w:style>
  <w:style w:type="character" w:customStyle="1" w:styleId="SUBHEADChar">
    <w:name w:val="SUBHEAD Char"/>
    <w:basedOn w:val="DefaultParagraphFont"/>
    <w:link w:val="SUBHEAD"/>
    <w:rsid w:val="00C00F6E"/>
    <w:rPr>
      <w:rFonts w:ascii="Arial" w:hAnsi="Arial"/>
      <w:b/>
      <w:sz w:val="24"/>
      <w:lang w:eastAsia="en-US"/>
    </w:rPr>
  </w:style>
  <w:style w:type="paragraph" w:styleId="TOCHeading">
    <w:name w:val="TOC Heading"/>
    <w:basedOn w:val="Heading1"/>
    <w:next w:val="Normal"/>
    <w:uiPriority w:val="39"/>
    <w:unhideWhenUsed/>
    <w:qFormat/>
    <w:rsid w:val="00C00F6E"/>
    <w:pPr>
      <w:keepLines/>
      <w:numPr>
        <w:numId w:val="0"/>
      </w:numPr>
      <w:tabs>
        <w:tab w:val="clear" w:pos="851"/>
        <w:tab w:val="left" w:pos="720"/>
      </w:tabs>
      <w:spacing w:before="480" w:after="60" w:line="276" w:lineRule="auto"/>
      <w:outlineLvl w:val="9"/>
    </w:pPr>
    <w:rPr>
      <w:rFonts w:asciiTheme="majorHAnsi" w:eastAsiaTheme="majorEastAsia" w:hAnsiTheme="majorHAnsi" w:cstheme="majorBidi"/>
      <w:bCs/>
      <w:color w:val="365F91" w:themeColor="accent1" w:themeShade="BF"/>
      <w:sz w:val="28"/>
      <w:szCs w:val="28"/>
      <w:lang w:val="en-US"/>
    </w:rPr>
  </w:style>
  <w:style w:type="character" w:customStyle="1" w:styleId="BalloonTextChar">
    <w:name w:val="Balloon Text Char"/>
    <w:basedOn w:val="DefaultParagraphFont"/>
    <w:link w:val="BalloonText"/>
    <w:uiPriority w:val="99"/>
    <w:semiHidden/>
    <w:rsid w:val="00C00F6E"/>
    <w:rPr>
      <w:rFonts w:ascii="Tahoma" w:hAnsi="Tahoma" w:cs="Tahoma"/>
      <w:sz w:val="16"/>
      <w:szCs w:val="16"/>
      <w:lang w:eastAsia="en-US"/>
    </w:rPr>
  </w:style>
  <w:style w:type="paragraph" w:styleId="BodyText3">
    <w:name w:val="Body Text 3"/>
    <w:basedOn w:val="Normal"/>
    <w:link w:val="BodyText3Char"/>
    <w:uiPriority w:val="99"/>
    <w:semiHidden/>
    <w:unhideWhenUsed/>
    <w:rsid w:val="008B0521"/>
    <w:pPr>
      <w:spacing w:after="120"/>
    </w:pPr>
    <w:rPr>
      <w:sz w:val="16"/>
      <w:szCs w:val="16"/>
    </w:rPr>
  </w:style>
  <w:style w:type="character" w:customStyle="1" w:styleId="BodyText3Char">
    <w:name w:val="Body Text 3 Char"/>
    <w:basedOn w:val="DefaultParagraphFont"/>
    <w:link w:val="BodyText3"/>
    <w:uiPriority w:val="99"/>
    <w:semiHidden/>
    <w:rsid w:val="008B0521"/>
    <w:rPr>
      <w:rFonts w:ascii="Garamond" w:hAnsi="Garamond"/>
      <w:sz w:val="16"/>
      <w:szCs w:val="16"/>
      <w:lang w:eastAsia="en-US"/>
    </w:rPr>
  </w:style>
  <w:style w:type="paragraph" w:customStyle="1" w:styleId="StyleHeading211pt1">
    <w:name w:val="Style Heading 2 + 11 pt1"/>
    <w:basedOn w:val="Heading2"/>
    <w:rsid w:val="008B0521"/>
    <w:pPr>
      <w:widowControl w:val="0"/>
      <w:numPr>
        <w:ilvl w:val="0"/>
        <w:numId w:val="18"/>
      </w:numPr>
      <w:tabs>
        <w:tab w:val="clear" w:pos="851"/>
      </w:tabs>
      <w:spacing w:before="240" w:after="60" w:line="240" w:lineRule="auto"/>
      <w:jc w:val="both"/>
    </w:pPr>
    <w:rPr>
      <w:rFonts w:ascii="Arial" w:hAnsi="Arial"/>
      <w:bCs/>
      <w:i w:val="0"/>
      <w:caps/>
      <w:lang w:val="fr-FR"/>
    </w:rPr>
  </w:style>
  <w:style w:type="paragraph" w:styleId="EndnoteText">
    <w:name w:val="endnote text"/>
    <w:basedOn w:val="Normal"/>
    <w:link w:val="EndnoteTextChar"/>
    <w:uiPriority w:val="99"/>
    <w:semiHidden/>
    <w:unhideWhenUsed/>
    <w:rsid w:val="00D3674F"/>
    <w:pPr>
      <w:spacing w:line="240" w:lineRule="auto"/>
    </w:pPr>
    <w:rPr>
      <w:sz w:val="20"/>
    </w:rPr>
  </w:style>
  <w:style w:type="character" w:customStyle="1" w:styleId="EndnoteTextChar">
    <w:name w:val="Endnote Text Char"/>
    <w:basedOn w:val="DefaultParagraphFont"/>
    <w:link w:val="EndnoteText"/>
    <w:uiPriority w:val="99"/>
    <w:semiHidden/>
    <w:rsid w:val="00D3674F"/>
    <w:rPr>
      <w:rFonts w:ascii="Garamond" w:hAnsi="Garamond"/>
      <w:lang w:eastAsia="en-US"/>
    </w:rPr>
  </w:style>
  <w:style w:type="character" w:styleId="EndnoteReference">
    <w:name w:val="endnote reference"/>
    <w:basedOn w:val="DefaultParagraphFont"/>
    <w:uiPriority w:val="99"/>
    <w:semiHidden/>
    <w:unhideWhenUsed/>
    <w:rsid w:val="00D3674F"/>
    <w:rPr>
      <w:vertAlign w:val="superscript"/>
    </w:rPr>
  </w:style>
  <w:style w:type="character" w:customStyle="1" w:styleId="CaptionChar">
    <w:name w:val="Caption Char"/>
    <w:basedOn w:val="DefaultParagraphFont"/>
    <w:link w:val="Caption"/>
    <w:locked/>
    <w:rsid w:val="00B13449"/>
    <w:rPr>
      <w:rFonts w:ascii="Garamond" w:hAnsi="Garamond" w:cs="Arial"/>
      <w:b/>
      <w:bCs/>
      <w:sz w:val="22"/>
      <w:szCs w:val="22"/>
      <w:lang w:eastAsia="en-US"/>
    </w:rPr>
  </w:style>
  <w:style w:type="character" w:customStyle="1" w:styleId="ListParagraphChar">
    <w:name w:val="List Paragraph Char"/>
    <w:basedOn w:val="DefaultParagraphFont"/>
    <w:link w:val="ListParagraph"/>
    <w:uiPriority w:val="34"/>
    <w:rsid w:val="009F610F"/>
    <w:rPr>
      <w:rFonts w:ascii="Garamond" w:hAnsi="Garamond"/>
      <w:sz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an\AppData\Roaming\Microsoft\Templates\NIDP%20Report%20Template%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3FA64-3F2C-4BB2-961F-7F894F017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NIDP Report Template v1.dotx</Template>
  <TotalTime>1178</TotalTime>
  <Pages>80</Pages>
  <Words>18291</Words>
  <Characters>104259</Characters>
  <Application>Microsoft Office Word</Application>
  <DocSecurity>0</DocSecurity>
  <Lines>868</Lines>
  <Paragraphs>244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1</vt:lpstr>
      <vt:lpstr>1</vt:lpstr>
    </vt:vector>
  </TitlesOfParts>
  <Company>Halcrow</Company>
  <LinksUpToDate>false</LinksUpToDate>
  <CharactersWithSpaces>122306</CharactersWithSpaces>
  <SharedDoc>false</SharedDoc>
  <HLinks>
    <vt:vector size="912" baseType="variant">
      <vt:variant>
        <vt:i4>1245237</vt:i4>
      </vt:variant>
      <vt:variant>
        <vt:i4>911</vt:i4>
      </vt:variant>
      <vt:variant>
        <vt:i4>0</vt:i4>
      </vt:variant>
      <vt:variant>
        <vt:i4>5</vt:i4>
      </vt:variant>
      <vt:variant>
        <vt:lpwstr/>
      </vt:variant>
      <vt:variant>
        <vt:lpwstr>_Toc246571646</vt:lpwstr>
      </vt:variant>
      <vt:variant>
        <vt:i4>1245237</vt:i4>
      </vt:variant>
      <vt:variant>
        <vt:i4>905</vt:i4>
      </vt:variant>
      <vt:variant>
        <vt:i4>0</vt:i4>
      </vt:variant>
      <vt:variant>
        <vt:i4>5</vt:i4>
      </vt:variant>
      <vt:variant>
        <vt:lpwstr/>
      </vt:variant>
      <vt:variant>
        <vt:lpwstr>_Toc246571645</vt:lpwstr>
      </vt:variant>
      <vt:variant>
        <vt:i4>1245237</vt:i4>
      </vt:variant>
      <vt:variant>
        <vt:i4>899</vt:i4>
      </vt:variant>
      <vt:variant>
        <vt:i4>0</vt:i4>
      </vt:variant>
      <vt:variant>
        <vt:i4>5</vt:i4>
      </vt:variant>
      <vt:variant>
        <vt:lpwstr/>
      </vt:variant>
      <vt:variant>
        <vt:lpwstr>_Toc246571644</vt:lpwstr>
      </vt:variant>
      <vt:variant>
        <vt:i4>1245237</vt:i4>
      </vt:variant>
      <vt:variant>
        <vt:i4>893</vt:i4>
      </vt:variant>
      <vt:variant>
        <vt:i4>0</vt:i4>
      </vt:variant>
      <vt:variant>
        <vt:i4>5</vt:i4>
      </vt:variant>
      <vt:variant>
        <vt:lpwstr/>
      </vt:variant>
      <vt:variant>
        <vt:lpwstr>_Toc246571643</vt:lpwstr>
      </vt:variant>
      <vt:variant>
        <vt:i4>1245237</vt:i4>
      </vt:variant>
      <vt:variant>
        <vt:i4>887</vt:i4>
      </vt:variant>
      <vt:variant>
        <vt:i4>0</vt:i4>
      </vt:variant>
      <vt:variant>
        <vt:i4>5</vt:i4>
      </vt:variant>
      <vt:variant>
        <vt:lpwstr/>
      </vt:variant>
      <vt:variant>
        <vt:lpwstr>_Toc246571642</vt:lpwstr>
      </vt:variant>
      <vt:variant>
        <vt:i4>1245237</vt:i4>
      </vt:variant>
      <vt:variant>
        <vt:i4>881</vt:i4>
      </vt:variant>
      <vt:variant>
        <vt:i4>0</vt:i4>
      </vt:variant>
      <vt:variant>
        <vt:i4>5</vt:i4>
      </vt:variant>
      <vt:variant>
        <vt:lpwstr/>
      </vt:variant>
      <vt:variant>
        <vt:lpwstr>_Toc246571641</vt:lpwstr>
      </vt:variant>
      <vt:variant>
        <vt:i4>1245237</vt:i4>
      </vt:variant>
      <vt:variant>
        <vt:i4>875</vt:i4>
      </vt:variant>
      <vt:variant>
        <vt:i4>0</vt:i4>
      </vt:variant>
      <vt:variant>
        <vt:i4>5</vt:i4>
      </vt:variant>
      <vt:variant>
        <vt:lpwstr/>
      </vt:variant>
      <vt:variant>
        <vt:lpwstr>_Toc246571640</vt:lpwstr>
      </vt:variant>
      <vt:variant>
        <vt:i4>1310773</vt:i4>
      </vt:variant>
      <vt:variant>
        <vt:i4>869</vt:i4>
      </vt:variant>
      <vt:variant>
        <vt:i4>0</vt:i4>
      </vt:variant>
      <vt:variant>
        <vt:i4>5</vt:i4>
      </vt:variant>
      <vt:variant>
        <vt:lpwstr/>
      </vt:variant>
      <vt:variant>
        <vt:lpwstr>_Toc246571639</vt:lpwstr>
      </vt:variant>
      <vt:variant>
        <vt:i4>1310773</vt:i4>
      </vt:variant>
      <vt:variant>
        <vt:i4>863</vt:i4>
      </vt:variant>
      <vt:variant>
        <vt:i4>0</vt:i4>
      </vt:variant>
      <vt:variant>
        <vt:i4>5</vt:i4>
      </vt:variant>
      <vt:variant>
        <vt:lpwstr/>
      </vt:variant>
      <vt:variant>
        <vt:lpwstr>_Toc246571638</vt:lpwstr>
      </vt:variant>
      <vt:variant>
        <vt:i4>1310773</vt:i4>
      </vt:variant>
      <vt:variant>
        <vt:i4>857</vt:i4>
      </vt:variant>
      <vt:variant>
        <vt:i4>0</vt:i4>
      </vt:variant>
      <vt:variant>
        <vt:i4>5</vt:i4>
      </vt:variant>
      <vt:variant>
        <vt:lpwstr/>
      </vt:variant>
      <vt:variant>
        <vt:lpwstr>_Toc246571637</vt:lpwstr>
      </vt:variant>
      <vt:variant>
        <vt:i4>1310773</vt:i4>
      </vt:variant>
      <vt:variant>
        <vt:i4>851</vt:i4>
      </vt:variant>
      <vt:variant>
        <vt:i4>0</vt:i4>
      </vt:variant>
      <vt:variant>
        <vt:i4>5</vt:i4>
      </vt:variant>
      <vt:variant>
        <vt:lpwstr/>
      </vt:variant>
      <vt:variant>
        <vt:lpwstr>_Toc246571636</vt:lpwstr>
      </vt:variant>
      <vt:variant>
        <vt:i4>1310773</vt:i4>
      </vt:variant>
      <vt:variant>
        <vt:i4>845</vt:i4>
      </vt:variant>
      <vt:variant>
        <vt:i4>0</vt:i4>
      </vt:variant>
      <vt:variant>
        <vt:i4>5</vt:i4>
      </vt:variant>
      <vt:variant>
        <vt:lpwstr/>
      </vt:variant>
      <vt:variant>
        <vt:lpwstr>_Toc246571635</vt:lpwstr>
      </vt:variant>
      <vt:variant>
        <vt:i4>1310773</vt:i4>
      </vt:variant>
      <vt:variant>
        <vt:i4>839</vt:i4>
      </vt:variant>
      <vt:variant>
        <vt:i4>0</vt:i4>
      </vt:variant>
      <vt:variant>
        <vt:i4>5</vt:i4>
      </vt:variant>
      <vt:variant>
        <vt:lpwstr/>
      </vt:variant>
      <vt:variant>
        <vt:lpwstr>_Toc246571634</vt:lpwstr>
      </vt:variant>
      <vt:variant>
        <vt:i4>1310773</vt:i4>
      </vt:variant>
      <vt:variant>
        <vt:i4>833</vt:i4>
      </vt:variant>
      <vt:variant>
        <vt:i4>0</vt:i4>
      </vt:variant>
      <vt:variant>
        <vt:i4>5</vt:i4>
      </vt:variant>
      <vt:variant>
        <vt:lpwstr/>
      </vt:variant>
      <vt:variant>
        <vt:lpwstr>_Toc246571633</vt:lpwstr>
      </vt:variant>
      <vt:variant>
        <vt:i4>1310773</vt:i4>
      </vt:variant>
      <vt:variant>
        <vt:i4>827</vt:i4>
      </vt:variant>
      <vt:variant>
        <vt:i4>0</vt:i4>
      </vt:variant>
      <vt:variant>
        <vt:i4>5</vt:i4>
      </vt:variant>
      <vt:variant>
        <vt:lpwstr/>
      </vt:variant>
      <vt:variant>
        <vt:lpwstr>_Toc246571632</vt:lpwstr>
      </vt:variant>
      <vt:variant>
        <vt:i4>1310773</vt:i4>
      </vt:variant>
      <vt:variant>
        <vt:i4>821</vt:i4>
      </vt:variant>
      <vt:variant>
        <vt:i4>0</vt:i4>
      </vt:variant>
      <vt:variant>
        <vt:i4>5</vt:i4>
      </vt:variant>
      <vt:variant>
        <vt:lpwstr/>
      </vt:variant>
      <vt:variant>
        <vt:lpwstr>_Toc246571631</vt:lpwstr>
      </vt:variant>
      <vt:variant>
        <vt:i4>1310773</vt:i4>
      </vt:variant>
      <vt:variant>
        <vt:i4>815</vt:i4>
      </vt:variant>
      <vt:variant>
        <vt:i4>0</vt:i4>
      </vt:variant>
      <vt:variant>
        <vt:i4>5</vt:i4>
      </vt:variant>
      <vt:variant>
        <vt:lpwstr/>
      </vt:variant>
      <vt:variant>
        <vt:lpwstr>_Toc246571630</vt:lpwstr>
      </vt:variant>
      <vt:variant>
        <vt:i4>1376309</vt:i4>
      </vt:variant>
      <vt:variant>
        <vt:i4>809</vt:i4>
      </vt:variant>
      <vt:variant>
        <vt:i4>0</vt:i4>
      </vt:variant>
      <vt:variant>
        <vt:i4>5</vt:i4>
      </vt:variant>
      <vt:variant>
        <vt:lpwstr/>
      </vt:variant>
      <vt:variant>
        <vt:lpwstr>_Toc246571629</vt:lpwstr>
      </vt:variant>
      <vt:variant>
        <vt:i4>1376309</vt:i4>
      </vt:variant>
      <vt:variant>
        <vt:i4>803</vt:i4>
      </vt:variant>
      <vt:variant>
        <vt:i4>0</vt:i4>
      </vt:variant>
      <vt:variant>
        <vt:i4>5</vt:i4>
      </vt:variant>
      <vt:variant>
        <vt:lpwstr/>
      </vt:variant>
      <vt:variant>
        <vt:lpwstr>_Toc246571628</vt:lpwstr>
      </vt:variant>
      <vt:variant>
        <vt:i4>1376309</vt:i4>
      </vt:variant>
      <vt:variant>
        <vt:i4>797</vt:i4>
      </vt:variant>
      <vt:variant>
        <vt:i4>0</vt:i4>
      </vt:variant>
      <vt:variant>
        <vt:i4>5</vt:i4>
      </vt:variant>
      <vt:variant>
        <vt:lpwstr/>
      </vt:variant>
      <vt:variant>
        <vt:lpwstr>_Toc246571627</vt:lpwstr>
      </vt:variant>
      <vt:variant>
        <vt:i4>1376309</vt:i4>
      </vt:variant>
      <vt:variant>
        <vt:i4>791</vt:i4>
      </vt:variant>
      <vt:variant>
        <vt:i4>0</vt:i4>
      </vt:variant>
      <vt:variant>
        <vt:i4>5</vt:i4>
      </vt:variant>
      <vt:variant>
        <vt:lpwstr/>
      </vt:variant>
      <vt:variant>
        <vt:lpwstr>_Toc246571626</vt:lpwstr>
      </vt:variant>
      <vt:variant>
        <vt:i4>1376309</vt:i4>
      </vt:variant>
      <vt:variant>
        <vt:i4>785</vt:i4>
      </vt:variant>
      <vt:variant>
        <vt:i4>0</vt:i4>
      </vt:variant>
      <vt:variant>
        <vt:i4>5</vt:i4>
      </vt:variant>
      <vt:variant>
        <vt:lpwstr/>
      </vt:variant>
      <vt:variant>
        <vt:lpwstr>_Toc246571625</vt:lpwstr>
      </vt:variant>
      <vt:variant>
        <vt:i4>1376309</vt:i4>
      </vt:variant>
      <vt:variant>
        <vt:i4>779</vt:i4>
      </vt:variant>
      <vt:variant>
        <vt:i4>0</vt:i4>
      </vt:variant>
      <vt:variant>
        <vt:i4>5</vt:i4>
      </vt:variant>
      <vt:variant>
        <vt:lpwstr/>
      </vt:variant>
      <vt:variant>
        <vt:lpwstr>_Toc246571624</vt:lpwstr>
      </vt:variant>
      <vt:variant>
        <vt:i4>1376309</vt:i4>
      </vt:variant>
      <vt:variant>
        <vt:i4>773</vt:i4>
      </vt:variant>
      <vt:variant>
        <vt:i4>0</vt:i4>
      </vt:variant>
      <vt:variant>
        <vt:i4>5</vt:i4>
      </vt:variant>
      <vt:variant>
        <vt:lpwstr/>
      </vt:variant>
      <vt:variant>
        <vt:lpwstr>_Toc246571623</vt:lpwstr>
      </vt:variant>
      <vt:variant>
        <vt:i4>1376309</vt:i4>
      </vt:variant>
      <vt:variant>
        <vt:i4>767</vt:i4>
      </vt:variant>
      <vt:variant>
        <vt:i4>0</vt:i4>
      </vt:variant>
      <vt:variant>
        <vt:i4>5</vt:i4>
      </vt:variant>
      <vt:variant>
        <vt:lpwstr/>
      </vt:variant>
      <vt:variant>
        <vt:lpwstr>_Toc246571622</vt:lpwstr>
      </vt:variant>
      <vt:variant>
        <vt:i4>1376309</vt:i4>
      </vt:variant>
      <vt:variant>
        <vt:i4>761</vt:i4>
      </vt:variant>
      <vt:variant>
        <vt:i4>0</vt:i4>
      </vt:variant>
      <vt:variant>
        <vt:i4>5</vt:i4>
      </vt:variant>
      <vt:variant>
        <vt:lpwstr/>
      </vt:variant>
      <vt:variant>
        <vt:lpwstr>_Toc246571621</vt:lpwstr>
      </vt:variant>
      <vt:variant>
        <vt:i4>1376309</vt:i4>
      </vt:variant>
      <vt:variant>
        <vt:i4>755</vt:i4>
      </vt:variant>
      <vt:variant>
        <vt:i4>0</vt:i4>
      </vt:variant>
      <vt:variant>
        <vt:i4>5</vt:i4>
      </vt:variant>
      <vt:variant>
        <vt:lpwstr/>
      </vt:variant>
      <vt:variant>
        <vt:lpwstr>_Toc246571620</vt:lpwstr>
      </vt:variant>
      <vt:variant>
        <vt:i4>1441845</vt:i4>
      </vt:variant>
      <vt:variant>
        <vt:i4>749</vt:i4>
      </vt:variant>
      <vt:variant>
        <vt:i4>0</vt:i4>
      </vt:variant>
      <vt:variant>
        <vt:i4>5</vt:i4>
      </vt:variant>
      <vt:variant>
        <vt:lpwstr/>
      </vt:variant>
      <vt:variant>
        <vt:lpwstr>_Toc246571619</vt:lpwstr>
      </vt:variant>
      <vt:variant>
        <vt:i4>1441845</vt:i4>
      </vt:variant>
      <vt:variant>
        <vt:i4>743</vt:i4>
      </vt:variant>
      <vt:variant>
        <vt:i4>0</vt:i4>
      </vt:variant>
      <vt:variant>
        <vt:i4>5</vt:i4>
      </vt:variant>
      <vt:variant>
        <vt:lpwstr/>
      </vt:variant>
      <vt:variant>
        <vt:lpwstr>_Toc246571618</vt:lpwstr>
      </vt:variant>
      <vt:variant>
        <vt:i4>1441845</vt:i4>
      </vt:variant>
      <vt:variant>
        <vt:i4>737</vt:i4>
      </vt:variant>
      <vt:variant>
        <vt:i4>0</vt:i4>
      </vt:variant>
      <vt:variant>
        <vt:i4>5</vt:i4>
      </vt:variant>
      <vt:variant>
        <vt:lpwstr/>
      </vt:variant>
      <vt:variant>
        <vt:lpwstr>_Toc246571617</vt:lpwstr>
      </vt:variant>
      <vt:variant>
        <vt:i4>1441845</vt:i4>
      </vt:variant>
      <vt:variant>
        <vt:i4>731</vt:i4>
      </vt:variant>
      <vt:variant>
        <vt:i4>0</vt:i4>
      </vt:variant>
      <vt:variant>
        <vt:i4>5</vt:i4>
      </vt:variant>
      <vt:variant>
        <vt:lpwstr/>
      </vt:variant>
      <vt:variant>
        <vt:lpwstr>_Toc246571616</vt:lpwstr>
      </vt:variant>
      <vt:variant>
        <vt:i4>1441845</vt:i4>
      </vt:variant>
      <vt:variant>
        <vt:i4>725</vt:i4>
      </vt:variant>
      <vt:variant>
        <vt:i4>0</vt:i4>
      </vt:variant>
      <vt:variant>
        <vt:i4>5</vt:i4>
      </vt:variant>
      <vt:variant>
        <vt:lpwstr/>
      </vt:variant>
      <vt:variant>
        <vt:lpwstr>_Toc246571615</vt:lpwstr>
      </vt:variant>
      <vt:variant>
        <vt:i4>1441845</vt:i4>
      </vt:variant>
      <vt:variant>
        <vt:i4>719</vt:i4>
      </vt:variant>
      <vt:variant>
        <vt:i4>0</vt:i4>
      </vt:variant>
      <vt:variant>
        <vt:i4>5</vt:i4>
      </vt:variant>
      <vt:variant>
        <vt:lpwstr/>
      </vt:variant>
      <vt:variant>
        <vt:lpwstr>_Toc246571614</vt:lpwstr>
      </vt:variant>
      <vt:variant>
        <vt:i4>1441845</vt:i4>
      </vt:variant>
      <vt:variant>
        <vt:i4>713</vt:i4>
      </vt:variant>
      <vt:variant>
        <vt:i4>0</vt:i4>
      </vt:variant>
      <vt:variant>
        <vt:i4>5</vt:i4>
      </vt:variant>
      <vt:variant>
        <vt:lpwstr/>
      </vt:variant>
      <vt:variant>
        <vt:lpwstr>_Toc246571613</vt:lpwstr>
      </vt:variant>
      <vt:variant>
        <vt:i4>1441845</vt:i4>
      </vt:variant>
      <vt:variant>
        <vt:i4>707</vt:i4>
      </vt:variant>
      <vt:variant>
        <vt:i4>0</vt:i4>
      </vt:variant>
      <vt:variant>
        <vt:i4>5</vt:i4>
      </vt:variant>
      <vt:variant>
        <vt:lpwstr/>
      </vt:variant>
      <vt:variant>
        <vt:lpwstr>_Toc246571612</vt:lpwstr>
      </vt:variant>
      <vt:variant>
        <vt:i4>1441845</vt:i4>
      </vt:variant>
      <vt:variant>
        <vt:i4>701</vt:i4>
      </vt:variant>
      <vt:variant>
        <vt:i4>0</vt:i4>
      </vt:variant>
      <vt:variant>
        <vt:i4>5</vt:i4>
      </vt:variant>
      <vt:variant>
        <vt:lpwstr/>
      </vt:variant>
      <vt:variant>
        <vt:lpwstr>_Toc246571611</vt:lpwstr>
      </vt:variant>
      <vt:variant>
        <vt:i4>1441845</vt:i4>
      </vt:variant>
      <vt:variant>
        <vt:i4>692</vt:i4>
      </vt:variant>
      <vt:variant>
        <vt:i4>0</vt:i4>
      </vt:variant>
      <vt:variant>
        <vt:i4>5</vt:i4>
      </vt:variant>
      <vt:variant>
        <vt:lpwstr/>
      </vt:variant>
      <vt:variant>
        <vt:lpwstr>_Toc246571610</vt:lpwstr>
      </vt:variant>
      <vt:variant>
        <vt:i4>1507381</vt:i4>
      </vt:variant>
      <vt:variant>
        <vt:i4>686</vt:i4>
      </vt:variant>
      <vt:variant>
        <vt:i4>0</vt:i4>
      </vt:variant>
      <vt:variant>
        <vt:i4>5</vt:i4>
      </vt:variant>
      <vt:variant>
        <vt:lpwstr/>
      </vt:variant>
      <vt:variant>
        <vt:lpwstr>_Toc246571609</vt:lpwstr>
      </vt:variant>
      <vt:variant>
        <vt:i4>1507381</vt:i4>
      </vt:variant>
      <vt:variant>
        <vt:i4>680</vt:i4>
      </vt:variant>
      <vt:variant>
        <vt:i4>0</vt:i4>
      </vt:variant>
      <vt:variant>
        <vt:i4>5</vt:i4>
      </vt:variant>
      <vt:variant>
        <vt:lpwstr/>
      </vt:variant>
      <vt:variant>
        <vt:lpwstr>_Toc246571608</vt:lpwstr>
      </vt:variant>
      <vt:variant>
        <vt:i4>1507381</vt:i4>
      </vt:variant>
      <vt:variant>
        <vt:i4>674</vt:i4>
      </vt:variant>
      <vt:variant>
        <vt:i4>0</vt:i4>
      </vt:variant>
      <vt:variant>
        <vt:i4>5</vt:i4>
      </vt:variant>
      <vt:variant>
        <vt:lpwstr/>
      </vt:variant>
      <vt:variant>
        <vt:lpwstr>_Toc246571607</vt:lpwstr>
      </vt:variant>
      <vt:variant>
        <vt:i4>1507381</vt:i4>
      </vt:variant>
      <vt:variant>
        <vt:i4>668</vt:i4>
      </vt:variant>
      <vt:variant>
        <vt:i4>0</vt:i4>
      </vt:variant>
      <vt:variant>
        <vt:i4>5</vt:i4>
      </vt:variant>
      <vt:variant>
        <vt:lpwstr/>
      </vt:variant>
      <vt:variant>
        <vt:lpwstr>_Toc246571606</vt:lpwstr>
      </vt:variant>
      <vt:variant>
        <vt:i4>1507381</vt:i4>
      </vt:variant>
      <vt:variant>
        <vt:i4>662</vt:i4>
      </vt:variant>
      <vt:variant>
        <vt:i4>0</vt:i4>
      </vt:variant>
      <vt:variant>
        <vt:i4>5</vt:i4>
      </vt:variant>
      <vt:variant>
        <vt:lpwstr/>
      </vt:variant>
      <vt:variant>
        <vt:lpwstr>_Toc246571605</vt:lpwstr>
      </vt:variant>
      <vt:variant>
        <vt:i4>1507381</vt:i4>
      </vt:variant>
      <vt:variant>
        <vt:i4>656</vt:i4>
      </vt:variant>
      <vt:variant>
        <vt:i4>0</vt:i4>
      </vt:variant>
      <vt:variant>
        <vt:i4>5</vt:i4>
      </vt:variant>
      <vt:variant>
        <vt:lpwstr/>
      </vt:variant>
      <vt:variant>
        <vt:lpwstr>_Toc246571604</vt:lpwstr>
      </vt:variant>
      <vt:variant>
        <vt:i4>1507381</vt:i4>
      </vt:variant>
      <vt:variant>
        <vt:i4>650</vt:i4>
      </vt:variant>
      <vt:variant>
        <vt:i4>0</vt:i4>
      </vt:variant>
      <vt:variant>
        <vt:i4>5</vt:i4>
      </vt:variant>
      <vt:variant>
        <vt:lpwstr/>
      </vt:variant>
      <vt:variant>
        <vt:lpwstr>_Toc246571603</vt:lpwstr>
      </vt:variant>
      <vt:variant>
        <vt:i4>1507381</vt:i4>
      </vt:variant>
      <vt:variant>
        <vt:i4>644</vt:i4>
      </vt:variant>
      <vt:variant>
        <vt:i4>0</vt:i4>
      </vt:variant>
      <vt:variant>
        <vt:i4>5</vt:i4>
      </vt:variant>
      <vt:variant>
        <vt:lpwstr/>
      </vt:variant>
      <vt:variant>
        <vt:lpwstr>_Toc246571602</vt:lpwstr>
      </vt:variant>
      <vt:variant>
        <vt:i4>1507381</vt:i4>
      </vt:variant>
      <vt:variant>
        <vt:i4>638</vt:i4>
      </vt:variant>
      <vt:variant>
        <vt:i4>0</vt:i4>
      </vt:variant>
      <vt:variant>
        <vt:i4>5</vt:i4>
      </vt:variant>
      <vt:variant>
        <vt:lpwstr/>
      </vt:variant>
      <vt:variant>
        <vt:lpwstr>_Toc246571601</vt:lpwstr>
      </vt:variant>
      <vt:variant>
        <vt:i4>1507381</vt:i4>
      </vt:variant>
      <vt:variant>
        <vt:i4>632</vt:i4>
      </vt:variant>
      <vt:variant>
        <vt:i4>0</vt:i4>
      </vt:variant>
      <vt:variant>
        <vt:i4>5</vt:i4>
      </vt:variant>
      <vt:variant>
        <vt:lpwstr/>
      </vt:variant>
      <vt:variant>
        <vt:lpwstr>_Toc246571600</vt:lpwstr>
      </vt:variant>
      <vt:variant>
        <vt:i4>1966134</vt:i4>
      </vt:variant>
      <vt:variant>
        <vt:i4>626</vt:i4>
      </vt:variant>
      <vt:variant>
        <vt:i4>0</vt:i4>
      </vt:variant>
      <vt:variant>
        <vt:i4>5</vt:i4>
      </vt:variant>
      <vt:variant>
        <vt:lpwstr/>
      </vt:variant>
      <vt:variant>
        <vt:lpwstr>_Toc246571599</vt:lpwstr>
      </vt:variant>
      <vt:variant>
        <vt:i4>1966134</vt:i4>
      </vt:variant>
      <vt:variant>
        <vt:i4>620</vt:i4>
      </vt:variant>
      <vt:variant>
        <vt:i4>0</vt:i4>
      </vt:variant>
      <vt:variant>
        <vt:i4>5</vt:i4>
      </vt:variant>
      <vt:variant>
        <vt:lpwstr/>
      </vt:variant>
      <vt:variant>
        <vt:lpwstr>_Toc246571598</vt:lpwstr>
      </vt:variant>
      <vt:variant>
        <vt:i4>1966134</vt:i4>
      </vt:variant>
      <vt:variant>
        <vt:i4>614</vt:i4>
      </vt:variant>
      <vt:variant>
        <vt:i4>0</vt:i4>
      </vt:variant>
      <vt:variant>
        <vt:i4>5</vt:i4>
      </vt:variant>
      <vt:variant>
        <vt:lpwstr/>
      </vt:variant>
      <vt:variant>
        <vt:lpwstr>_Toc246571597</vt:lpwstr>
      </vt:variant>
      <vt:variant>
        <vt:i4>1966134</vt:i4>
      </vt:variant>
      <vt:variant>
        <vt:i4>608</vt:i4>
      </vt:variant>
      <vt:variant>
        <vt:i4>0</vt:i4>
      </vt:variant>
      <vt:variant>
        <vt:i4>5</vt:i4>
      </vt:variant>
      <vt:variant>
        <vt:lpwstr/>
      </vt:variant>
      <vt:variant>
        <vt:lpwstr>_Toc246571596</vt:lpwstr>
      </vt:variant>
      <vt:variant>
        <vt:i4>1966134</vt:i4>
      </vt:variant>
      <vt:variant>
        <vt:i4>602</vt:i4>
      </vt:variant>
      <vt:variant>
        <vt:i4>0</vt:i4>
      </vt:variant>
      <vt:variant>
        <vt:i4>5</vt:i4>
      </vt:variant>
      <vt:variant>
        <vt:lpwstr/>
      </vt:variant>
      <vt:variant>
        <vt:lpwstr>_Toc246571595</vt:lpwstr>
      </vt:variant>
      <vt:variant>
        <vt:i4>1966134</vt:i4>
      </vt:variant>
      <vt:variant>
        <vt:i4>596</vt:i4>
      </vt:variant>
      <vt:variant>
        <vt:i4>0</vt:i4>
      </vt:variant>
      <vt:variant>
        <vt:i4>5</vt:i4>
      </vt:variant>
      <vt:variant>
        <vt:lpwstr/>
      </vt:variant>
      <vt:variant>
        <vt:lpwstr>_Toc246571594</vt:lpwstr>
      </vt:variant>
      <vt:variant>
        <vt:i4>1966134</vt:i4>
      </vt:variant>
      <vt:variant>
        <vt:i4>590</vt:i4>
      </vt:variant>
      <vt:variant>
        <vt:i4>0</vt:i4>
      </vt:variant>
      <vt:variant>
        <vt:i4>5</vt:i4>
      </vt:variant>
      <vt:variant>
        <vt:lpwstr/>
      </vt:variant>
      <vt:variant>
        <vt:lpwstr>_Toc246571593</vt:lpwstr>
      </vt:variant>
      <vt:variant>
        <vt:i4>1966134</vt:i4>
      </vt:variant>
      <vt:variant>
        <vt:i4>584</vt:i4>
      </vt:variant>
      <vt:variant>
        <vt:i4>0</vt:i4>
      </vt:variant>
      <vt:variant>
        <vt:i4>5</vt:i4>
      </vt:variant>
      <vt:variant>
        <vt:lpwstr/>
      </vt:variant>
      <vt:variant>
        <vt:lpwstr>_Toc246571592</vt:lpwstr>
      </vt:variant>
      <vt:variant>
        <vt:i4>1966134</vt:i4>
      </vt:variant>
      <vt:variant>
        <vt:i4>578</vt:i4>
      </vt:variant>
      <vt:variant>
        <vt:i4>0</vt:i4>
      </vt:variant>
      <vt:variant>
        <vt:i4>5</vt:i4>
      </vt:variant>
      <vt:variant>
        <vt:lpwstr/>
      </vt:variant>
      <vt:variant>
        <vt:lpwstr>_Toc246571591</vt:lpwstr>
      </vt:variant>
      <vt:variant>
        <vt:i4>1966134</vt:i4>
      </vt:variant>
      <vt:variant>
        <vt:i4>572</vt:i4>
      </vt:variant>
      <vt:variant>
        <vt:i4>0</vt:i4>
      </vt:variant>
      <vt:variant>
        <vt:i4>5</vt:i4>
      </vt:variant>
      <vt:variant>
        <vt:lpwstr/>
      </vt:variant>
      <vt:variant>
        <vt:lpwstr>_Toc246571590</vt:lpwstr>
      </vt:variant>
      <vt:variant>
        <vt:i4>2031670</vt:i4>
      </vt:variant>
      <vt:variant>
        <vt:i4>566</vt:i4>
      </vt:variant>
      <vt:variant>
        <vt:i4>0</vt:i4>
      </vt:variant>
      <vt:variant>
        <vt:i4>5</vt:i4>
      </vt:variant>
      <vt:variant>
        <vt:lpwstr/>
      </vt:variant>
      <vt:variant>
        <vt:lpwstr>_Toc246571589</vt:lpwstr>
      </vt:variant>
      <vt:variant>
        <vt:i4>2031670</vt:i4>
      </vt:variant>
      <vt:variant>
        <vt:i4>560</vt:i4>
      </vt:variant>
      <vt:variant>
        <vt:i4>0</vt:i4>
      </vt:variant>
      <vt:variant>
        <vt:i4>5</vt:i4>
      </vt:variant>
      <vt:variant>
        <vt:lpwstr/>
      </vt:variant>
      <vt:variant>
        <vt:lpwstr>_Toc246571588</vt:lpwstr>
      </vt:variant>
      <vt:variant>
        <vt:i4>2031670</vt:i4>
      </vt:variant>
      <vt:variant>
        <vt:i4>554</vt:i4>
      </vt:variant>
      <vt:variant>
        <vt:i4>0</vt:i4>
      </vt:variant>
      <vt:variant>
        <vt:i4>5</vt:i4>
      </vt:variant>
      <vt:variant>
        <vt:lpwstr/>
      </vt:variant>
      <vt:variant>
        <vt:lpwstr>_Toc246571587</vt:lpwstr>
      </vt:variant>
      <vt:variant>
        <vt:i4>2031670</vt:i4>
      </vt:variant>
      <vt:variant>
        <vt:i4>548</vt:i4>
      </vt:variant>
      <vt:variant>
        <vt:i4>0</vt:i4>
      </vt:variant>
      <vt:variant>
        <vt:i4>5</vt:i4>
      </vt:variant>
      <vt:variant>
        <vt:lpwstr/>
      </vt:variant>
      <vt:variant>
        <vt:lpwstr>_Toc246571586</vt:lpwstr>
      </vt:variant>
      <vt:variant>
        <vt:i4>2031670</vt:i4>
      </vt:variant>
      <vt:variant>
        <vt:i4>542</vt:i4>
      </vt:variant>
      <vt:variant>
        <vt:i4>0</vt:i4>
      </vt:variant>
      <vt:variant>
        <vt:i4>5</vt:i4>
      </vt:variant>
      <vt:variant>
        <vt:lpwstr/>
      </vt:variant>
      <vt:variant>
        <vt:lpwstr>_Toc246571585</vt:lpwstr>
      </vt:variant>
      <vt:variant>
        <vt:i4>2031670</vt:i4>
      </vt:variant>
      <vt:variant>
        <vt:i4>536</vt:i4>
      </vt:variant>
      <vt:variant>
        <vt:i4>0</vt:i4>
      </vt:variant>
      <vt:variant>
        <vt:i4>5</vt:i4>
      </vt:variant>
      <vt:variant>
        <vt:lpwstr/>
      </vt:variant>
      <vt:variant>
        <vt:lpwstr>_Toc246571584</vt:lpwstr>
      </vt:variant>
      <vt:variant>
        <vt:i4>2031670</vt:i4>
      </vt:variant>
      <vt:variant>
        <vt:i4>530</vt:i4>
      </vt:variant>
      <vt:variant>
        <vt:i4>0</vt:i4>
      </vt:variant>
      <vt:variant>
        <vt:i4>5</vt:i4>
      </vt:variant>
      <vt:variant>
        <vt:lpwstr/>
      </vt:variant>
      <vt:variant>
        <vt:lpwstr>_Toc246571583</vt:lpwstr>
      </vt:variant>
      <vt:variant>
        <vt:i4>2031670</vt:i4>
      </vt:variant>
      <vt:variant>
        <vt:i4>524</vt:i4>
      </vt:variant>
      <vt:variant>
        <vt:i4>0</vt:i4>
      </vt:variant>
      <vt:variant>
        <vt:i4>5</vt:i4>
      </vt:variant>
      <vt:variant>
        <vt:lpwstr/>
      </vt:variant>
      <vt:variant>
        <vt:lpwstr>_Toc246571582</vt:lpwstr>
      </vt:variant>
      <vt:variant>
        <vt:i4>2031670</vt:i4>
      </vt:variant>
      <vt:variant>
        <vt:i4>518</vt:i4>
      </vt:variant>
      <vt:variant>
        <vt:i4>0</vt:i4>
      </vt:variant>
      <vt:variant>
        <vt:i4>5</vt:i4>
      </vt:variant>
      <vt:variant>
        <vt:lpwstr/>
      </vt:variant>
      <vt:variant>
        <vt:lpwstr>_Toc246571581</vt:lpwstr>
      </vt:variant>
      <vt:variant>
        <vt:i4>2031670</vt:i4>
      </vt:variant>
      <vt:variant>
        <vt:i4>512</vt:i4>
      </vt:variant>
      <vt:variant>
        <vt:i4>0</vt:i4>
      </vt:variant>
      <vt:variant>
        <vt:i4>5</vt:i4>
      </vt:variant>
      <vt:variant>
        <vt:lpwstr/>
      </vt:variant>
      <vt:variant>
        <vt:lpwstr>_Toc246571580</vt:lpwstr>
      </vt:variant>
      <vt:variant>
        <vt:i4>1048630</vt:i4>
      </vt:variant>
      <vt:variant>
        <vt:i4>506</vt:i4>
      </vt:variant>
      <vt:variant>
        <vt:i4>0</vt:i4>
      </vt:variant>
      <vt:variant>
        <vt:i4>5</vt:i4>
      </vt:variant>
      <vt:variant>
        <vt:lpwstr/>
      </vt:variant>
      <vt:variant>
        <vt:lpwstr>_Toc246571579</vt:lpwstr>
      </vt:variant>
      <vt:variant>
        <vt:i4>1048630</vt:i4>
      </vt:variant>
      <vt:variant>
        <vt:i4>500</vt:i4>
      </vt:variant>
      <vt:variant>
        <vt:i4>0</vt:i4>
      </vt:variant>
      <vt:variant>
        <vt:i4>5</vt:i4>
      </vt:variant>
      <vt:variant>
        <vt:lpwstr/>
      </vt:variant>
      <vt:variant>
        <vt:lpwstr>_Toc246571578</vt:lpwstr>
      </vt:variant>
      <vt:variant>
        <vt:i4>1048630</vt:i4>
      </vt:variant>
      <vt:variant>
        <vt:i4>494</vt:i4>
      </vt:variant>
      <vt:variant>
        <vt:i4>0</vt:i4>
      </vt:variant>
      <vt:variant>
        <vt:i4>5</vt:i4>
      </vt:variant>
      <vt:variant>
        <vt:lpwstr/>
      </vt:variant>
      <vt:variant>
        <vt:lpwstr>_Toc246571577</vt:lpwstr>
      </vt:variant>
      <vt:variant>
        <vt:i4>1048630</vt:i4>
      </vt:variant>
      <vt:variant>
        <vt:i4>488</vt:i4>
      </vt:variant>
      <vt:variant>
        <vt:i4>0</vt:i4>
      </vt:variant>
      <vt:variant>
        <vt:i4>5</vt:i4>
      </vt:variant>
      <vt:variant>
        <vt:lpwstr/>
      </vt:variant>
      <vt:variant>
        <vt:lpwstr>_Toc246571576</vt:lpwstr>
      </vt:variant>
      <vt:variant>
        <vt:i4>1048630</vt:i4>
      </vt:variant>
      <vt:variant>
        <vt:i4>482</vt:i4>
      </vt:variant>
      <vt:variant>
        <vt:i4>0</vt:i4>
      </vt:variant>
      <vt:variant>
        <vt:i4>5</vt:i4>
      </vt:variant>
      <vt:variant>
        <vt:lpwstr/>
      </vt:variant>
      <vt:variant>
        <vt:lpwstr>_Toc246571575</vt:lpwstr>
      </vt:variant>
      <vt:variant>
        <vt:i4>1048630</vt:i4>
      </vt:variant>
      <vt:variant>
        <vt:i4>476</vt:i4>
      </vt:variant>
      <vt:variant>
        <vt:i4>0</vt:i4>
      </vt:variant>
      <vt:variant>
        <vt:i4>5</vt:i4>
      </vt:variant>
      <vt:variant>
        <vt:lpwstr/>
      </vt:variant>
      <vt:variant>
        <vt:lpwstr>_Toc246571574</vt:lpwstr>
      </vt:variant>
      <vt:variant>
        <vt:i4>1048630</vt:i4>
      </vt:variant>
      <vt:variant>
        <vt:i4>470</vt:i4>
      </vt:variant>
      <vt:variant>
        <vt:i4>0</vt:i4>
      </vt:variant>
      <vt:variant>
        <vt:i4>5</vt:i4>
      </vt:variant>
      <vt:variant>
        <vt:lpwstr/>
      </vt:variant>
      <vt:variant>
        <vt:lpwstr>_Toc246571573</vt:lpwstr>
      </vt:variant>
      <vt:variant>
        <vt:i4>1048630</vt:i4>
      </vt:variant>
      <vt:variant>
        <vt:i4>464</vt:i4>
      </vt:variant>
      <vt:variant>
        <vt:i4>0</vt:i4>
      </vt:variant>
      <vt:variant>
        <vt:i4>5</vt:i4>
      </vt:variant>
      <vt:variant>
        <vt:lpwstr/>
      </vt:variant>
      <vt:variant>
        <vt:lpwstr>_Toc246571572</vt:lpwstr>
      </vt:variant>
      <vt:variant>
        <vt:i4>1048630</vt:i4>
      </vt:variant>
      <vt:variant>
        <vt:i4>458</vt:i4>
      </vt:variant>
      <vt:variant>
        <vt:i4>0</vt:i4>
      </vt:variant>
      <vt:variant>
        <vt:i4>5</vt:i4>
      </vt:variant>
      <vt:variant>
        <vt:lpwstr/>
      </vt:variant>
      <vt:variant>
        <vt:lpwstr>_Toc246571571</vt:lpwstr>
      </vt:variant>
      <vt:variant>
        <vt:i4>1048630</vt:i4>
      </vt:variant>
      <vt:variant>
        <vt:i4>452</vt:i4>
      </vt:variant>
      <vt:variant>
        <vt:i4>0</vt:i4>
      </vt:variant>
      <vt:variant>
        <vt:i4>5</vt:i4>
      </vt:variant>
      <vt:variant>
        <vt:lpwstr/>
      </vt:variant>
      <vt:variant>
        <vt:lpwstr>_Toc246571570</vt:lpwstr>
      </vt:variant>
      <vt:variant>
        <vt:i4>1114166</vt:i4>
      </vt:variant>
      <vt:variant>
        <vt:i4>446</vt:i4>
      </vt:variant>
      <vt:variant>
        <vt:i4>0</vt:i4>
      </vt:variant>
      <vt:variant>
        <vt:i4>5</vt:i4>
      </vt:variant>
      <vt:variant>
        <vt:lpwstr/>
      </vt:variant>
      <vt:variant>
        <vt:lpwstr>_Toc246571569</vt:lpwstr>
      </vt:variant>
      <vt:variant>
        <vt:i4>1114166</vt:i4>
      </vt:variant>
      <vt:variant>
        <vt:i4>440</vt:i4>
      </vt:variant>
      <vt:variant>
        <vt:i4>0</vt:i4>
      </vt:variant>
      <vt:variant>
        <vt:i4>5</vt:i4>
      </vt:variant>
      <vt:variant>
        <vt:lpwstr/>
      </vt:variant>
      <vt:variant>
        <vt:lpwstr>_Toc246571568</vt:lpwstr>
      </vt:variant>
      <vt:variant>
        <vt:i4>1114166</vt:i4>
      </vt:variant>
      <vt:variant>
        <vt:i4>434</vt:i4>
      </vt:variant>
      <vt:variant>
        <vt:i4>0</vt:i4>
      </vt:variant>
      <vt:variant>
        <vt:i4>5</vt:i4>
      </vt:variant>
      <vt:variant>
        <vt:lpwstr/>
      </vt:variant>
      <vt:variant>
        <vt:lpwstr>_Toc246571567</vt:lpwstr>
      </vt:variant>
      <vt:variant>
        <vt:i4>1114166</vt:i4>
      </vt:variant>
      <vt:variant>
        <vt:i4>428</vt:i4>
      </vt:variant>
      <vt:variant>
        <vt:i4>0</vt:i4>
      </vt:variant>
      <vt:variant>
        <vt:i4>5</vt:i4>
      </vt:variant>
      <vt:variant>
        <vt:lpwstr/>
      </vt:variant>
      <vt:variant>
        <vt:lpwstr>_Toc246571566</vt:lpwstr>
      </vt:variant>
      <vt:variant>
        <vt:i4>1114166</vt:i4>
      </vt:variant>
      <vt:variant>
        <vt:i4>422</vt:i4>
      </vt:variant>
      <vt:variant>
        <vt:i4>0</vt:i4>
      </vt:variant>
      <vt:variant>
        <vt:i4>5</vt:i4>
      </vt:variant>
      <vt:variant>
        <vt:lpwstr/>
      </vt:variant>
      <vt:variant>
        <vt:lpwstr>_Toc246571565</vt:lpwstr>
      </vt:variant>
      <vt:variant>
        <vt:i4>1114166</vt:i4>
      </vt:variant>
      <vt:variant>
        <vt:i4>416</vt:i4>
      </vt:variant>
      <vt:variant>
        <vt:i4>0</vt:i4>
      </vt:variant>
      <vt:variant>
        <vt:i4>5</vt:i4>
      </vt:variant>
      <vt:variant>
        <vt:lpwstr/>
      </vt:variant>
      <vt:variant>
        <vt:lpwstr>_Toc246571564</vt:lpwstr>
      </vt:variant>
      <vt:variant>
        <vt:i4>1114166</vt:i4>
      </vt:variant>
      <vt:variant>
        <vt:i4>410</vt:i4>
      </vt:variant>
      <vt:variant>
        <vt:i4>0</vt:i4>
      </vt:variant>
      <vt:variant>
        <vt:i4>5</vt:i4>
      </vt:variant>
      <vt:variant>
        <vt:lpwstr/>
      </vt:variant>
      <vt:variant>
        <vt:lpwstr>_Toc246571563</vt:lpwstr>
      </vt:variant>
      <vt:variant>
        <vt:i4>1114166</vt:i4>
      </vt:variant>
      <vt:variant>
        <vt:i4>404</vt:i4>
      </vt:variant>
      <vt:variant>
        <vt:i4>0</vt:i4>
      </vt:variant>
      <vt:variant>
        <vt:i4>5</vt:i4>
      </vt:variant>
      <vt:variant>
        <vt:lpwstr/>
      </vt:variant>
      <vt:variant>
        <vt:lpwstr>_Toc246571562</vt:lpwstr>
      </vt:variant>
      <vt:variant>
        <vt:i4>1114166</vt:i4>
      </vt:variant>
      <vt:variant>
        <vt:i4>398</vt:i4>
      </vt:variant>
      <vt:variant>
        <vt:i4>0</vt:i4>
      </vt:variant>
      <vt:variant>
        <vt:i4>5</vt:i4>
      </vt:variant>
      <vt:variant>
        <vt:lpwstr/>
      </vt:variant>
      <vt:variant>
        <vt:lpwstr>_Toc246571561</vt:lpwstr>
      </vt:variant>
      <vt:variant>
        <vt:i4>1114166</vt:i4>
      </vt:variant>
      <vt:variant>
        <vt:i4>392</vt:i4>
      </vt:variant>
      <vt:variant>
        <vt:i4>0</vt:i4>
      </vt:variant>
      <vt:variant>
        <vt:i4>5</vt:i4>
      </vt:variant>
      <vt:variant>
        <vt:lpwstr/>
      </vt:variant>
      <vt:variant>
        <vt:lpwstr>_Toc246571560</vt:lpwstr>
      </vt:variant>
      <vt:variant>
        <vt:i4>1179702</vt:i4>
      </vt:variant>
      <vt:variant>
        <vt:i4>386</vt:i4>
      </vt:variant>
      <vt:variant>
        <vt:i4>0</vt:i4>
      </vt:variant>
      <vt:variant>
        <vt:i4>5</vt:i4>
      </vt:variant>
      <vt:variant>
        <vt:lpwstr/>
      </vt:variant>
      <vt:variant>
        <vt:lpwstr>_Toc246571559</vt:lpwstr>
      </vt:variant>
      <vt:variant>
        <vt:i4>1179702</vt:i4>
      </vt:variant>
      <vt:variant>
        <vt:i4>380</vt:i4>
      </vt:variant>
      <vt:variant>
        <vt:i4>0</vt:i4>
      </vt:variant>
      <vt:variant>
        <vt:i4>5</vt:i4>
      </vt:variant>
      <vt:variant>
        <vt:lpwstr/>
      </vt:variant>
      <vt:variant>
        <vt:lpwstr>_Toc246571558</vt:lpwstr>
      </vt:variant>
      <vt:variant>
        <vt:i4>1179702</vt:i4>
      </vt:variant>
      <vt:variant>
        <vt:i4>374</vt:i4>
      </vt:variant>
      <vt:variant>
        <vt:i4>0</vt:i4>
      </vt:variant>
      <vt:variant>
        <vt:i4>5</vt:i4>
      </vt:variant>
      <vt:variant>
        <vt:lpwstr/>
      </vt:variant>
      <vt:variant>
        <vt:lpwstr>_Toc246571557</vt:lpwstr>
      </vt:variant>
      <vt:variant>
        <vt:i4>1179702</vt:i4>
      </vt:variant>
      <vt:variant>
        <vt:i4>368</vt:i4>
      </vt:variant>
      <vt:variant>
        <vt:i4>0</vt:i4>
      </vt:variant>
      <vt:variant>
        <vt:i4>5</vt:i4>
      </vt:variant>
      <vt:variant>
        <vt:lpwstr/>
      </vt:variant>
      <vt:variant>
        <vt:lpwstr>_Toc246571556</vt:lpwstr>
      </vt:variant>
      <vt:variant>
        <vt:i4>1179702</vt:i4>
      </vt:variant>
      <vt:variant>
        <vt:i4>362</vt:i4>
      </vt:variant>
      <vt:variant>
        <vt:i4>0</vt:i4>
      </vt:variant>
      <vt:variant>
        <vt:i4>5</vt:i4>
      </vt:variant>
      <vt:variant>
        <vt:lpwstr/>
      </vt:variant>
      <vt:variant>
        <vt:lpwstr>_Toc246571555</vt:lpwstr>
      </vt:variant>
      <vt:variant>
        <vt:i4>1179702</vt:i4>
      </vt:variant>
      <vt:variant>
        <vt:i4>356</vt:i4>
      </vt:variant>
      <vt:variant>
        <vt:i4>0</vt:i4>
      </vt:variant>
      <vt:variant>
        <vt:i4>5</vt:i4>
      </vt:variant>
      <vt:variant>
        <vt:lpwstr/>
      </vt:variant>
      <vt:variant>
        <vt:lpwstr>_Toc246571554</vt:lpwstr>
      </vt:variant>
      <vt:variant>
        <vt:i4>1179702</vt:i4>
      </vt:variant>
      <vt:variant>
        <vt:i4>350</vt:i4>
      </vt:variant>
      <vt:variant>
        <vt:i4>0</vt:i4>
      </vt:variant>
      <vt:variant>
        <vt:i4>5</vt:i4>
      </vt:variant>
      <vt:variant>
        <vt:lpwstr/>
      </vt:variant>
      <vt:variant>
        <vt:lpwstr>_Toc246571553</vt:lpwstr>
      </vt:variant>
      <vt:variant>
        <vt:i4>1179702</vt:i4>
      </vt:variant>
      <vt:variant>
        <vt:i4>344</vt:i4>
      </vt:variant>
      <vt:variant>
        <vt:i4>0</vt:i4>
      </vt:variant>
      <vt:variant>
        <vt:i4>5</vt:i4>
      </vt:variant>
      <vt:variant>
        <vt:lpwstr/>
      </vt:variant>
      <vt:variant>
        <vt:lpwstr>_Toc246571552</vt:lpwstr>
      </vt:variant>
      <vt:variant>
        <vt:i4>1179702</vt:i4>
      </vt:variant>
      <vt:variant>
        <vt:i4>338</vt:i4>
      </vt:variant>
      <vt:variant>
        <vt:i4>0</vt:i4>
      </vt:variant>
      <vt:variant>
        <vt:i4>5</vt:i4>
      </vt:variant>
      <vt:variant>
        <vt:lpwstr/>
      </vt:variant>
      <vt:variant>
        <vt:lpwstr>_Toc246571551</vt:lpwstr>
      </vt:variant>
      <vt:variant>
        <vt:i4>1179702</vt:i4>
      </vt:variant>
      <vt:variant>
        <vt:i4>332</vt:i4>
      </vt:variant>
      <vt:variant>
        <vt:i4>0</vt:i4>
      </vt:variant>
      <vt:variant>
        <vt:i4>5</vt:i4>
      </vt:variant>
      <vt:variant>
        <vt:lpwstr/>
      </vt:variant>
      <vt:variant>
        <vt:lpwstr>_Toc246571550</vt:lpwstr>
      </vt:variant>
      <vt:variant>
        <vt:i4>1245238</vt:i4>
      </vt:variant>
      <vt:variant>
        <vt:i4>326</vt:i4>
      </vt:variant>
      <vt:variant>
        <vt:i4>0</vt:i4>
      </vt:variant>
      <vt:variant>
        <vt:i4>5</vt:i4>
      </vt:variant>
      <vt:variant>
        <vt:lpwstr/>
      </vt:variant>
      <vt:variant>
        <vt:lpwstr>_Toc246571549</vt:lpwstr>
      </vt:variant>
      <vt:variant>
        <vt:i4>1245238</vt:i4>
      </vt:variant>
      <vt:variant>
        <vt:i4>320</vt:i4>
      </vt:variant>
      <vt:variant>
        <vt:i4>0</vt:i4>
      </vt:variant>
      <vt:variant>
        <vt:i4>5</vt:i4>
      </vt:variant>
      <vt:variant>
        <vt:lpwstr/>
      </vt:variant>
      <vt:variant>
        <vt:lpwstr>_Toc246571548</vt:lpwstr>
      </vt:variant>
      <vt:variant>
        <vt:i4>1245238</vt:i4>
      </vt:variant>
      <vt:variant>
        <vt:i4>314</vt:i4>
      </vt:variant>
      <vt:variant>
        <vt:i4>0</vt:i4>
      </vt:variant>
      <vt:variant>
        <vt:i4>5</vt:i4>
      </vt:variant>
      <vt:variant>
        <vt:lpwstr/>
      </vt:variant>
      <vt:variant>
        <vt:lpwstr>_Toc246571547</vt:lpwstr>
      </vt:variant>
      <vt:variant>
        <vt:i4>1245238</vt:i4>
      </vt:variant>
      <vt:variant>
        <vt:i4>308</vt:i4>
      </vt:variant>
      <vt:variant>
        <vt:i4>0</vt:i4>
      </vt:variant>
      <vt:variant>
        <vt:i4>5</vt:i4>
      </vt:variant>
      <vt:variant>
        <vt:lpwstr/>
      </vt:variant>
      <vt:variant>
        <vt:lpwstr>_Toc246571546</vt:lpwstr>
      </vt:variant>
      <vt:variant>
        <vt:i4>1245238</vt:i4>
      </vt:variant>
      <vt:variant>
        <vt:i4>302</vt:i4>
      </vt:variant>
      <vt:variant>
        <vt:i4>0</vt:i4>
      </vt:variant>
      <vt:variant>
        <vt:i4>5</vt:i4>
      </vt:variant>
      <vt:variant>
        <vt:lpwstr/>
      </vt:variant>
      <vt:variant>
        <vt:lpwstr>_Toc246571545</vt:lpwstr>
      </vt:variant>
      <vt:variant>
        <vt:i4>1245238</vt:i4>
      </vt:variant>
      <vt:variant>
        <vt:i4>296</vt:i4>
      </vt:variant>
      <vt:variant>
        <vt:i4>0</vt:i4>
      </vt:variant>
      <vt:variant>
        <vt:i4>5</vt:i4>
      </vt:variant>
      <vt:variant>
        <vt:lpwstr/>
      </vt:variant>
      <vt:variant>
        <vt:lpwstr>_Toc246571544</vt:lpwstr>
      </vt:variant>
      <vt:variant>
        <vt:i4>1245238</vt:i4>
      </vt:variant>
      <vt:variant>
        <vt:i4>290</vt:i4>
      </vt:variant>
      <vt:variant>
        <vt:i4>0</vt:i4>
      </vt:variant>
      <vt:variant>
        <vt:i4>5</vt:i4>
      </vt:variant>
      <vt:variant>
        <vt:lpwstr/>
      </vt:variant>
      <vt:variant>
        <vt:lpwstr>_Toc246571543</vt:lpwstr>
      </vt:variant>
      <vt:variant>
        <vt:i4>1245238</vt:i4>
      </vt:variant>
      <vt:variant>
        <vt:i4>284</vt:i4>
      </vt:variant>
      <vt:variant>
        <vt:i4>0</vt:i4>
      </vt:variant>
      <vt:variant>
        <vt:i4>5</vt:i4>
      </vt:variant>
      <vt:variant>
        <vt:lpwstr/>
      </vt:variant>
      <vt:variant>
        <vt:lpwstr>_Toc246571542</vt:lpwstr>
      </vt:variant>
      <vt:variant>
        <vt:i4>1245238</vt:i4>
      </vt:variant>
      <vt:variant>
        <vt:i4>278</vt:i4>
      </vt:variant>
      <vt:variant>
        <vt:i4>0</vt:i4>
      </vt:variant>
      <vt:variant>
        <vt:i4>5</vt:i4>
      </vt:variant>
      <vt:variant>
        <vt:lpwstr/>
      </vt:variant>
      <vt:variant>
        <vt:lpwstr>_Toc246571541</vt:lpwstr>
      </vt:variant>
      <vt:variant>
        <vt:i4>1245238</vt:i4>
      </vt:variant>
      <vt:variant>
        <vt:i4>272</vt:i4>
      </vt:variant>
      <vt:variant>
        <vt:i4>0</vt:i4>
      </vt:variant>
      <vt:variant>
        <vt:i4>5</vt:i4>
      </vt:variant>
      <vt:variant>
        <vt:lpwstr/>
      </vt:variant>
      <vt:variant>
        <vt:lpwstr>_Toc246571540</vt:lpwstr>
      </vt:variant>
      <vt:variant>
        <vt:i4>1310774</vt:i4>
      </vt:variant>
      <vt:variant>
        <vt:i4>266</vt:i4>
      </vt:variant>
      <vt:variant>
        <vt:i4>0</vt:i4>
      </vt:variant>
      <vt:variant>
        <vt:i4>5</vt:i4>
      </vt:variant>
      <vt:variant>
        <vt:lpwstr/>
      </vt:variant>
      <vt:variant>
        <vt:lpwstr>_Toc246571539</vt:lpwstr>
      </vt:variant>
      <vt:variant>
        <vt:i4>1310774</vt:i4>
      </vt:variant>
      <vt:variant>
        <vt:i4>260</vt:i4>
      </vt:variant>
      <vt:variant>
        <vt:i4>0</vt:i4>
      </vt:variant>
      <vt:variant>
        <vt:i4>5</vt:i4>
      </vt:variant>
      <vt:variant>
        <vt:lpwstr/>
      </vt:variant>
      <vt:variant>
        <vt:lpwstr>_Toc246571538</vt:lpwstr>
      </vt:variant>
      <vt:variant>
        <vt:i4>1310774</vt:i4>
      </vt:variant>
      <vt:variant>
        <vt:i4>254</vt:i4>
      </vt:variant>
      <vt:variant>
        <vt:i4>0</vt:i4>
      </vt:variant>
      <vt:variant>
        <vt:i4>5</vt:i4>
      </vt:variant>
      <vt:variant>
        <vt:lpwstr/>
      </vt:variant>
      <vt:variant>
        <vt:lpwstr>_Toc246571537</vt:lpwstr>
      </vt:variant>
      <vt:variant>
        <vt:i4>1310774</vt:i4>
      </vt:variant>
      <vt:variant>
        <vt:i4>248</vt:i4>
      </vt:variant>
      <vt:variant>
        <vt:i4>0</vt:i4>
      </vt:variant>
      <vt:variant>
        <vt:i4>5</vt:i4>
      </vt:variant>
      <vt:variant>
        <vt:lpwstr/>
      </vt:variant>
      <vt:variant>
        <vt:lpwstr>_Toc246571536</vt:lpwstr>
      </vt:variant>
      <vt:variant>
        <vt:i4>1310774</vt:i4>
      </vt:variant>
      <vt:variant>
        <vt:i4>242</vt:i4>
      </vt:variant>
      <vt:variant>
        <vt:i4>0</vt:i4>
      </vt:variant>
      <vt:variant>
        <vt:i4>5</vt:i4>
      </vt:variant>
      <vt:variant>
        <vt:lpwstr/>
      </vt:variant>
      <vt:variant>
        <vt:lpwstr>_Toc246571535</vt:lpwstr>
      </vt:variant>
      <vt:variant>
        <vt:i4>1310774</vt:i4>
      </vt:variant>
      <vt:variant>
        <vt:i4>236</vt:i4>
      </vt:variant>
      <vt:variant>
        <vt:i4>0</vt:i4>
      </vt:variant>
      <vt:variant>
        <vt:i4>5</vt:i4>
      </vt:variant>
      <vt:variant>
        <vt:lpwstr/>
      </vt:variant>
      <vt:variant>
        <vt:lpwstr>_Toc246571534</vt:lpwstr>
      </vt:variant>
      <vt:variant>
        <vt:i4>1310774</vt:i4>
      </vt:variant>
      <vt:variant>
        <vt:i4>230</vt:i4>
      </vt:variant>
      <vt:variant>
        <vt:i4>0</vt:i4>
      </vt:variant>
      <vt:variant>
        <vt:i4>5</vt:i4>
      </vt:variant>
      <vt:variant>
        <vt:lpwstr/>
      </vt:variant>
      <vt:variant>
        <vt:lpwstr>_Toc246571533</vt:lpwstr>
      </vt:variant>
      <vt:variant>
        <vt:i4>1310774</vt:i4>
      </vt:variant>
      <vt:variant>
        <vt:i4>224</vt:i4>
      </vt:variant>
      <vt:variant>
        <vt:i4>0</vt:i4>
      </vt:variant>
      <vt:variant>
        <vt:i4>5</vt:i4>
      </vt:variant>
      <vt:variant>
        <vt:lpwstr/>
      </vt:variant>
      <vt:variant>
        <vt:lpwstr>_Toc246571532</vt:lpwstr>
      </vt:variant>
      <vt:variant>
        <vt:i4>1310774</vt:i4>
      </vt:variant>
      <vt:variant>
        <vt:i4>218</vt:i4>
      </vt:variant>
      <vt:variant>
        <vt:i4>0</vt:i4>
      </vt:variant>
      <vt:variant>
        <vt:i4>5</vt:i4>
      </vt:variant>
      <vt:variant>
        <vt:lpwstr/>
      </vt:variant>
      <vt:variant>
        <vt:lpwstr>_Toc246571531</vt:lpwstr>
      </vt:variant>
      <vt:variant>
        <vt:i4>1310774</vt:i4>
      </vt:variant>
      <vt:variant>
        <vt:i4>212</vt:i4>
      </vt:variant>
      <vt:variant>
        <vt:i4>0</vt:i4>
      </vt:variant>
      <vt:variant>
        <vt:i4>5</vt:i4>
      </vt:variant>
      <vt:variant>
        <vt:lpwstr/>
      </vt:variant>
      <vt:variant>
        <vt:lpwstr>_Toc246571530</vt:lpwstr>
      </vt:variant>
      <vt:variant>
        <vt:i4>1376310</vt:i4>
      </vt:variant>
      <vt:variant>
        <vt:i4>206</vt:i4>
      </vt:variant>
      <vt:variant>
        <vt:i4>0</vt:i4>
      </vt:variant>
      <vt:variant>
        <vt:i4>5</vt:i4>
      </vt:variant>
      <vt:variant>
        <vt:lpwstr/>
      </vt:variant>
      <vt:variant>
        <vt:lpwstr>_Toc246571529</vt:lpwstr>
      </vt:variant>
      <vt:variant>
        <vt:i4>1376310</vt:i4>
      </vt:variant>
      <vt:variant>
        <vt:i4>200</vt:i4>
      </vt:variant>
      <vt:variant>
        <vt:i4>0</vt:i4>
      </vt:variant>
      <vt:variant>
        <vt:i4>5</vt:i4>
      </vt:variant>
      <vt:variant>
        <vt:lpwstr/>
      </vt:variant>
      <vt:variant>
        <vt:lpwstr>_Toc246571528</vt:lpwstr>
      </vt:variant>
      <vt:variant>
        <vt:i4>1376310</vt:i4>
      </vt:variant>
      <vt:variant>
        <vt:i4>194</vt:i4>
      </vt:variant>
      <vt:variant>
        <vt:i4>0</vt:i4>
      </vt:variant>
      <vt:variant>
        <vt:i4>5</vt:i4>
      </vt:variant>
      <vt:variant>
        <vt:lpwstr/>
      </vt:variant>
      <vt:variant>
        <vt:lpwstr>_Toc246571527</vt:lpwstr>
      </vt:variant>
      <vt:variant>
        <vt:i4>1376310</vt:i4>
      </vt:variant>
      <vt:variant>
        <vt:i4>188</vt:i4>
      </vt:variant>
      <vt:variant>
        <vt:i4>0</vt:i4>
      </vt:variant>
      <vt:variant>
        <vt:i4>5</vt:i4>
      </vt:variant>
      <vt:variant>
        <vt:lpwstr/>
      </vt:variant>
      <vt:variant>
        <vt:lpwstr>_Toc246571526</vt:lpwstr>
      </vt:variant>
      <vt:variant>
        <vt:i4>1376310</vt:i4>
      </vt:variant>
      <vt:variant>
        <vt:i4>182</vt:i4>
      </vt:variant>
      <vt:variant>
        <vt:i4>0</vt:i4>
      </vt:variant>
      <vt:variant>
        <vt:i4>5</vt:i4>
      </vt:variant>
      <vt:variant>
        <vt:lpwstr/>
      </vt:variant>
      <vt:variant>
        <vt:lpwstr>_Toc246571525</vt:lpwstr>
      </vt:variant>
      <vt:variant>
        <vt:i4>1376310</vt:i4>
      </vt:variant>
      <vt:variant>
        <vt:i4>176</vt:i4>
      </vt:variant>
      <vt:variant>
        <vt:i4>0</vt:i4>
      </vt:variant>
      <vt:variant>
        <vt:i4>5</vt:i4>
      </vt:variant>
      <vt:variant>
        <vt:lpwstr/>
      </vt:variant>
      <vt:variant>
        <vt:lpwstr>_Toc246571524</vt:lpwstr>
      </vt:variant>
      <vt:variant>
        <vt:i4>1376310</vt:i4>
      </vt:variant>
      <vt:variant>
        <vt:i4>170</vt:i4>
      </vt:variant>
      <vt:variant>
        <vt:i4>0</vt:i4>
      </vt:variant>
      <vt:variant>
        <vt:i4>5</vt:i4>
      </vt:variant>
      <vt:variant>
        <vt:lpwstr/>
      </vt:variant>
      <vt:variant>
        <vt:lpwstr>_Toc246571523</vt:lpwstr>
      </vt:variant>
      <vt:variant>
        <vt:i4>1376310</vt:i4>
      </vt:variant>
      <vt:variant>
        <vt:i4>164</vt:i4>
      </vt:variant>
      <vt:variant>
        <vt:i4>0</vt:i4>
      </vt:variant>
      <vt:variant>
        <vt:i4>5</vt:i4>
      </vt:variant>
      <vt:variant>
        <vt:lpwstr/>
      </vt:variant>
      <vt:variant>
        <vt:lpwstr>_Toc246571522</vt:lpwstr>
      </vt:variant>
      <vt:variant>
        <vt:i4>1376310</vt:i4>
      </vt:variant>
      <vt:variant>
        <vt:i4>158</vt:i4>
      </vt:variant>
      <vt:variant>
        <vt:i4>0</vt:i4>
      </vt:variant>
      <vt:variant>
        <vt:i4>5</vt:i4>
      </vt:variant>
      <vt:variant>
        <vt:lpwstr/>
      </vt:variant>
      <vt:variant>
        <vt:lpwstr>_Toc246571521</vt:lpwstr>
      </vt:variant>
      <vt:variant>
        <vt:i4>1376310</vt:i4>
      </vt:variant>
      <vt:variant>
        <vt:i4>152</vt:i4>
      </vt:variant>
      <vt:variant>
        <vt:i4>0</vt:i4>
      </vt:variant>
      <vt:variant>
        <vt:i4>5</vt:i4>
      </vt:variant>
      <vt:variant>
        <vt:lpwstr/>
      </vt:variant>
      <vt:variant>
        <vt:lpwstr>_Toc246571520</vt:lpwstr>
      </vt:variant>
      <vt:variant>
        <vt:i4>1441846</vt:i4>
      </vt:variant>
      <vt:variant>
        <vt:i4>146</vt:i4>
      </vt:variant>
      <vt:variant>
        <vt:i4>0</vt:i4>
      </vt:variant>
      <vt:variant>
        <vt:i4>5</vt:i4>
      </vt:variant>
      <vt:variant>
        <vt:lpwstr/>
      </vt:variant>
      <vt:variant>
        <vt:lpwstr>_Toc246571519</vt:lpwstr>
      </vt:variant>
      <vt:variant>
        <vt:i4>1441846</vt:i4>
      </vt:variant>
      <vt:variant>
        <vt:i4>140</vt:i4>
      </vt:variant>
      <vt:variant>
        <vt:i4>0</vt:i4>
      </vt:variant>
      <vt:variant>
        <vt:i4>5</vt:i4>
      </vt:variant>
      <vt:variant>
        <vt:lpwstr/>
      </vt:variant>
      <vt:variant>
        <vt:lpwstr>_Toc246571518</vt:lpwstr>
      </vt:variant>
      <vt:variant>
        <vt:i4>1441846</vt:i4>
      </vt:variant>
      <vt:variant>
        <vt:i4>134</vt:i4>
      </vt:variant>
      <vt:variant>
        <vt:i4>0</vt:i4>
      </vt:variant>
      <vt:variant>
        <vt:i4>5</vt:i4>
      </vt:variant>
      <vt:variant>
        <vt:lpwstr/>
      </vt:variant>
      <vt:variant>
        <vt:lpwstr>_Toc246571517</vt:lpwstr>
      </vt:variant>
      <vt:variant>
        <vt:i4>1441846</vt:i4>
      </vt:variant>
      <vt:variant>
        <vt:i4>128</vt:i4>
      </vt:variant>
      <vt:variant>
        <vt:i4>0</vt:i4>
      </vt:variant>
      <vt:variant>
        <vt:i4>5</vt:i4>
      </vt:variant>
      <vt:variant>
        <vt:lpwstr/>
      </vt:variant>
      <vt:variant>
        <vt:lpwstr>_Toc246571516</vt:lpwstr>
      </vt:variant>
      <vt:variant>
        <vt:i4>1441846</vt:i4>
      </vt:variant>
      <vt:variant>
        <vt:i4>122</vt:i4>
      </vt:variant>
      <vt:variant>
        <vt:i4>0</vt:i4>
      </vt:variant>
      <vt:variant>
        <vt:i4>5</vt:i4>
      </vt:variant>
      <vt:variant>
        <vt:lpwstr/>
      </vt:variant>
      <vt:variant>
        <vt:lpwstr>_Toc246571515</vt:lpwstr>
      </vt:variant>
      <vt:variant>
        <vt:i4>1441846</vt:i4>
      </vt:variant>
      <vt:variant>
        <vt:i4>116</vt:i4>
      </vt:variant>
      <vt:variant>
        <vt:i4>0</vt:i4>
      </vt:variant>
      <vt:variant>
        <vt:i4>5</vt:i4>
      </vt:variant>
      <vt:variant>
        <vt:lpwstr/>
      </vt:variant>
      <vt:variant>
        <vt:lpwstr>_Toc246571514</vt:lpwstr>
      </vt:variant>
      <vt:variant>
        <vt:i4>1441846</vt:i4>
      </vt:variant>
      <vt:variant>
        <vt:i4>110</vt:i4>
      </vt:variant>
      <vt:variant>
        <vt:i4>0</vt:i4>
      </vt:variant>
      <vt:variant>
        <vt:i4>5</vt:i4>
      </vt:variant>
      <vt:variant>
        <vt:lpwstr/>
      </vt:variant>
      <vt:variant>
        <vt:lpwstr>_Toc246571513</vt:lpwstr>
      </vt:variant>
      <vt:variant>
        <vt:i4>1441846</vt:i4>
      </vt:variant>
      <vt:variant>
        <vt:i4>104</vt:i4>
      </vt:variant>
      <vt:variant>
        <vt:i4>0</vt:i4>
      </vt:variant>
      <vt:variant>
        <vt:i4>5</vt:i4>
      </vt:variant>
      <vt:variant>
        <vt:lpwstr/>
      </vt:variant>
      <vt:variant>
        <vt:lpwstr>_Toc246571512</vt:lpwstr>
      </vt:variant>
      <vt:variant>
        <vt:i4>1441846</vt:i4>
      </vt:variant>
      <vt:variant>
        <vt:i4>98</vt:i4>
      </vt:variant>
      <vt:variant>
        <vt:i4>0</vt:i4>
      </vt:variant>
      <vt:variant>
        <vt:i4>5</vt:i4>
      </vt:variant>
      <vt:variant>
        <vt:lpwstr/>
      </vt:variant>
      <vt:variant>
        <vt:lpwstr>_Toc246571511</vt:lpwstr>
      </vt:variant>
      <vt:variant>
        <vt:i4>1441846</vt:i4>
      </vt:variant>
      <vt:variant>
        <vt:i4>92</vt:i4>
      </vt:variant>
      <vt:variant>
        <vt:i4>0</vt:i4>
      </vt:variant>
      <vt:variant>
        <vt:i4>5</vt:i4>
      </vt:variant>
      <vt:variant>
        <vt:lpwstr/>
      </vt:variant>
      <vt:variant>
        <vt:lpwstr>_Toc246571510</vt:lpwstr>
      </vt:variant>
      <vt:variant>
        <vt:i4>1507382</vt:i4>
      </vt:variant>
      <vt:variant>
        <vt:i4>86</vt:i4>
      </vt:variant>
      <vt:variant>
        <vt:i4>0</vt:i4>
      </vt:variant>
      <vt:variant>
        <vt:i4>5</vt:i4>
      </vt:variant>
      <vt:variant>
        <vt:lpwstr/>
      </vt:variant>
      <vt:variant>
        <vt:lpwstr>_Toc246571509</vt:lpwstr>
      </vt:variant>
      <vt:variant>
        <vt:i4>1507382</vt:i4>
      </vt:variant>
      <vt:variant>
        <vt:i4>80</vt:i4>
      </vt:variant>
      <vt:variant>
        <vt:i4>0</vt:i4>
      </vt:variant>
      <vt:variant>
        <vt:i4>5</vt:i4>
      </vt:variant>
      <vt:variant>
        <vt:lpwstr/>
      </vt:variant>
      <vt:variant>
        <vt:lpwstr>_Toc246571508</vt:lpwstr>
      </vt:variant>
      <vt:variant>
        <vt:i4>1507382</vt:i4>
      </vt:variant>
      <vt:variant>
        <vt:i4>74</vt:i4>
      </vt:variant>
      <vt:variant>
        <vt:i4>0</vt:i4>
      </vt:variant>
      <vt:variant>
        <vt:i4>5</vt:i4>
      </vt:variant>
      <vt:variant>
        <vt:lpwstr/>
      </vt:variant>
      <vt:variant>
        <vt:lpwstr>_Toc246571507</vt:lpwstr>
      </vt:variant>
      <vt:variant>
        <vt:i4>1507382</vt:i4>
      </vt:variant>
      <vt:variant>
        <vt:i4>68</vt:i4>
      </vt:variant>
      <vt:variant>
        <vt:i4>0</vt:i4>
      </vt:variant>
      <vt:variant>
        <vt:i4>5</vt:i4>
      </vt:variant>
      <vt:variant>
        <vt:lpwstr/>
      </vt:variant>
      <vt:variant>
        <vt:lpwstr>_Toc246571506</vt:lpwstr>
      </vt:variant>
      <vt:variant>
        <vt:i4>1507382</vt:i4>
      </vt:variant>
      <vt:variant>
        <vt:i4>62</vt:i4>
      </vt:variant>
      <vt:variant>
        <vt:i4>0</vt:i4>
      </vt:variant>
      <vt:variant>
        <vt:i4>5</vt:i4>
      </vt:variant>
      <vt:variant>
        <vt:lpwstr/>
      </vt:variant>
      <vt:variant>
        <vt:lpwstr>_Toc246571505</vt:lpwstr>
      </vt:variant>
      <vt:variant>
        <vt:i4>1507382</vt:i4>
      </vt:variant>
      <vt:variant>
        <vt:i4>56</vt:i4>
      </vt:variant>
      <vt:variant>
        <vt:i4>0</vt:i4>
      </vt:variant>
      <vt:variant>
        <vt:i4>5</vt:i4>
      </vt:variant>
      <vt:variant>
        <vt:lpwstr/>
      </vt:variant>
      <vt:variant>
        <vt:lpwstr>_Toc246571504</vt:lpwstr>
      </vt:variant>
      <vt:variant>
        <vt:i4>1507382</vt:i4>
      </vt:variant>
      <vt:variant>
        <vt:i4>50</vt:i4>
      </vt:variant>
      <vt:variant>
        <vt:i4>0</vt:i4>
      </vt:variant>
      <vt:variant>
        <vt:i4>5</vt:i4>
      </vt:variant>
      <vt:variant>
        <vt:lpwstr/>
      </vt:variant>
      <vt:variant>
        <vt:lpwstr>_Toc246571503</vt:lpwstr>
      </vt:variant>
      <vt:variant>
        <vt:i4>1507382</vt:i4>
      </vt:variant>
      <vt:variant>
        <vt:i4>44</vt:i4>
      </vt:variant>
      <vt:variant>
        <vt:i4>0</vt:i4>
      </vt:variant>
      <vt:variant>
        <vt:i4>5</vt:i4>
      </vt:variant>
      <vt:variant>
        <vt:lpwstr/>
      </vt:variant>
      <vt:variant>
        <vt:lpwstr>_Toc246571502</vt:lpwstr>
      </vt:variant>
      <vt:variant>
        <vt:i4>1507382</vt:i4>
      </vt:variant>
      <vt:variant>
        <vt:i4>38</vt:i4>
      </vt:variant>
      <vt:variant>
        <vt:i4>0</vt:i4>
      </vt:variant>
      <vt:variant>
        <vt:i4>5</vt:i4>
      </vt:variant>
      <vt:variant>
        <vt:lpwstr/>
      </vt:variant>
      <vt:variant>
        <vt:lpwstr>_Toc246571501</vt:lpwstr>
      </vt:variant>
      <vt:variant>
        <vt:i4>1507382</vt:i4>
      </vt:variant>
      <vt:variant>
        <vt:i4>32</vt:i4>
      </vt:variant>
      <vt:variant>
        <vt:i4>0</vt:i4>
      </vt:variant>
      <vt:variant>
        <vt:i4>5</vt:i4>
      </vt:variant>
      <vt:variant>
        <vt:lpwstr/>
      </vt:variant>
      <vt:variant>
        <vt:lpwstr>_Toc246571500</vt:lpwstr>
      </vt:variant>
      <vt:variant>
        <vt:i4>1966135</vt:i4>
      </vt:variant>
      <vt:variant>
        <vt:i4>26</vt:i4>
      </vt:variant>
      <vt:variant>
        <vt:i4>0</vt:i4>
      </vt:variant>
      <vt:variant>
        <vt:i4>5</vt:i4>
      </vt:variant>
      <vt:variant>
        <vt:lpwstr/>
      </vt:variant>
      <vt:variant>
        <vt:lpwstr>_Toc246571499</vt:lpwstr>
      </vt:variant>
      <vt:variant>
        <vt:i4>1966135</vt:i4>
      </vt:variant>
      <vt:variant>
        <vt:i4>20</vt:i4>
      </vt:variant>
      <vt:variant>
        <vt:i4>0</vt:i4>
      </vt:variant>
      <vt:variant>
        <vt:i4>5</vt:i4>
      </vt:variant>
      <vt:variant>
        <vt:lpwstr/>
      </vt:variant>
      <vt:variant>
        <vt:lpwstr>_Toc246571498</vt:lpwstr>
      </vt:variant>
      <vt:variant>
        <vt:i4>1966135</vt:i4>
      </vt:variant>
      <vt:variant>
        <vt:i4>14</vt:i4>
      </vt:variant>
      <vt:variant>
        <vt:i4>0</vt:i4>
      </vt:variant>
      <vt:variant>
        <vt:i4>5</vt:i4>
      </vt:variant>
      <vt:variant>
        <vt:lpwstr/>
      </vt:variant>
      <vt:variant>
        <vt:lpwstr>_Toc246571497</vt:lpwstr>
      </vt:variant>
      <vt:variant>
        <vt:i4>1966135</vt:i4>
      </vt:variant>
      <vt:variant>
        <vt:i4>8</vt:i4>
      </vt:variant>
      <vt:variant>
        <vt:i4>0</vt:i4>
      </vt:variant>
      <vt:variant>
        <vt:i4>5</vt:i4>
      </vt:variant>
      <vt:variant>
        <vt:lpwstr/>
      </vt:variant>
      <vt:variant>
        <vt:lpwstr>_Toc246571496</vt:lpwstr>
      </vt:variant>
      <vt:variant>
        <vt:i4>1966135</vt:i4>
      </vt:variant>
      <vt:variant>
        <vt:i4>2</vt:i4>
      </vt:variant>
      <vt:variant>
        <vt:i4>0</vt:i4>
      </vt:variant>
      <vt:variant>
        <vt:i4>5</vt:i4>
      </vt:variant>
      <vt:variant>
        <vt:lpwstr/>
      </vt:variant>
      <vt:variant>
        <vt:lpwstr>_Toc246571495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seble</dc:creator>
  <cp:lastModifiedBy>John Aitken</cp:lastModifiedBy>
  <cp:revision>87</cp:revision>
  <cp:lastPrinted>2010-06-08T13:01:00Z</cp:lastPrinted>
  <dcterms:created xsi:type="dcterms:W3CDTF">2010-11-19T12:48:00Z</dcterms:created>
  <dcterms:modified xsi:type="dcterms:W3CDTF">2010-12-02T07:16:00Z</dcterms:modified>
</cp:coreProperties>
</file>